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Bookman Old Style" w:hAnsi="Bookman Old Style"/>
          <w:sz w:val="24"/>
          <w:szCs w:val="24"/>
        </w:rPr>
      </w:pPr>
      <w:r>
        <w:rPr/>
        <w:object>
          <v:shape id="ole_rId2" style="width:144.55pt;height:84pt" o:ole="">
            <v:imagedata r:id="rId3" o:title=""/>
          </v:shape>
          <o:OLEObject Type="Embed" ProgID="Word.Picture.8" ShapeID="ole_rId2" DrawAspect="Content" ObjectID="_140006902" r:id="rId2"/>
        </w:object>
      </w:r>
      <w:r>
        <w:rPr>
          <w:rFonts w:ascii="Bookman Old Style" w:hAnsi="Bookman Old Style"/>
          <w:sz w:val="24"/>
          <w:szCs w:val="24"/>
        </w:rPr>
        <w:t xml:space="preserve">      </w:t>
      </w:r>
    </w:p>
    <w:p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Jedinstveni upravni odjel </w:t>
      </w:r>
    </w:p>
    <w:p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cs="Arial" w:ascii="Bookman Old Style" w:hAnsi="Bookman Old Style"/>
          <w:sz w:val="24"/>
          <w:szCs w:val="24"/>
        </w:rPr>
        <w:t xml:space="preserve">KLASA : 360-02/17-01/4 </w:t>
      </w:r>
    </w:p>
    <w:p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cs="Arial" w:ascii="Bookman Old Style" w:hAnsi="Bookman Old Style"/>
          <w:sz w:val="24"/>
          <w:szCs w:val="24"/>
        </w:rPr>
        <w:t>URBROJ: 2186/18-03/1-17-1</w:t>
      </w:r>
    </w:p>
    <w:p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cs="Arial" w:ascii="Bookman Old Style" w:hAnsi="Bookman Old Style"/>
          <w:sz w:val="24"/>
          <w:szCs w:val="24"/>
        </w:rPr>
        <w:t>Ludbreg</w:t>
      </w:r>
      <w:r>
        <w:rPr>
          <w:rFonts w:cs="Arial" w:ascii="Bookman Old Style" w:hAnsi="Bookman Old Style"/>
          <w:b/>
          <w:sz w:val="24"/>
          <w:szCs w:val="24"/>
        </w:rPr>
        <w:t xml:space="preserve">, </w:t>
      </w:r>
      <w:r>
        <w:rPr>
          <w:rFonts w:cs="Arial" w:ascii="Bookman Old Style" w:hAnsi="Bookman Old Style"/>
          <w:sz w:val="24"/>
          <w:szCs w:val="24"/>
        </w:rPr>
        <w:t>15. ožujka 2017. g.</w:t>
      </w:r>
    </w:p>
    <w:p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cs="Arial" w:ascii="Bookman Old Style" w:hAnsi="Bookman Old Style"/>
          <w:sz w:val="24"/>
          <w:szCs w:val="24"/>
        </w:rPr>
      </w:r>
    </w:p>
    <w:p>
      <w:pPr>
        <w:pStyle w:val="NoSpacing"/>
        <w:rPr>
          <w:rFonts w:ascii="Bookman Old Style" w:hAnsi="Bookman Old Style" w:cs="Arial"/>
          <w:b/>
          <w:b/>
          <w:sz w:val="24"/>
          <w:szCs w:val="24"/>
        </w:rPr>
      </w:pPr>
      <w:r>
        <w:rPr>
          <w:rFonts w:cs="Arial" w:ascii="Bookman Old Style" w:hAnsi="Bookman Old Style"/>
          <w:b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Temeljem odredbe članka 53. Zakona održivom gospodarenju otpadom („Narodne novine“ broj 94/13) i članka 30. stavka 1. Pravilnika o građevnom otpadu i otpadu koji sadrži azbest („Narodne novine“ broj 69/16), Jedinstveni upravni odjel Grada Ludbrega upućuje</w:t>
      </w:r>
    </w:p>
    <w:p>
      <w:pPr>
        <w:pStyle w:val="NormalWeb"/>
        <w:shd w:val="clear" w:color="auto" w:fill="FFFFFF"/>
        <w:spacing w:beforeAutospacing="0" w:before="0" w:afterAutospacing="0" w:after="13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>
        <w:rPr>
          <w:rStyle w:val="Strong"/>
          <w:rFonts w:ascii="Bookman Old Style" w:hAnsi="Bookman Old Style"/>
        </w:rPr>
        <w:t>P O Z I V</w:t>
      </w:r>
      <w:r>
        <w:rPr>
          <w:rFonts w:ascii="Bookman Old Style" w:hAnsi="Bookman Old Style"/>
        </w:rPr>
        <w:br/>
      </w:r>
      <w:r>
        <w:rPr>
          <w:rStyle w:val="Strong"/>
          <w:rFonts w:ascii="Bookman Old Style" w:hAnsi="Bookman Old Style"/>
        </w:rPr>
        <w:t>SVIM VLASNICIMA ODNOSNO KORISNICIMA GRAĐEVINA</w:t>
      </w:r>
      <w:r>
        <w:rPr>
          <w:rStyle w:val="Appleconvertedspace"/>
          <w:rFonts w:ascii="Bookman Old Style" w:hAnsi="Bookman Old Style"/>
          <w:b/>
          <w:bCs/>
        </w:rPr>
        <w:t> </w:t>
      </w:r>
      <w:r>
        <w:rPr>
          <w:rFonts w:ascii="Bookman Old Style" w:hAnsi="Bookman Old Style"/>
        </w:rPr>
        <w:br/>
      </w:r>
      <w:r>
        <w:rPr>
          <w:rStyle w:val="Strong"/>
          <w:rFonts w:ascii="Bookman Old Style" w:hAnsi="Bookman Old Style"/>
        </w:rPr>
        <w:t>U KOJIMA SE NALAZI AZBEST (SALONIT PLOČE)</w:t>
      </w:r>
    </w:p>
    <w:p>
      <w:pPr>
        <w:pStyle w:val="NormalWeb"/>
        <w:shd w:val="clear" w:color="auto" w:fill="FFFFFF"/>
        <w:spacing w:beforeAutospacing="0" w:before="0" w:afterAutospacing="0" w:after="1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Pozivaju se svi vlasnici / korisnici građevina u kojima se nalazi azbest (salonit ploče) na području Grada Ludbrega da, sukladno odredbi članka 18. stavka 1. Pravilnika o građevnom otpadu i otpadu koji sadrži azbest („Narodne novine“ broj 69/16),</w:t>
      </w:r>
      <w:r>
        <w:rPr>
          <w:rStyle w:val="Appleconvertedspace"/>
          <w:rFonts w:ascii="Bookman Old Style" w:hAnsi="Bookman Old Style"/>
        </w:rPr>
        <w:t> </w:t>
      </w:r>
      <w:r>
        <w:rPr>
          <w:rFonts w:ascii="Bookman Old Style" w:hAnsi="Bookman Old Style"/>
        </w:rPr>
        <w:t xml:space="preserve"> dostave podatke o lokacijama na kojima se nalaze takvi objekti (kuće, poljoprivredni objekti, garaže, klijeti i slično), procjeni količine, vrste i statusu materijala za kojeg je izvjesno da će postati azbestni otpad.</w:t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Podaci će se nakon prikupljanja proslijediti Fondu za zaštitu okoliša i energetsku učinkovitost, a sve sa ciljem što učinkovitijeg sustava evidencije, sakupljanja i pravovremenog zbrinjavanja azbestnog otpada na području Grada Ludbrega i Varaždinske županije.</w:t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both"/>
        <w:rPr/>
      </w:pPr>
      <w:r>
        <w:rPr>
          <w:rFonts w:ascii="Bookman Old Style" w:hAnsi="Bookman Old Style"/>
        </w:rPr>
        <w:t>Rok za prijavu je zaključno do</w:t>
      </w:r>
      <w:r>
        <w:rPr>
          <w:rStyle w:val="Appleconvertedspace"/>
          <w:rFonts w:ascii="Bookman Old Style" w:hAnsi="Bookman Old Style"/>
          <w:b/>
          <w:bCs/>
        </w:rPr>
        <w:t> </w:t>
      </w:r>
      <w:r>
        <w:rPr>
          <w:rStyle w:val="Strong"/>
          <w:rFonts w:ascii="Bookman Old Style" w:hAnsi="Bookman Old Style"/>
        </w:rPr>
        <w:t>1. lipnja 2017. g.</w:t>
      </w:r>
      <w:r>
        <w:rPr>
          <w:rFonts w:ascii="Bookman Old Style" w:hAnsi="Bookman Old Style"/>
        </w:rPr>
        <w:t>, dostavom</w:t>
      </w:r>
      <w:r>
        <w:rPr>
          <w:rStyle w:val="Appleconvertedspace"/>
          <w:rFonts w:ascii="Bookman Old Style" w:hAnsi="Bookman Old Style"/>
        </w:rPr>
        <w:t> </w:t>
      </w:r>
      <w:r>
        <w:rPr>
          <w:rFonts w:ascii="Bookman Old Style" w:hAnsi="Bookman Old Style"/>
          <w:u w:val="single"/>
        </w:rPr>
        <w:t>popunjenog i potpisanog Obrasca</w:t>
      </w:r>
      <w:r>
        <w:rPr>
          <w:rStyle w:val="Appleconvertedspace"/>
          <w:rFonts w:ascii="Bookman Old Style" w:hAnsi="Bookman Old Style"/>
        </w:rPr>
        <w:t> </w:t>
      </w:r>
      <w:r>
        <w:rPr>
          <w:rFonts w:ascii="Bookman Old Style" w:hAnsi="Bookman Old Style"/>
        </w:rPr>
        <w:t xml:space="preserve">prijave objekta u kojima se nalazi azbest, osobno u prostorije Grada Ludbrega, Trg Svetog Trojstva 14, 42230 Ludbreg ili putem mail adrese: </w:t>
      </w:r>
      <w:r>
        <w:rPr>
          <w:rStyle w:val="Appleconvertedspace"/>
          <w:rFonts w:ascii="Bookman Old Style" w:hAnsi="Bookman Old Style"/>
        </w:rPr>
        <w:t> </w:t>
      </w:r>
      <w:hyperlink r:id="rId4">
        <w:r>
          <w:rPr>
            <w:rStyle w:val="Internetskapoveznica"/>
            <w:rFonts w:ascii="Bookman Old Style" w:hAnsi="Bookman Old Style"/>
          </w:rPr>
          <w:t>perica.horvat@ludbreg.hr</w:t>
        </w:r>
      </w:hyperlink>
      <w:r>
        <w:rPr>
          <w:rFonts w:ascii="Bookman Old Style" w:hAnsi="Bookman Old Style"/>
        </w:rPr>
        <w:t>, svakog radnog dana od 7,30 do 15,30 sati.</w:t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Sve dodatne informacije dostupne su na broj telefona Odsjeka za prostorno uređenje, komunalne djelatnosti i imovinu – 042/ 420 216.</w:t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Web"/>
        <w:shd w:val="clear" w:color="auto" w:fill="FFFFFF"/>
        <w:spacing w:beforeAutospacing="0" w:before="0" w:afterAutospacing="0" w:after="1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ab/>
        <w:tab/>
        <w:t xml:space="preserve">       PROČELNICA</w:t>
      </w:r>
    </w:p>
    <w:p>
      <w:pPr>
        <w:pStyle w:val="NormalWeb"/>
        <w:shd w:val="clear" w:color="auto" w:fill="FFFFFF"/>
        <w:spacing w:beforeAutospacing="0" w:before="0" w:afterAutospacing="0" w:after="1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ab/>
        <w:tab/>
        <w:t>Irena Kučina, dipl. oec.</w:t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Web"/>
        <w:shd w:val="clear" w:color="auto" w:fill="FFFFFF"/>
        <w:spacing w:beforeAutospacing="0" w:before="0" w:afterAutospacing="0" w:after="136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/>
        <w:drawing>
          <wp:inline distT="0" distB="0" distL="19050" distR="0">
            <wp:extent cx="5984875" cy="2734310"/>
            <wp:effectExtent l="0" t="0" r="0" b="0"/>
            <wp:docPr id="1" name="Slika 0" descr="az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azbe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Azbestni otpad ili otpad koji sadrži azbest je opasni otpad koji je po sastavu sirovi azbest i svaka otpadna tvar ili predmet koji sadrži azbest i azbestna vlakna, azbestna prašina nastala emisijom azbesta u zrak obradom azbesta ili tvari, materijala i proizvoda koji sadrže azbest.</w:t>
      </w:r>
    </w:p>
    <w:p>
      <w:pPr>
        <w:pStyle w:val="Normal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Azbest se dodaje raznim proizvodima kako bi im se osigurala mehanička i kemijska svojstva, otpornost na vlagu, vatru, vrućinu, buku, elektricitet, habanje i trenje.</w:t>
      </w:r>
    </w:p>
    <w:p>
      <w:pPr>
        <w:pStyle w:val="Normal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Svoju primjenu azbest ima u brodogradilištu, svemirskim letjelicama, elektroindustriji, bolnicama, školama, knjižnicama, državnim zgradama, kancelarijama, poduzećima, kućama, zgradama i mnogim drugim granama gospodarstva.</w:t>
      </w:r>
    </w:p>
    <w:p>
      <w:pPr>
        <w:pStyle w:val="Normal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Istraživanja su pokazala da čestice azbesta tzv. prašina azbestnih igličastih vlakana koje se oslobađaju u zrak (emisija azbesta) izazivaju kod ljudi, uslijed kontakta, bilo u industriji ili neposrednoj blizini, nakon izvjesnog vremena teške kronične bolesti (azbestozu) pa i smrt.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4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3555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35553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f1cc7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6930b9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355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3555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f1c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perica.horvat@ludbreg.hr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LibreOffice/5.0.4.2$Windows_x86 LibreOffice_project/2b9802c1994aa0b7dc6079e128979269cf95bc78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2017-03-15T11:48:00Z</dcterms:created>
  <dc:creator>Windows korisnik</dc:creator>
  <dc:language>hr-HR</dc:language>
  <cp:lastModifiedBy>DarkoR</cp:lastModifiedBy>
  <dcterms:modified xsi:type="dcterms:W3CDTF">2017-03-15T12:40:00Z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