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E40E77" w:rsidRDefault="006F69EA" w:rsidP="00477547">
      <w:pPr>
        <w:tabs>
          <w:tab w:val="left" w:pos="2552"/>
          <w:tab w:val="left" w:pos="3969"/>
        </w:tabs>
        <w:ind w:right="-1"/>
        <w:rPr>
          <w:rFonts w:asciiTheme="majorHAnsi" w:hAnsiTheme="majorHAnsi"/>
          <w:sz w:val="24"/>
          <w:szCs w:val="24"/>
        </w:rPr>
      </w:pPr>
      <w:r w:rsidRPr="00E40E77">
        <w:rPr>
          <w:rFonts w:asciiTheme="majorHAnsi" w:hAnsiTheme="majorHAnsi"/>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2.85pt" o:ole="" fillcolor="window">
            <v:imagedata r:id="rId8" o:title=""/>
          </v:shape>
          <o:OLEObject Type="Embed" ProgID="Word.Picture.8" ShapeID="_x0000_i1025" DrawAspect="Content" ObjectID="_1692166523" r:id="rId9"/>
        </w:object>
      </w:r>
    </w:p>
    <w:p w:rsidR="006F69EA" w:rsidRPr="00E40E77" w:rsidRDefault="00503FD4" w:rsidP="00477547">
      <w:pPr>
        <w:pStyle w:val="Opisslike"/>
        <w:jc w:val="left"/>
        <w:rPr>
          <w:rFonts w:asciiTheme="majorHAnsi" w:hAnsiTheme="majorHAnsi"/>
          <w:b/>
          <w:szCs w:val="24"/>
        </w:rPr>
      </w:pPr>
      <w:r w:rsidRPr="00E40E77">
        <w:rPr>
          <w:rFonts w:asciiTheme="majorHAnsi" w:hAnsiTheme="majorHAnsi"/>
          <w:szCs w:val="24"/>
        </w:rPr>
        <w:t xml:space="preserve">      </w:t>
      </w:r>
      <w:r w:rsidR="006F69EA" w:rsidRPr="00E40E77">
        <w:rPr>
          <w:rFonts w:asciiTheme="majorHAnsi" w:hAnsiTheme="majorHAnsi"/>
          <w:b/>
          <w:szCs w:val="24"/>
        </w:rPr>
        <w:t>GRAD</w:t>
      </w:r>
      <w:r w:rsidRPr="00E40E77">
        <w:rPr>
          <w:rFonts w:asciiTheme="majorHAnsi" w:hAnsiTheme="majorHAnsi"/>
          <w:b/>
          <w:szCs w:val="24"/>
        </w:rPr>
        <w:t>ONAČELNIK</w:t>
      </w:r>
      <w:r w:rsidR="00DA47E9" w:rsidRPr="00E40E77">
        <w:rPr>
          <w:rFonts w:asciiTheme="majorHAnsi" w:hAnsiTheme="majorHAnsi"/>
          <w:b/>
          <w:szCs w:val="24"/>
        </w:rPr>
        <w:tab/>
      </w:r>
      <w:r w:rsidR="00D43FDF" w:rsidRPr="00E40E77">
        <w:rPr>
          <w:rFonts w:asciiTheme="majorHAnsi" w:hAnsiTheme="majorHAnsi"/>
          <w:b/>
          <w:szCs w:val="24"/>
        </w:rPr>
        <w:tab/>
      </w:r>
      <w:r w:rsidR="00D43FDF" w:rsidRPr="00E40E77">
        <w:rPr>
          <w:rFonts w:asciiTheme="majorHAnsi" w:hAnsiTheme="majorHAnsi"/>
          <w:b/>
          <w:szCs w:val="24"/>
        </w:rPr>
        <w:tab/>
      </w:r>
      <w:r w:rsidR="001F704B" w:rsidRPr="00E40E77">
        <w:rPr>
          <w:rFonts w:asciiTheme="majorHAnsi" w:hAnsiTheme="majorHAnsi"/>
          <w:b/>
          <w:szCs w:val="24"/>
        </w:rPr>
        <w:tab/>
      </w:r>
      <w:r w:rsidR="001F704B" w:rsidRPr="00E40E77">
        <w:rPr>
          <w:rFonts w:asciiTheme="majorHAnsi" w:hAnsiTheme="majorHAnsi"/>
          <w:b/>
          <w:szCs w:val="24"/>
        </w:rPr>
        <w:tab/>
      </w:r>
      <w:r w:rsidR="001F704B" w:rsidRPr="00E40E77">
        <w:rPr>
          <w:rFonts w:asciiTheme="majorHAnsi" w:hAnsiTheme="majorHAnsi"/>
          <w:b/>
          <w:szCs w:val="24"/>
        </w:rPr>
        <w:tab/>
        <w:t xml:space="preserve">  </w:t>
      </w:r>
      <w:r w:rsidR="00D43FDF" w:rsidRPr="00E40E77">
        <w:rPr>
          <w:rFonts w:asciiTheme="majorHAnsi" w:hAnsiTheme="majorHAnsi"/>
          <w:b/>
          <w:szCs w:val="24"/>
        </w:rPr>
        <w:tab/>
      </w:r>
      <w:r w:rsidR="00D43FDF" w:rsidRPr="00E40E77">
        <w:rPr>
          <w:rFonts w:asciiTheme="majorHAnsi" w:hAnsiTheme="majorHAnsi"/>
          <w:b/>
          <w:szCs w:val="24"/>
        </w:rPr>
        <w:tab/>
      </w:r>
      <w:r w:rsidR="00925BE5" w:rsidRPr="00E40E77">
        <w:rPr>
          <w:rFonts w:asciiTheme="majorHAnsi" w:hAnsiTheme="majorHAnsi"/>
          <w:b/>
          <w:szCs w:val="24"/>
        </w:rPr>
        <w:t xml:space="preserve">     </w:t>
      </w:r>
      <w:r w:rsidR="00FF5DF1" w:rsidRPr="00E40E77">
        <w:rPr>
          <w:rFonts w:asciiTheme="majorHAnsi" w:hAnsiTheme="majorHAnsi"/>
          <w:b/>
          <w:szCs w:val="24"/>
        </w:rPr>
        <w:tab/>
      </w:r>
      <w:r w:rsidR="00116157" w:rsidRPr="00E40E77">
        <w:rPr>
          <w:rFonts w:asciiTheme="majorHAnsi" w:hAnsiTheme="majorHAnsi"/>
          <w:b/>
          <w:szCs w:val="24"/>
        </w:rPr>
        <w:tab/>
      </w:r>
      <w:r w:rsidR="00116157" w:rsidRPr="00E40E77">
        <w:rPr>
          <w:rFonts w:asciiTheme="majorHAnsi" w:hAnsiTheme="majorHAnsi"/>
          <w:b/>
          <w:szCs w:val="24"/>
        </w:rPr>
        <w:tab/>
      </w:r>
    </w:p>
    <w:p w:rsidR="006F69EA" w:rsidRPr="00E40E77" w:rsidRDefault="006F69EA" w:rsidP="00477547">
      <w:pPr>
        <w:tabs>
          <w:tab w:val="left" w:pos="2552"/>
          <w:tab w:val="left" w:pos="3969"/>
        </w:tabs>
        <w:ind w:right="-618"/>
        <w:rPr>
          <w:rFonts w:asciiTheme="majorHAnsi" w:hAnsiTheme="majorHAnsi"/>
          <w:sz w:val="24"/>
          <w:szCs w:val="24"/>
        </w:rPr>
      </w:pPr>
      <w:r w:rsidRPr="00E40E77">
        <w:rPr>
          <w:rFonts w:asciiTheme="majorHAnsi" w:hAnsiTheme="majorHAnsi"/>
          <w:sz w:val="24"/>
          <w:szCs w:val="24"/>
        </w:rPr>
        <w:t>K</w:t>
      </w:r>
      <w:r w:rsidR="00503FD4" w:rsidRPr="00E40E77">
        <w:rPr>
          <w:rFonts w:asciiTheme="majorHAnsi" w:hAnsiTheme="majorHAnsi"/>
          <w:sz w:val="24"/>
          <w:szCs w:val="24"/>
        </w:rPr>
        <w:t>LASA</w:t>
      </w:r>
      <w:r w:rsidRPr="00E40E77">
        <w:rPr>
          <w:rFonts w:asciiTheme="majorHAnsi" w:hAnsiTheme="majorHAnsi"/>
          <w:sz w:val="24"/>
          <w:szCs w:val="24"/>
        </w:rPr>
        <w:t>:</w:t>
      </w:r>
      <w:r w:rsidR="009E6444" w:rsidRPr="00E40E77">
        <w:rPr>
          <w:rFonts w:asciiTheme="majorHAnsi" w:hAnsiTheme="majorHAnsi"/>
          <w:sz w:val="24"/>
          <w:szCs w:val="24"/>
        </w:rPr>
        <w:t>021-01/</w:t>
      </w:r>
      <w:r w:rsidR="00E80205" w:rsidRPr="00E40E77">
        <w:rPr>
          <w:rFonts w:asciiTheme="majorHAnsi" w:hAnsiTheme="majorHAnsi"/>
          <w:sz w:val="24"/>
          <w:szCs w:val="24"/>
        </w:rPr>
        <w:t>2</w:t>
      </w:r>
      <w:r w:rsidR="0050634E" w:rsidRPr="00E40E77">
        <w:rPr>
          <w:rFonts w:asciiTheme="majorHAnsi" w:hAnsiTheme="majorHAnsi"/>
          <w:sz w:val="24"/>
          <w:szCs w:val="24"/>
        </w:rPr>
        <w:t>1</w:t>
      </w:r>
      <w:r w:rsidR="009E6444" w:rsidRPr="00E40E77">
        <w:rPr>
          <w:rFonts w:asciiTheme="majorHAnsi" w:hAnsiTheme="majorHAnsi"/>
          <w:sz w:val="24"/>
          <w:szCs w:val="24"/>
        </w:rPr>
        <w:t>-01/</w:t>
      </w:r>
      <w:r w:rsidR="0050634E" w:rsidRPr="00E40E77">
        <w:rPr>
          <w:rFonts w:asciiTheme="majorHAnsi" w:hAnsiTheme="majorHAnsi"/>
          <w:sz w:val="24"/>
          <w:szCs w:val="24"/>
        </w:rPr>
        <w:t>10</w:t>
      </w:r>
    </w:p>
    <w:p w:rsidR="006F69EA" w:rsidRPr="00E40E77" w:rsidRDefault="006F69EA" w:rsidP="00477547">
      <w:pPr>
        <w:tabs>
          <w:tab w:val="left" w:pos="2552"/>
          <w:tab w:val="left" w:pos="3969"/>
        </w:tabs>
        <w:ind w:right="-618"/>
        <w:rPr>
          <w:rFonts w:asciiTheme="majorHAnsi" w:hAnsiTheme="majorHAnsi"/>
          <w:sz w:val="24"/>
          <w:szCs w:val="24"/>
        </w:rPr>
      </w:pPr>
      <w:r w:rsidRPr="00E40E77">
        <w:rPr>
          <w:rFonts w:asciiTheme="majorHAnsi" w:hAnsiTheme="majorHAnsi"/>
          <w:sz w:val="24"/>
          <w:szCs w:val="24"/>
        </w:rPr>
        <w:t>U</w:t>
      </w:r>
      <w:r w:rsidR="00503FD4" w:rsidRPr="00E40E77">
        <w:rPr>
          <w:rFonts w:asciiTheme="majorHAnsi" w:hAnsiTheme="majorHAnsi"/>
          <w:sz w:val="24"/>
          <w:szCs w:val="24"/>
        </w:rPr>
        <w:t>RBROJ</w:t>
      </w:r>
      <w:r w:rsidRPr="00E40E77">
        <w:rPr>
          <w:rFonts w:asciiTheme="majorHAnsi" w:hAnsiTheme="majorHAnsi"/>
          <w:sz w:val="24"/>
          <w:szCs w:val="24"/>
        </w:rPr>
        <w:t>:2186/18-01/</w:t>
      </w:r>
      <w:r w:rsidR="00503FD4" w:rsidRPr="00E40E77">
        <w:rPr>
          <w:rFonts w:asciiTheme="majorHAnsi" w:hAnsiTheme="majorHAnsi"/>
          <w:sz w:val="24"/>
          <w:szCs w:val="24"/>
        </w:rPr>
        <w:t>1</w:t>
      </w:r>
      <w:r w:rsidRPr="00E40E77">
        <w:rPr>
          <w:rFonts w:asciiTheme="majorHAnsi" w:hAnsiTheme="majorHAnsi"/>
          <w:sz w:val="24"/>
          <w:szCs w:val="24"/>
        </w:rPr>
        <w:t>-</w:t>
      </w:r>
      <w:r w:rsidR="00E23E0D" w:rsidRPr="00E40E77">
        <w:rPr>
          <w:rFonts w:asciiTheme="majorHAnsi" w:hAnsiTheme="majorHAnsi"/>
          <w:sz w:val="24"/>
          <w:szCs w:val="24"/>
        </w:rPr>
        <w:t>2</w:t>
      </w:r>
      <w:r w:rsidR="0050634E" w:rsidRPr="00E40E77">
        <w:rPr>
          <w:rFonts w:asciiTheme="majorHAnsi" w:hAnsiTheme="majorHAnsi"/>
          <w:sz w:val="24"/>
          <w:szCs w:val="24"/>
        </w:rPr>
        <w:t>1</w:t>
      </w:r>
      <w:r w:rsidRPr="00E40E77">
        <w:rPr>
          <w:rFonts w:asciiTheme="majorHAnsi" w:hAnsiTheme="majorHAnsi"/>
          <w:sz w:val="24"/>
          <w:szCs w:val="24"/>
        </w:rPr>
        <w:t>-</w:t>
      </w:r>
      <w:r w:rsidR="00E80205" w:rsidRPr="00E40E77">
        <w:rPr>
          <w:rFonts w:asciiTheme="majorHAnsi" w:hAnsiTheme="majorHAnsi"/>
          <w:sz w:val="24"/>
          <w:szCs w:val="24"/>
        </w:rPr>
        <w:t>1</w:t>
      </w:r>
    </w:p>
    <w:p w:rsidR="006F69EA" w:rsidRPr="00E40E77" w:rsidRDefault="006F69EA" w:rsidP="00477547">
      <w:pPr>
        <w:tabs>
          <w:tab w:val="left" w:pos="2552"/>
          <w:tab w:val="left" w:pos="3969"/>
        </w:tabs>
        <w:ind w:right="-618"/>
        <w:rPr>
          <w:rFonts w:asciiTheme="majorHAnsi" w:hAnsiTheme="majorHAnsi"/>
          <w:sz w:val="24"/>
          <w:szCs w:val="24"/>
        </w:rPr>
      </w:pPr>
      <w:r w:rsidRPr="00E40E77">
        <w:rPr>
          <w:rFonts w:asciiTheme="majorHAnsi" w:hAnsiTheme="majorHAnsi"/>
          <w:sz w:val="24"/>
          <w:szCs w:val="24"/>
        </w:rPr>
        <w:t>Ludbreg,</w:t>
      </w:r>
      <w:r w:rsidR="006B24ED" w:rsidRPr="00E40E77">
        <w:rPr>
          <w:rFonts w:asciiTheme="majorHAnsi" w:hAnsiTheme="majorHAnsi"/>
          <w:sz w:val="24"/>
          <w:szCs w:val="24"/>
        </w:rPr>
        <w:t xml:space="preserve"> </w:t>
      </w:r>
      <w:r w:rsidR="0050634E" w:rsidRPr="00E40E77">
        <w:rPr>
          <w:rFonts w:asciiTheme="majorHAnsi" w:hAnsiTheme="majorHAnsi"/>
          <w:sz w:val="24"/>
          <w:szCs w:val="24"/>
        </w:rPr>
        <w:t xml:space="preserve"> </w:t>
      </w:r>
      <w:r w:rsidR="00D46B3F">
        <w:rPr>
          <w:rFonts w:asciiTheme="majorHAnsi" w:hAnsiTheme="majorHAnsi"/>
          <w:sz w:val="24"/>
          <w:szCs w:val="24"/>
        </w:rPr>
        <w:t>10</w:t>
      </w:r>
      <w:r w:rsidR="007468FC" w:rsidRPr="00E40E77">
        <w:rPr>
          <w:rFonts w:asciiTheme="majorHAnsi" w:hAnsiTheme="majorHAnsi"/>
          <w:sz w:val="24"/>
          <w:szCs w:val="24"/>
        </w:rPr>
        <w:t>.</w:t>
      </w:r>
      <w:r w:rsidR="0050634E" w:rsidRPr="00E40E77">
        <w:rPr>
          <w:rFonts w:asciiTheme="majorHAnsi" w:hAnsiTheme="majorHAnsi"/>
          <w:sz w:val="24"/>
          <w:szCs w:val="24"/>
        </w:rPr>
        <w:t xml:space="preserve"> rujna</w:t>
      </w:r>
      <w:r w:rsidR="00E024CF" w:rsidRPr="00E40E77">
        <w:rPr>
          <w:rFonts w:asciiTheme="majorHAnsi" w:hAnsiTheme="majorHAnsi"/>
          <w:sz w:val="24"/>
          <w:szCs w:val="24"/>
        </w:rPr>
        <w:t xml:space="preserve"> </w:t>
      </w:r>
      <w:r w:rsidR="00D74AD3" w:rsidRPr="00E40E77">
        <w:rPr>
          <w:rFonts w:asciiTheme="majorHAnsi" w:hAnsiTheme="majorHAnsi"/>
          <w:sz w:val="24"/>
          <w:szCs w:val="24"/>
        </w:rPr>
        <w:t>20</w:t>
      </w:r>
      <w:r w:rsidR="00E23E0D" w:rsidRPr="00E40E77">
        <w:rPr>
          <w:rFonts w:asciiTheme="majorHAnsi" w:hAnsiTheme="majorHAnsi"/>
          <w:sz w:val="24"/>
          <w:szCs w:val="24"/>
        </w:rPr>
        <w:t>2</w:t>
      </w:r>
      <w:r w:rsidR="0050634E" w:rsidRPr="00E40E77">
        <w:rPr>
          <w:rFonts w:asciiTheme="majorHAnsi" w:hAnsiTheme="majorHAnsi"/>
          <w:sz w:val="24"/>
          <w:szCs w:val="24"/>
        </w:rPr>
        <w:t>1</w:t>
      </w:r>
      <w:r w:rsidR="00D74AD3" w:rsidRPr="00E40E77">
        <w:rPr>
          <w:rFonts w:asciiTheme="majorHAnsi" w:hAnsiTheme="majorHAnsi"/>
          <w:sz w:val="24"/>
          <w:szCs w:val="24"/>
        </w:rPr>
        <w:t>.</w:t>
      </w:r>
    </w:p>
    <w:p w:rsidR="00B83DF2" w:rsidRPr="00E40E77" w:rsidRDefault="00B83DF2" w:rsidP="00477547">
      <w:pPr>
        <w:tabs>
          <w:tab w:val="left" w:pos="2552"/>
          <w:tab w:val="left" w:pos="3969"/>
        </w:tabs>
        <w:ind w:right="-1"/>
        <w:rPr>
          <w:rFonts w:asciiTheme="majorHAnsi" w:hAnsiTheme="majorHAnsi"/>
          <w:sz w:val="24"/>
          <w:szCs w:val="24"/>
        </w:rPr>
      </w:pPr>
    </w:p>
    <w:p w:rsidR="00BA0F6D" w:rsidRPr="00E40E77" w:rsidRDefault="006F69EA" w:rsidP="00477547">
      <w:pPr>
        <w:tabs>
          <w:tab w:val="left" w:pos="2552"/>
          <w:tab w:val="left" w:pos="3969"/>
        </w:tabs>
        <w:ind w:right="-1"/>
        <w:rPr>
          <w:rFonts w:asciiTheme="majorHAnsi" w:hAnsiTheme="majorHAnsi"/>
          <w:sz w:val="24"/>
          <w:szCs w:val="24"/>
        </w:rPr>
      </w:pPr>
      <w:r w:rsidRPr="00E40E77">
        <w:rPr>
          <w:rFonts w:asciiTheme="majorHAnsi" w:hAnsiTheme="majorHAnsi"/>
          <w:sz w:val="24"/>
          <w:szCs w:val="24"/>
        </w:rPr>
        <w:t xml:space="preserve">             Na temelju članka</w:t>
      </w:r>
      <w:r w:rsidR="00BA0F6D" w:rsidRPr="00E40E77">
        <w:rPr>
          <w:rFonts w:asciiTheme="majorHAnsi" w:hAnsiTheme="majorHAnsi"/>
          <w:sz w:val="24"/>
          <w:szCs w:val="24"/>
        </w:rPr>
        <w:t xml:space="preserve"> 35.b Zakona o lokalnoj i područnoj (regionalnoj) samoupravi (</w:t>
      </w:r>
      <w:r w:rsidR="007A2822" w:rsidRPr="00E40E77">
        <w:rPr>
          <w:rFonts w:asciiTheme="majorHAnsi" w:hAnsiTheme="majorHAnsi"/>
          <w:sz w:val="24"/>
          <w:szCs w:val="24"/>
        </w:rPr>
        <w:t xml:space="preserve">NN, br. 33/01, </w:t>
      </w:r>
      <w:r w:rsidR="00BA0F6D" w:rsidRPr="00E40E77">
        <w:rPr>
          <w:rFonts w:asciiTheme="majorHAnsi" w:hAnsiTheme="majorHAnsi"/>
          <w:sz w:val="24"/>
          <w:szCs w:val="24"/>
        </w:rPr>
        <w:t>60/01-vjerodostojno tumačenje, 129/05, 109/07, 125/08, 36/09</w:t>
      </w:r>
      <w:r w:rsidR="00FF0B83" w:rsidRPr="00E40E77">
        <w:rPr>
          <w:rFonts w:asciiTheme="majorHAnsi" w:hAnsiTheme="majorHAnsi"/>
          <w:sz w:val="24"/>
          <w:szCs w:val="24"/>
        </w:rPr>
        <w:t>, 150/11</w:t>
      </w:r>
      <w:r w:rsidR="00E13EE5" w:rsidRPr="00E40E77">
        <w:rPr>
          <w:rFonts w:asciiTheme="majorHAnsi" w:hAnsiTheme="majorHAnsi"/>
          <w:sz w:val="24"/>
          <w:szCs w:val="24"/>
        </w:rPr>
        <w:t>, 144/12</w:t>
      </w:r>
      <w:r w:rsidR="00C77C56" w:rsidRPr="00E40E77">
        <w:rPr>
          <w:rFonts w:asciiTheme="majorHAnsi" w:hAnsiTheme="majorHAnsi"/>
          <w:sz w:val="24"/>
          <w:szCs w:val="24"/>
        </w:rPr>
        <w:t>,</w:t>
      </w:r>
      <w:r w:rsidR="007A2822" w:rsidRPr="00E40E77">
        <w:rPr>
          <w:rFonts w:asciiTheme="majorHAnsi" w:hAnsiTheme="majorHAnsi"/>
          <w:sz w:val="24"/>
          <w:szCs w:val="24"/>
        </w:rPr>
        <w:t xml:space="preserve"> </w:t>
      </w:r>
      <w:r w:rsidR="00C77C56" w:rsidRPr="00E40E77">
        <w:rPr>
          <w:rFonts w:asciiTheme="majorHAnsi" w:hAnsiTheme="majorHAnsi"/>
          <w:sz w:val="24"/>
          <w:szCs w:val="24"/>
        </w:rPr>
        <w:t>19/13-pročišćeni tekst</w:t>
      </w:r>
      <w:r w:rsidR="00E024CF" w:rsidRPr="00E40E77">
        <w:rPr>
          <w:rFonts w:asciiTheme="majorHAnsi" w:hAnsiTheme="majorHAnsi"/>
          <w:sz w:val="24"/>
          <w:szCs w:val="24"/>
        </w:rPr>
        <w:t>, 137/15-ispravak, 123/17</w:t>
      </w:r>
      <w:r w:rsidR="008F4CE5" w:rsidRPr="00E40E77">
        <w:rPr>
          <w:rFonts w:asciiTheme="majorHAnsi" w:hAnsiTheme="majorHAnsi"/>
          <w:sz w:val="24"/>
          <w:szCs w:val="24"/>
        </w:rPr>
        <w:t>,</w:t>
      </w:r>
      <w:r w:rsidR="007A2822" w:rsidRPr="00E40E77">
        <w:rPr>
          <w:rFonts w:asciiTheme="majorHAnsi" w:hAnsiTheme="majorHAnsi"/>
          <w:sz w:val="24"/>
          <w:szCs w:val="24"/>
        </w:rPr>
        <w:t xml:space="preserve"> 98/19</w:t>
      </w:r>
      <w:r w:rsidR="008F4CE5" w:rsidRPr="00E40E77">
        <w:rPr>
          <w:rFonts w:asciiTheme="majorHAnsi" w:hAnsiTheme="majorHAnsi"/>
          <w:sz w:val="24"/>
          <w:szCs w:val="24"/>
        </w:rPr>
        <w:t xml:space="preserve"> i 144/20</w:t>
      </w:r>
      <w:r w:rsidR="00BA0F6D" w:rsidRPr="00E40E77">
        <w:rPr>
          <w:rFonts w:asciiTheme="majorHAnsi" w:hAnsiTheme="majorHAnsi"/>
          <w:sz w:val="24"/>
          <w:szCs w:val="24"/>
        </w:rPr>
        <w:t>) te članka 6</w:t>
      </w:r>
      <w:r w:rsidR="008F4CE5" w:rsidRPr="00E40E77">
        <w:rPr>
          <w:rFonts w:asciiTheme="majorHAnsi" w:hAnsiTheme="majorHAnsi"/>
          <w:sz w:val="24"/>
          <w:szCs w:val="24"/>
        </w:rPr>
        <w:t>2</w:t>
      </w:r>
      <w:r w:rsidR="00BA0F6D" w:rsidRPr="00E40E77">
        <w:rPr>
          <w:rFonts w:asciiTheme="majorHAnsi" w:hAnsiTheme="majorHAnsi"/>
          <w:sz w:val="24"/>
          <w:szCs w:val="24"/>
        </w:rPr>
        <w:t xml:space="preserve">. Statuta Grada Ludbrega («Službeni vjesnik Varaždinske županije» br. </w:t>
      </w:r>
      <w:r w:rsidR="00FD6B25" w:rsidRPr="00E40E77">
        <w:rPr>
          <w:rFonts w:asciiTheme="majorHAnsi" w:hAnsiTheme="majorHAnsi"/>
          <w:sz w:val="24"/>
          <w:szCs w:val="24"/>
        </w:rPr>
        <w:t>1</w:t>
      </w:r>
      <w:r w:rsidR="008F4CE5" w:rsidRPr="00E40E77">
        <w:rPr>
          <w:rFonts w:asciiTheme="majorHAnsi" w:hAnsiTheme="majorHAnsi"/>
          <w:sz w:val="24"/>
          <w:szCs w:val="24"/>
        </w:rPr>
        <w:t>2</w:t>
      </w:r>
      <w:r w:rsidR="00FD6B25" w:rsidRPr="00E40E77">
        <w:rPr>
          <w:rFonts w:asciiTheme="majorHAnsi" w:hAnsiTheme="majorHAnsi"/>
          <w:sz w:val="24"/>
          <w:szCs w:val="24"/>
        </w:rPr>
        <w:t>/2</w:t>
      </w:r>
      <w:r w:rsidR="008F4CE5" w:rsidRPr="00E40E77">
        <w:rPr>
          <w:rFonts w:asciiTheme="majorHAnsi" w:hAnsiTheme="majorHAnsi"/>
          <w:sz w:val="24"/>
          <w:szCs w:val="24"/>
        </w:rPr>
        <w:t>1</w:t>
      </w:r>
      <w:r w:rsidR="006B24ED" w:rsidRPr="00E40E77">
        <w:rPr>
          <w:rFonts w:asciiTheme="majorHAnsi" w:hAnsiTheme="majorHAnsi"/>
          <w:sz w:val="24"/>
          <w:szCs w:val="24"/>
        </w:rPr>
        <w:t>) g</w:t>
      </w:r>
      <w:r w:rsidR="00BA0F6D" w:rsidRPr="00E40E77">
        <w:rPr>
          <w:rFonts w:asciiTheme="majorHAnsi" w:hAnsiTheme="majorHAnsi"/>
          <w:sz w:val="24"/>
          <w:szCs w:val="24"/>
        </w:rPr>
        <w:t>radonačelnik Grada Ludbrega</w:t>
      </w:r>
      <w:r w:rsidR="00D74AD3" w:rsidRPr="00E40E77">
        <w:rPr>
          <w:rFonts w:asciiTheme="majorHAnsi" w:hAnsiTheme="majorHAnsi"/>
          <w:sz w:val="24"/>
          <w:szCs w:val="24"/>
        </w:rPr>
        <w:t xml:space="preserve"> na </w:t>
      </w:r>
      <w:r w:rsidR="008F4CE5" w:rsidRPr="00E40E77">
        <w:rPr>
          <w:rFonts w:asciiTheme="majorHAnsi" w:hAnsiTheme="majorHAnsi"/>
          <w:sz w:val="24"/>
          <w:szCs w:val="24"/>
        </w:rPr>
        <w:t>3</w:t>
      </w:r>
      <w:r w:rsidR="005A53D0" w:rsidRPr="00E40E77">
        <w:rPr>
          <w:rFonts w:asciiTheme="majorHAnsi" w:hAnsiTheme="majorHAnsi"/>
          <w:sz w:val="24"/>
          <w:szCs w:val="24"/>
        </w:rPr>
        <w:t xml:space="preserve">. </w:t>
      </w:r>
      <w:r w:rsidR="00D74AD3" w:rsidRPr="00E40E77">
        <w:rPr>
          <w:rFonts w:asciiTheme="majorHAnsi" w:hAnsiTheme="majorHAnsi"/>
          <w:sz w:val="24"/>
          <w:szCs w:val="24"/>
        </w:rPr>
        <w:t>sjednici održanoj dana</w:t>
      </w:r>
      <w:r w:rsidR="007167CE" w:rsidRPr="00E40E77">
        <w:rPr>
          <w:rFonts w:asciiTheme="majorHAnsi" w:hAnsiTheme="majorHAnsi"/>
          <w:sz w:val="24"/>
          <w:szCs w:val="24"/>
        </w:rPr>
        <w:t xml:space="preserve"> </w:t>
      </w:r>
      <w:r w:rsidR="00B55062">
        <w:rPr>
          <w:rFonts w:asciiTheme="majorHAnsi" w:hAnsiTheme="majorHAnsi"/>
          <w:sz w:val="24"/>
          <w:szCs w:val="24"/>
        </w:rPr>
        <w:t>10</w:t>
      </w:r>
      <w:r w:rsidR="007468FC" w:rsidRPr="00E40E77">
        <w:rPr>
          <w:rFonts w:asciiTheme="majorHAnsi" w:hAnsiTheme="majorHAnsi"/>
          <w:sz w:val="24"/>
          <w:szCs w:val="24"/>
        </w:rPr>
        <w:t xml:space="preserve">. </w:t>
      </w:r>
      <w:r w:rsidR="008F4CE5" w:rsidRPr="00E40E77">
        <w:rPr>
          <w:rFonts w:asciiTheme="majorHAnsi" w:hAnsiTheme="majorHAnsi"/>
          <w:sz w:val="24"/>
          <w:szCs w:val="24"/>
        </w:rPr>
        <w:t>rujna</w:t>
      </w:r>
      <w:r w:rsidR="00D74AD3" w:rsidRPr="00E40E77">
        <w:rPr>
          <w:rFonts w:asciiTheme="majorHAnsi" w:hAnsiTheme="majorHAnsi"/>
          <w:sz w:val="24"/>
          <w:szCs w:val="24"/>
        </w:rPr>
        <w:t xml:space="preserve"> 20</w:t>
      </w:r>
      <w:r w:rsidR="007A2822" w:rsidRPr="00E40E77">
        <w:rPr>
          <w:rFonts w:asciiTheme="majorHAnsi" w:hAnsiTheme="majorHAnsi"/>
          <w:sz w:val="24"/>
          <w:szCs w:val="24"/>
        </w:rPr>
        <w:t>2</w:t>
      </w:r>
      <w:r w:rsidR="008F4CE5" w:rsidRPr="00E40E77">
        <w:rPr>
          <w:rFonts w:asciiTheme="majorHAnsi" w:hAnsiTheme="majorHAnsi"/>
          <w:sz w:val="24"/>
          <w:szCs w:val="24"/>
        </w:rPr>
        <w:t>1</w:t>
      </w:r>
      <w:r w:rsidR="00D74AD3" w:rsidRPr="00E40E77">
        <w:rPr>
          <w:rFonts w:asciiTheme="majorHAnsi" w:hAnsiTheme="majorHAnsi"/>
          <w:sz w:val="24"/>
          <w:szCs w:val="24"/>
        </w:rPr>
        <w:t>.,</w:t>
      </w:r>
      <w:r w:rsidR="00F41EDA" w:rsidRPr="00E40E77">
        <w:rPr>
          <w:rFonts w:asciiTheme="majorHAnsi" w:hAnsiTheme="majorHAnsi"/>
          <w:sz w:val="24"/>
          <w:szCs w:val="24"/>
        </w:rPr>
        <w:t xml:space="preserve"> podnosi</w:t>
      </w:r>
    </w:p>
    <w:p w:rsidR="00F41EDA" w:rsidRPr="00E40E77" w:rsidRDefault="00F41EDA" w:rsidP="00477547">
      <w:pPr>
        <w:tabs>
          <w:tab w:val="left" w:pos="2552"/>
          <w:tab w:val="left" w:pos="3969"/>
        </w:tabs>
        <w:ind w:right="-1"/>
        <w:rPr>
          <w:rFonts w:asciiTheme="majorHAnsi" w:hAnsiTheme="majorHAnsi"/>
          <w:sz w:val="24"/>
          <w:szCs w:val="24"/>
        </w:rPr>
      </w:pPr>
    </w:p>
    <w:p w:rsidR="00B83DF2" w:rsidRPr="00E40E77" w:rsidRDefault="00B83DF2" w:rsidP="005D4663">
      <w:pPr>
        <w:tabs>
          <w:tab w:val="left" w:pos="2552"/>
          <w:tab w:val="left" w:pos="3969"/>
        </w:tabs>
        <w:ind w:right="-1"/>
        <w:jc w:val="center"/>
        <w:rPr>
          <w:rFonts w:asciiTheme="majorHAnsi" w:hAnsiTheme="majorHAnsi"/>
          <w:sz w:val="24"/>
          <w:szCs w:val="24"/>
        </w:rPr>
      </w:pPr>
    </w:p>
    <w:p w:rsidR="009E6444" w:rsidRPr="00E40E77" w:rsidRDefault="00BA0F6D" w:rsidP="005D4663">
      <w:pPr>
        <w:tabs>
          <w:tab w:val="left" w:pos="2552"/>
          <w:tab w:val="left" w:pos="3969"/>
        </w:tabs>
        <w:ind w:right="-1"/>
        <w:jc w:val="center"/>
        <w:rPr>
          <w:rFonts w:asciiTheme="majorHAnsi" w:hAnsiTheme="majorHAnsi"/>
          <w:b/>
          <w:sz w:val="24"/>
          <w:szCs w:val="24"/>
        </w:rPr>
      </w:pPr>
      <w:r w:rsidRPr="00E40E77">
        <w:rPr>
          <w:rFonts w:asciiTheme="majorHAnsi" w:hAnsiTheme="majorHAnsi"/>
          <w:b/>
          <w:sz w:val="24"/>
          <w:szCs w:val="24"/>
        </w:rPr>
        <w:t>IZVJEŠĆE</w:t>
      </w:r>
      <w:r w:rsidR="000245AC" w:rsidRPr="00E40E77">
        <w:rPr>
          <w:rFonts w:asciiTheme="majorHAnsi" w:hAnsiTheme="majorHAnsi"/>
          <w:b/>
          <w:sz w:val="24"/>
          <w:szCs w:val="24"/>
        </w:rPr>
        <w:t xml:space="preserve"> </w:t>
      </w:r>
      <w:r w:rsidRPr="00E40E77">
        <w:rPr>
          <w:rFonts w:asciiTheme="majorHAnsi" w:hAnsiTheme="majorHAnsi"/>
          <w:b/>
          <w:sz w:val="24"/>
          <w:szCs w:val="24"/>
        </w:rPr>
        <w:t xml:space="preserve"> O</w:t>
      </w:r>
      <w:r w:rsidR="000245AC" w:rsidRPr="00E40E77">
        <w:rPr>
          <w:rFonts w:asciiTheme="majorHAnsi" w:hAnsiTheme="majorHAnsi"/>
          <w:b/>
          <w:sz w:val="24"/>
          <w:szCs w:val="24"/>
        </w:rPr>
        <w:t xml:space="preserve"> </w:t>
      </w:r>
      <w:r w:rsidRPr="00E40E77">
        <w:rPr>
          <w:rFonts w:asciiTheme="majorHAnsi" w:hAnsiTheme="majorHAnsi"/>
          <w:b/>
          <w:sz w:val="24"/>
          <w:szCs w:val="24"/>
        </w:rPr>
        <w:t xml:space="preserve"> RADU</w:t>
      </w:r>
    </w:p>
    <w:p w:rsidR="00BA0F6D" w:rsidRPr="00E40E77" w:rsidRDefault="00405D08" w:rsidP="005D4663">
      <w:pPr>
        <w:tabs>
          <w:tab w:val="left" w:pos="2552"/>
          <w:tab w:val="left" w:pos="3969"/>
        </w:tabs>
        <w:ind w:right="-1"/>
        <w:jc w:val="center"/>
        <w:rPr>
          <w:rFonts w:asciiTheme="majorHAnsi" w:hAnsiTheme="majorHAnsi"/>
          <w:b/>
          <w:sz w:val="24"/>
          <w:szCs w:val="24"/>
        </w:rPr>
      </w:pPr>
      <w:r w:rsidRPr="00E40E77">
        <w:rPr>
          <w:rFonts w:asciiTheme="majorHAnsi" w:hAnsiTheme="majorHAnsi"/>
          <w:b/>
          <w:sz w:val="24"/>
          <w:szCs w:val="24"/>
        </w:rPr>
        <w:t xml:space="preserve">ZA RAZDOBLJE </w:t>
      </w:r>
      <w:r w:rsidR="00E13EE5" w:rsidRPr="00E40E77">
        <w:rPr>
          <w:rFonts w:asciiTheme="majorHAnsi" w:hAnsiTheme="majorHAnsi"/>
          <w:b/>
          <w:sz w:val="24"/>
          <w:szCs w:val="24"/>
        </w:rPr>
        <w:t xml:space="preserve"> </w:t>
      </w:r>
      <w:r w:rsidR="00A8454E" w:rsidRPr="00E40E77">
        <w:rPr>
          <w:rFonts w:asciiTheme="majorHAnsi" w:hAnsiTheme="majorHAnsi"/>
          <w:b/>
          <w:sz w:val="24"/>
          <w:szCs w:val="24"/>
        </w:rPr>
        <w:t xml:space="preserve"> </w:t>
      </w:r>
      <w:r w:rsidR="00A15F0C" w:rsidRPr="00E40E77">
        <w:rPr>
          <w:rFonts w:asciiTheme="majorHAnsi" w:hAnsiTheme="majorHAnsi"/>
          <w:b/>
          <w:sz w:val="24"/>
          <w:szCs w:val="24"/>
        </w:rPr>
        <w:t>SIJEČANJ</w:t>
      </w:r>
      <w:r w:rsidR="00196081" w:rsidRPr="00E40E77">
        <w:rPr>
          <w:rFonts w:asciiTheme="majorHAnsi" w:hAnsiTheme="majorHAnsi"/>
          <w:b/>
          <w:sz w:val="24"/>
          <w:szCs w:val="24"/>
        </w:rPr>
        <w:t xml:space="preserve"> </w:t>
      </w:r>
      <w:r w:rsidR="00E13EE5" w:rsidRPr="00E40E77">
        <w:rPr>
          <w:rFonts w:asciiTheme="majorHAnsi" w:hAnsiTheme="majorHAnsi"/>
          <w:b/>
          <w:sz w:val="24"/>
          <w:szCs w:val="24"/>
        </w:rPr>
        <w:t xml:space="preserve"> - </w:t>
      </w:r>
      <w:r w:rsidR="00A15F0C" w:rsidRPr="00E40E77">
        <w:rPr>
          <w:rFonts w:asciiTheme="majorHAnsi" w:hAnsiTheme="majorHAnsi"/>
          <w:b/>
          <w:sz w:val="24"/>
          <w:szCs w:val="24"/>
        </w:rPr>
        <w:t>LIPANJ</w:t>
      </w:r>
      <w:r w:rsidR="00B63535" w:rsidRPr="00E40E77">
        <w:rPr>
          <w:rFonts w:asciiTheme="majorHAnsi" w:hAnsiTheme="majorHAnsi"/>
          <w:b/>
          <w:sz w:val="24"/>
          <w:szCs w:val="24"/>
        </w:rPr>
        <w:t xml:space="preserve"> </w:t>
      </w:r>
      <w:r w:rsidR="00BA0F6D" w:rsidRPr="00E40E77">
        <w:rPr>
          <w:rFonts w:asciiTheme="majorHAnsi" w:hAnsiTheme="majorHAnsi"/>
          <w:b/>
          <w:sz w:val="24"/>
          <w:szCs w:val="24"/>
        </w:rPr>
        <w:t xml:space="preserve"> 20</w:t>
      </w:r>
      <w:r w:rsidR="00A15F0C" w:rsidRPr="00E40E77">
        <w:rPr>
          <w:rFonts w:asciiTheme="majorHAnsi" w:hAnsiTheme="majorHAnsi"/>
          <w:b/>
          <w:sz w:val="24"/>
          <w:szCs w:val="24"/>
        </w:rPr>
        <w:t>2</w:t>
      </w:r>
      <w:r w:rsidR="008F4CE5" w:rsidRPr="00E40E77">
        <w:rPr>
          <w:rFonts w:asciiTheme="majorHAnsi" w:hAnsiTheme="majorHAnsi"/>
          <w:b/>
          <w:sz w:val="24"/>
          <w:szCs w:val="24"/>
        </w:rPr>
        <w:t>1</w:t>
      </w:r>
      <w:r w:rsidR="00BA0F6D" w:rsidRPr="00E40E77">
        <w:rPr>
          <w:rFonts w:asciiTheme="majorHAnsi" w:hAnsiTheme="majorHAnsi"/>
          <w:b/>
          <w:sz w:val="24"/>
          <w:szCs w:val="24"/>
        </w:rPr>
        <w:t>. GODINE</w:t>
      </w:r>
    </w:p>
    <w:p w:rsidR="002E360C" w:rsidRPr="00E40E77" w:rsidRDefault="002E360C" w:rsidP="00477547">
      <w:pPr>
        <w:rPr>
          <w:rFonts w:asciiTheme="majorHAnsi" w:hAnsiTheme="majorHAnsi"/>
          <w:sz w:val="24"/>
          <w:szCs w:val="24"/>
        </w:rPr>
      </w:pPr>
    </w:p>
    <w:p w:rsidR="006F69EA" w:rsidRPr="00D46B3F" w:rsidRDefault="002C17E4" w:rsidP="00477547">
      <w:pPr>
        <w:numPr>
          <w:ilvl w:val="0"/>
          <w:numId w:val="2"/>
        </w:numPr>
        <w:rPr>
          <w:rFonts w:asciiTheme="majorHAnsi" w:hAnsiTheme="majorHAnsi"/>
          <w:b/>
          <w:color w:val="FF0000"/>
          <w:sz w:val="24"/>
          <w:szCs w:val="24"/>
        </w:rPr>
      </w:pPr>
      <w:r w:rsidRPr="00D46B3F">
        <w:rPr>
          <w:rFonts w:asciiTheme="majorHAnsi" w:hAnsiTheme="majorHAnsi"/>
          <w:b/>
          <w:color w:val="FF0000"/>
          <w:sz w:val="24"/>
          <w:szCs w:val="24"/>
        </w:rPr>
        <w:t>UVOD</w:t>
      </w:r>
    </w:p>
    <w:p w:rsidR="007608E3" w:rsidRPr="00E40E77" w:rsidRDefault="007608E3" w:rsidP="005D4663">
      <w:pPr>
        <w:pStyle w:val="Odlomakpopisa"/>
        <w:ind w:left="1440"/>
        <w:jc w:val="both"/>
        <w:rPr>
          <w:rFonts w:asciiTheme="majorHAnsi" w:hAnsiTheme="majorHAnsi"/>
          <w:sz w:val="24"/>
          <w:szCs w:val="24"/>
        </w:rPr>
      </w:pPr>
    </w:p>
    <w:p w:rsidR="007608E3" w:rsidRPr="00E40E77" w:rsidRDefault="007608E3" w:rsidP="005D4663">
      <w:pPr>
        <w:pStyle w:val="Odlomakpopisa"/>
        <w:ind w:left="1440" w:hanging="731"/>
        <w:jc w:val="both"/>
        <w:rPr>
          <w:rFonts w:asciiTheme="majorHAnsi" w:hAnsiTheme="majorHAnsi"/>
          <w:sz w:val="24"/>
          <w:szCs w:val="24"/>
        </w:rPr>
      </w:pPr>
      <w:r w:rsidRPr="00E40E77">
        <w:rPr>
          <w:rFonts w:asciiTheme="majorHAnsi" w:hAnsiTheme="majorHAnsi"/>
          <w:sz w:val="24"/>
          <w:szCs w:val="24"/>
        </w:rPr>
        <w:t>Sukladno zakonskim obvezama  gradonačelnik dva puta godišnje podnosi</w:t>
      </w:r>
    </w:p>
    <w:p w:rsidR="007608E3" w:rsidRPr="00E40E77" w:rsidRDefault="007608E3" w:rsidP="005D4663">
      <w:pPr>
        <w:pStyle w:val="Odlomakpopisa"/>
        <w:ind w:left="1440" w:hanging="1440"/>
        <w:jc w:val="both"/>
        <w:rPr>
          <w:rFonts w:asciiTheme="majorHAnsi" w:hAnsiTheme="majorHAnsi"/>
          <w:sz w:val="24"/>
          <w:szCs w:val="24"/>
        </w:rPr>
      </w:pPr>
      <w:r w:rsidRPr="00E40E77">
        <w:rPr>
          <w:rFonts w:asciiTheme="majorHAnsi" w:hAnsiTheme="majorHAnsi"/>
          <w:sz w:val="24"/>
          <w:szCs w:val="24"/>
        </w:rPr>
        <w:t xml:space="preserve">predstavničkom tijelu  polugodišnja izvješća o svom radu. </w:t>
      </w:r>
    </w:p>
    <w:p w:rsidR="007608E3" w:rsidRPr="00E40E77" w:rsidRDefault="007608E3" w:rsidP="005D4663">
      <w:pPr>
        <w:pStyle w:val="Odlomakpopisa"/>
        <w:ind w:left="22" w:hanging="1440"/>
        <w:jc w:val="both"/>
        <w:rPr>
          <w:rFonts w:asciiTheme="majorHAnsi" w:hAnsiTheme="majorHAnsi"/>
          <w:sz w:val="24"/>
          <w:szCs w:val="24"/>
        </w:rPr>
      </w:pPr>
      <w:r w:rsidRPr="00E40E77">
        <w:rPr>
          <w:rFonts w:asciiTheme="majorHAnsi" w:hAnsiTheme="majorHAnsi"/>
          <w:sz w:val="24"/>
          <w:szCs w:val="24"/>
        </w:rPr>
        <w:t xml:space="preserve">             </w:t>
      </w:r>
      <w:r w:rsidRPr="00E40E77">
        <w:rPr>
          <w:rFonts w:asciiTheme="majorHAnsi" w:hAnsiTheme="majorHAnsi"/>
          <w:sz w:val="24"/>
          <w:szCs w:val="24"/>
        </w:rPr>
        <w:tab/>
      </w:r>
      <w:r w:rsidRPr="00E40E77">
        <w:rPr>
          <w:rFonts w:asciiTheme="majorHAnsi" w:hAnsiTheme="majorHAnsi"/>
          <w:sz w:val="24"/>
          <w:szCs w:val="24"/>
        </w:rPr>
        <w:tab/>
        <w:t>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zašatita i socijalna skrb, kultura, tjelesna kultura i sport, zaštita potrošača, zaštita i unapređenje prirodnog okoliša, protupožarna zaštita i civilna zaštita, prome na području grada, održavanje nerazvrstanih cesta, te ostali poslovi sukladno posebnim zakonima.</w:t>
      </w:r>
    </w:p>
    <w:p w:rsidR="007608E3" w:rsidRPr="00E40E77" w:rsidRDefault="007608E3" w:rsidP="005D4663">
      <w:pPr>
        <w:pStyle w:val="Odlomakpopisa"/>
        <w:ind w:left="22" w:hanging="1440"/>
        <w:jc w:val="both"/>
        <w:rPr>
          <w:rFonts w:asciiTheme="majorHAnsi" w:hAnsiTheme="majorHAnsi"/>
          <w:sz w:val="24"/>
          <w:szCs w:val="24"/>
        </w:rPr>
      </w:pPr>
      <w:r w:rsidRPr="00E40E77">
        <w:rPr>
          <w:rFonts w:asciiTheme="majorHAnsi" w:hAnsiTheme="majorHAnsi"/>
          <w:sz w:val="24"/>
          <w:szCs w:val="24"/>
        </w:rPr>
        <w:tab/>
      </w:r>
      <w:r w:rsidRPr="00E40E77">
        <w:rPr>
          <w:rFonts w:asciiTheme="majorHAnsi" w:hAnsiTheme="majorHAnsi"/>
          <w:sz w:val="24"/>
          <w:szCs w:val="24"/>
        </w:rPr>
        <w:tab/>
        <w:t>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dr.</w:t>
      </w:r>
    </w:p>
    <w:p w:rsidR="007608E3" w:rsidRPr="00E40E77" w:rsidRDefault="007608E3" w:rsidP="005D4663">
      <w:pPr>
        <w:pStyle w:val="Odlomakpopisa"/>
        <w:ind w:left="0"/>
        <w:jc w:val="both"/>
        <w:rPr>
          <w:rFonts w:asciiTheme="majorHAnsi" w:hAnsiTheme="majorHAnsi"/>
          <w:sz w:val="24"/>
          <w:szCs w:val="24"/>
        </w:rPr>
      </w:pPr>
      <w:r w:rsidRPr="00E40E77">
        <w:rPr>
          <w:rFonts w:asciiTheme="majorHAnsi" w:hAnsiTheme="majorHAnsi"/>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7608E3" w:rsidRPr="00E40E77" w:rsidRDefault="007608E3" w:rsidP="005D4663">
      <w:pPr>
        <w:pStyle w:val="Odlomakpopisa"/>
        <w:ind w:left="0"/>
        <w:jc w:val="both"/>
        <w:rPr>
          <w:rFonts w:asciiTheme="majorHAnsi" w:hAnsiTheme="majorHAnsi"/>
          <w:sz w:val="24"/>
          <w:szCs w:val="24"/>
        </w:rPr>
      </w:pPr>
      <w:r w:rsidRPr="00E40E77">
        <w:rPr>
          <w:rFonts w:asciiTheme="majorHAnsi" w:hAnsiTheme="majorHAnsi"/>
          <w:sz w:val="24"/>
          <w:szCs w:val="24"/>
        </w:rPr>
        <w:tab/>
        <w:t>Stručnu pripremu materijala za potrebe donošenja odluka od strane Gradonačelnika vršila su upravna tijela Grada Ludbrega, ustrojena odlukom Gradskoga vijeća, a svakako da je u radu gradonačelnika</w:t>
      </w:r>
      <w:r w:rsidR="008F4CE5" w:rsidRPr="00E40E77">
        <w:rPr>
          <w:rFonts w:asciiTheme="majorHAnsi" w:hAnsiTheme="majorHAnsi"/>
          <w:sz w:val="24"/>
          <w:szCs w:val="24"/>
        </w:rPr>
        <w:t>,</w:t>
      </w:r>
      <w:r w:rsidRPr="00E40E77">
        <w:rPr>
          <w:rFonts w:asciiTheme="majorHAnsi" w:hAnsiTheme="majorHAnsi"/>
          <w:sz w:val="24"/>
          <w:szCs w:val="24"/>
        </w:rPr>
        <w:t xml:space="preserve"> </w:t>
      </w:r>
      <w:r w:rsidR="008F4CE5" w:rsidRPr="00E40E77">
        <w:rPr>
          <w:rFonts w:asciiTheme="majorHAnsi" w:hAnsiTheme="majorHAnsi"/>
          <w:sz w:val="24"/>
          <w:szCs w:val="24"/>
        </w:rPr>
        <w:t xml:space="preserve">do </w:t>
      </w:r>
      <w:r w:rsidR="00CA51AF" w:rsidRPr="00E40E77">
        <w:rPr>
          <w:rFonts w:asciiTheme="majorHAnsi" w:hAnsiTheme="majorHAnsi"/>
          <w:sz w:val="24"/>
          <w:szCs w:val="24"/>
        </w:rPr>
        <w:t xml:space="preserve">stupanja na snagu odluke o raspisivanju </w:t>
      </w:r>
      <w:r w:rsidR="008F4CE5" w:rsidRPr="00E40E77">
        <w:rPr>
          <w:rFonts w:asciiTheme="majorHAnsi" w:hAnsiTheme="majorHAnsi"/>
          <w:sz w:val="24"/>
          <w:szCs w:val="24"/>
        </w:rPr>
        <w:t xml:space="preserve"> lokalnih izbora, </w:t>
      </w:r>
      <w:r w:rsidRPr="00E40E77">
        <w:rPr>
          <w:rFonts w:asciiTheme="majorHAnsi" w:hAnsiTheme="majorHAnsi"/>
          <w:sz w:val="24"/>
          <w:szCs w:val="24"/>
        </w:rPr>
        <w:t>bila zamjetna pomoć i potpora zamjenice gradonačelnika.</w:t>
      </w:r>
    </w:p>
    <w:p w:rsidR="007608E3" w:rsidRPr="00E40E77" w:rsidRDefault="007608E3" w:rsidP="00477547">
      <w:pPr>
        <w:pStyle w:val="Odlomakpopisa"/>
        <w:ind w:left="0"/>
        <w:rPr>
          <w:rFonts w:asciiTheme="majorHAnsi" w:hAnsiTheme="majorHAnsi"/>
          <w:sz w:val="24"/>
          <w:szCs w:val="24"/>
        </w:rPr>
      </w:pPr>
    </w:p>
    <w:p w:rsidR="007608E3" w:rsidRPr="00E40E77" w:rsidRDefault="007608E3" w:rsidP="00477547">
      <w:pPr>
        <w:pStyle w:val="Odlomakpopisa"/>
        <w:ind w:left="0"/>
        <w:rPr>
          <w:rFonts w:asciiTheme="majorHAnsi" w:hAnsiTheme="majorHAnsi"/>
          <w:sz w:val="24"/>
          <w:szCs w:val="24"/>
        </w:rPr>
      </w:pPr>
    </w:p>
    <w:p w:rsidR="007608E3" w:rsidRPr="00E40E77" w:rsidRDefault="007608E3" w:rsidP="00477547">
      <w:pPr>
        <w:rPr>
          <w:rFonts w:asciiTheme="majorHAnsi" w:hAnsiTheme="majorHAnsi"/>
          <w:sz w:val="24"/>
          <w:szCs w:val="24"/>
        </w:rPr>
      </w:pPr>
    </w:p>
    <w:p w:rsidR="006A1736" w:rsidRPr="00D46B3F" w:rsidRDefault="006A1736" w:rsidP="00477547">
      <w:pPr>
        <w:pStyle w:val="Tijeloteksta"/>
        <w:numPr>
          <w:ilvl w:val="0"/>
          <w:numId w:val="2"/>
        </w:numPr>
        <w:rPr>
          <w:rFonts w:asciiTheme="majorHAnsi" w:hAnsiTheme="majorHAnsi"/>
          <w:b/>
          <w:color w:val="FF0000"/>
          <w:szCs w:val="24"/>
        </w:rPr>
      </w:pPr>
      <w:r w:rsidRPr="00D46B3F">
        <w:rPr>
          <w:rFonts w:asciiTheme="majorHAnsi" w:hAnsiTheme="majorHAnsi"/>
          <w:b/>
          <w:color w:val="FF0000"/>
          <w:szCs w:val="24"/>
        </w:rPr>
        <w:lastRenderedPageBreak/>
        <w:t xml:space="preserve">IZVRŠENJE PRORAČUNA  </w:t>
      </w:r>
    </w:p>
    <w:p w:rsidR="006A1736" w:rsidRPr="00E40E77" w:rsidRDefault="006A1736" w:rsidP="00477547">
      <w:pPr>
        <w:pStyle w:val="Tijeloteksta"/>
        <w:rPr>
          <w:rFonts w:asciiTheme="majorHAnsi" w:hAnsiTheme="majorHAnsi"/>
          <w:b/>
          <w:szCs w:val="24"/>
        </w:rPr>
      </w:pPr>
    </w:p>
    <w:p w:rsidR="006A1736" w:rsidRPr="00E40E77" w:rsidRDefault="006A1736" w:rsidP="00477547">
      <w:pPr>
        <w:ind w:firstLine="720"/>
        <w:rPr>
          <w:rFonts w:asciiTheme="majorHAnsi" w:hAnsiTheme="majorHAnsi" w:cs="Arial"/>
          <w:b/>
          <w:sz w:val="24"/>
          <w:szCs w:val="24"/>
        </w:rPr>
      </w:pPr>
      <w:r w:rsidRPr="00E40E77">
        <w:rPr>
          <w:rFonts w:asciiTheme="majorHAnsi" w:hAnsiTheme="majorHAnsi" w:cs="Arial"/>
          <w:b/>
          <w:sz w:val="24"/>
          <w:szCs w:val="24"/>
        </w:rPr>
        <w:t>II.1. PRIHODI I RASHODI</w:t>
      </w:r>
    </w:p>
    <w:p w:rsidR="006A1736" w:rsidRPr="00E40E77" w:rsidRDefault="006A1736" w:rsidP="00477547">
      <w:pPr>
        <w:tabs>
          <w:tab w:val="left" w:pos="0"/>
        </w:tabs>
        <w:rPr>
          <w:rFonts w:asciiTheme="majorHAnsi" w:hAnsiTheme="majorHAnsi" w:cs="Arial"/>
          <w:sz w:val="24"/>
          <w:szCs w:val="24"/>
        </w:rPr>
      </w:pPr>
    </w:p>
    <w:p w:rsidR="006A1736" w:rsidRPr="00E40E77" w:rsidRDefault="006A1736" w:rsidP="005D4663">
      <w:pPr>
        <w:tabs>
          <w:tab w:val="left" w:pos="0"/>
        </w:tabs>
        <w:jc w:val="both"/>
        <w:rPr>
          <w:rFonts w:asciiTheme="majorHAnsi" w:hAnsiTheme="majorHAnsi" w:cs="Arial"/>
          <w:sz w:val="24"/>
          <w:szCs w:val="24"/>
        </w:rPr>
      </w:pPr>
      <w:r w:rsidRPr="00E40E77">
        <w:rPr>
          <w:rFonts w:asciiTheme="majorHAnsi" w:hAnsiTheme="majorHAnsi" w:cs="Arial"/>
          <w:sz w:val="24"/>
          <w:szCs w:val="24"/>
        </w:rPr>
        <w:tab/>
      </w:r>
      <w:r w:rsidRPr="00E40E77">
        <w:rPr>
          <w:rFonts w:asciiTheme="majorHAnsi" w:hAnsiTheme="majorHAnsi" w:cs="Arial"/>
          <w:b/>
          <w:sz w:val="24"/>
          <w:szCs w:val="24"/>
        </w:rPr>
        <w:t>Ukupni  prihodi i primici</w:t>
      </w:r>
      <w:r w:rsidRPr="00E40E77">
        <w:rPr>
          <w:rFonts w:asciiTheme="majorHAnsi" w:hAnsiTheme="majorHAnsi" w:cs="Arial"/>
          <w:sz w:val="24"/>
          <w:szCs w:val="24"/>
        </w:rPr>
        <w:t xml:space="preserve"> Proračuna  Grada Ludbrega za 2021. godinu bili su planirani u iznosu od 55.943.508 kuna, a sa 30.06.2021.godine ostvareni su u iznosu od 23.438.840 kn ili sa 83,79% polugodišnjeg plana ili za 4.532.914  kuna manje od plana.Ovakvo ostvarenje plana evidentirano je iz razloga što su u Proračunu za 2021.godinu kapitalne pomoći iz državnog proračuna i pomoći iz EU sredstava planirane u drugom dijelu godine.</w:t>
      </w:r>
    </w:p>
    <w:p w:rsidR="006A1736" w:rsidRPr="00E40E77" w:rsidRDefault="006A1736" w:rsidP="005D4663">
      <w:pPr>
        <w:tabs>
          <w:tab w:val="left" w:pos="426"/>
        </w:tabs>
        <w:jc w:val="both"/>
        <w:rPr>
          <w:rFonts w:asciiTheme="majorHAnsi" w:hAnsiTheme="majorHAnsi" w:cs="Arial"/>
          <w:sz w:val="24"/>
          <w:szCs w:val="24"/>
        </w:rPr>
      </w:pPr>
    </w:p>
    <w:p w:rsidR="006A1736" w:rsidRPr="00E40E77" w:rsidRDefault="006A1736" w:rsidP="005D4663">
      <w:pPr>
        <w:tabs>
          <w:tab w:val="left" w:pos="0"/>
        </w:tabs>
        <w:jc w:val="both"/>
        <w:rPr>
          <w:rFonts w:asciiTheme="majorHAnsi" w:hAnsiTheme="majorHAnsi" w:cs="Arial"/>
          <w:sz w:val="24"/>
          <w:szCs w:val="24"/>
        </w:rPr>
      </w:pPr>
      <w:r w:rsidRPr="00E40E77">
        <w:rPr>
          <w:rFonts w:asciiTheme="majorHAnsi" w:hAnsiTheme="majorHAnsi" w:cs="Arial"/>
          <w:sz w:val="24"/>
          <w:szCs w:val="24"/>
        </w:rPr>
        <w:tab/>
      </w:r>
      <w:r w:rsidRPr="00E40E77">
        <w:rPr>
          <w:rFonts w:asciiTheme="majorHAnsi" w:hAnsiTheme="majorHAnsi" w:cs="Arial"/>
          <w:b/>
          <w:sz w:val="24"/>
          <w:szCs w:val="24"/>
        </w:rPr>
        <w:t xml:space="preserve">Ukupni rashodi  i izdaci </w:t>
      </w:r>
      <w:r w:rsidRPr="00E40E77">
        <w:rPr>
          <w:rFonts w:asciiTheme="majorHAnsi" w:hAnsiTheme="majorHAnsi" w:cs="Arial"/>
          <w:sz w:val="24"/>
          <w:szCs w:val="24"/>
        </w:rPr>
        <w:t>Proračuna za I-VI 2021.godine izvršeni su u iznosu od 26.865.193 kn što je za 1.106.561 kn manje od planiranog polugodišnjeg izvršenja.</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ind w:firstLine="720"/>
        <w:jc w:val="both"/>
        <w:rPr>
          <w:rFonts w:asciiTheme="majorHAnsi" w:hAnsiTheme="majorHAnsi" w:cs="Arial"/>
          <w:b/>
          <w:sz w:val="24"/>
          <w:szCs w:val="24"/>
        </w:rPr>
      </w:pPr>
      <w:r w:rsidRPr="00E40E77">
        <w:rPr>
          <w:rFonts w:asciiTheme="majorHAnsi" w:hAnsiTheme="majorHAnsi" w:cs="Arial"/>
          <w:b/>
          <w:sz w:val="24"/>
          <w:szCs w:val="24"/>
        </w:rPr>
        <w:t>II.2. OBVEZE I POTRAŽIVANJA</w:t>
      </w:r>
    </w:p>
    <w:p w:rsidR="006A1736" w:rsidRPr="00E40E77" w:rsidRDefault="006A1736" w:rsidP="005D4663">
      <w:pPr>
        <w:jc w:val="both"/>
        <w:rPr>
          <w:rFonts w:asciiTheme="majorHAnsi" w:hAnsiTheme="majorHAnsi" w:cs="Arial"/>
          <w:b/>
          <w:bCs/>
          <w:sz w:val="24"/>
          <w:szCs w:val="24"/>
        </w:rPr>
      </w:pPr>
    </w:p>
    <w:p w:rsidR="006A1736" w:rsidRPr="00E40E77" w:rsidRDefault="006A1736" w:rsidP="005D4663">
      <w:pPr>
        <w:ind w:firstLine="720"/>
        <w:jc w:val="both"/>
        <w:rPr>
          <w:rFonts w:asciiTheme="majorHAnsi" w:hAnsiTheme="majorHAnsi" w:cs="Arial"/>
          <w:b/>
          <w:bCs/>
          <w:sz w:val="24"/>
          <w:szCs w:val="24"/>
        </w:rPr>
      </w:pPr>
      <w:r w:rsidRPr="00E40E77">
        <w:rPr>
          <w:rFonts w:asciiTheme="majorHAnsi" w:hAnsiTheme="majorHAnsi" w:cs="Arial"/>
          <w:b/>
          <w:bCs/>
          <w:sz w:val="24"/>
          <w:szCs w:val="24"/>
        </w:rPr>
        <w:t xml:space="preserve">Obveze </w:t>
      </w:r>
    </w:p>
    <w:p w:rsidR="006A1736" w:rsidRPr="00E40E77" w:rsidRDefault="006A1736" w:rsidP="005D4663">
      <w:pPr>
        <w:ind w:firstLine="720"/>
        <w:jc w:val="both"/>
        <w:rPr>
          <w:rFonts w:asciiTheme="majorHAnsi" w:hAnsiTheme="majorHAnsi" w:cs="Arial"/>
          <w:b/>
          <w:bCs/>
          <w:sz w:val="24"/>
          <w:szCs w:val="24"/>
        </w:rPr>
      </w:pPr>
      <w:r w:rsidRPr="00E40E77">
        <w:rPr>
          <w:rFonts w:asciiTheme="majorHAnsi" w:hAnsiTheme="majorHAnsi" w:cs="Arial"/>
          <w:sz w:val="24"/>
          <w:szCs w:val="24"/>
        </w:rPr>
        <w:t xml:space="preserve">Na dan 30.06.2021. godine evidentirane su obveze u ukupnom iznosu od 9.026.172 kuna što je u odnosu na isto razdoblje prošle godine povećanje za 2.460.704 kuna ili za 37,48%.  </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jc w:val="both"/>
        <w:rPr>
          <w:rFonts w:asciiTheme="majorHAnsi" w:hAnsiTheme="majorHAnsi" w:cs="Arial"/>
          <w:b/>
          <w:bCs/>
          <w:sz w:val="24"/>
          <w:szCs w:val="24"/>
        </w:rPr>
      </w:pPr>
      <w:r w:rsidRPr="00E40E77">
        <w:rPr>
          <w:rFonts w:asciiTheme="majorHAnsi" w:hAnsiTheme="majorHAnsi" w:cs="Arial"/>
          <w:b/>
          <w:bCs/>
          <w:sz w:val="24"/>
          <w:szCs w:val="24"/>
        </w:rPr>
        <w:t xml:space="preserve"> </w:t>
      </w:r>
      <w:r w:rsidRPr="00E40E77">
        <w:rPr>
          <w:rFonts w:asciiTheme="majorHAnsi" w:hAnsiTheme="majorHAnsi" w:cs="Arial"/>
          <w:b/>
          <w:bCs/>
          <w:sz w:val="24"/>
          <w:szCs w:val="24"/>
        </w:rPr>
        <w:tab/>
        <w:t xml:space="preserve">Potraživanja   </w:t>
      </w:r>
    </w:p>
    <w:p w:rsidR="006A1736" w:rsidRPr="00E40E77" w:rsidRDefault="006A1736" w:rsidP="005D4663">
      <w:pPr>
        <w:ind w:firstLine="720"/>
        <w:jc w:val="both"/>
        <w:rPr>
          <w:rFonts w:asciiTheme="majorHAnsi" w:hAnsiTheme="majorHAnsi" w:cs="Arial"/>
          <w:sz w:val="24"/>
          <w:szCs w:val="24"/>
        </w:rPr>
      </w:pPr>
      <w:r w:rsidRPr="00E40E77">
        <w:rPr>
          <w:rFonts w:asciiTheme="majorHAnsi" w:hAnsiTheme="majorHAnsi" w:cs="Arial"/>
          <w:sz w:val="24"/>
          <w:szCs w:val="24"/>
        </w:rPr>
        <w:t xml:space="preserve">Na dan 30.6.2021. godine potraživanja iznose  4.978.032  kn i manja  su u odnosu na isto razdoblje 2020. godine za  5.741.668 kuna ili za 53,57 %. </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ind w:firstLine="720"/>
        <w:jc w:val="both"/>
        <w:rPr>
          <w:rFonts w:asciiTheme="majorHAnsi" w:hAnsiTheme="majorHAnsi" w:cs="Arial"/>
          <w:b/>
          <w:sz w:val="24"/>
          <w:szCs w:val="24"/>
        </w:rPr>
      </w:pPr>
      <w:r w:rsidRPr="00E40E77">
        <w:rPr>
          <w:rFonts w:asciiTheme="majorHAnsi" w:hAnsiTheme="majorHAnsi" w:cs="Arial"/>
          <w:b/>
          <w:sz w:val="24"/>
          <w:szCs w:val="24"/>
        </w:rPr>
        <w:t>II.3. STANJE ŽIRORAČUNA</w:t>
      </w:r>
    </w:p>
    <w:p w:rsidR="006A1736" w:rsidRPr="00E40E77" w:rsidRDefault="006A1736" w:rsidP="005D4663">
      <w:pPr>
        <w:ind w:firstLine="720"/>
        <w:jc w:val="both"/>
        <w:rPr>
          <w:rFonts w:asciiTheme="majorHAnsi" w:hAnsiTheme="majorHAnsi" w:cs="Arial"/>
          <w:sz w:val="24"/>
          <w:szCs w:val="24"/>
        </w:rPr>
      </w:pPr>
    </w:p>
    <w:p w:rsidR="006A1736" w:rsidRPr="00E40E77" w:rsidRDefault="006A1736" w:rsidP="005D4663">
      <w:pPr>
        <w:ind w:firstLine="720"/>
        <w:jc w:val="both"/>
        <w:rPr>
          <w:rFonts w:asciiTheme="majorHAnsi" w:hAnsiTheme="majorHAnsi" w:cs="Arial"/>
          <w:sz w:val="24"/>
          <w:szCs w:val="24"/>
        </w:rPr>
      </w:pPr>
      <w:r w:rsidRPr="00E40E77">
        <w:rPr>
          <w:rFonts w:asciiTheme="majorHAnsi" w:hAnsiTheme="majorHAnsi" w:cs="Arial"/>
          <w:sz w:val="24"/>
          <w:szCs w:val="24"/>
        </w:rPr>
        <w:t>Sa 30.06.2021. godine stanje žiroračuna iznosilo je 884.354 kuna dok je stanje u istom razdoblju prethodne godine iznosilo 2.079.563  kuna.</w:t>
      </w:r>
    </w:p>
    <w:p w:rsidR="006A1736" w:rsidRPr="00E40E77" w:rsidRDefault="006A1736" w:rsidP="005D4663">
      <w:pPr>
        <w:jc w:val="both"/>
        <w:rPr>
          <w:rFonts w:asciiTheme="majorHAnsi" w:hAnsiTheme="majorHAnsi" w:cs="Arial"/>
          <w:b/>
          <w:sz w:val="24"/>
          <w:szCs w:val="24"/>
        </w:rPr>
      </w:pPr>
    </w:p>
    <w:p w:rsidR="006A1736" w:rsidRPr="00E40E77" w:rsidRDefault="006A1736" w:rsidP="005D4663">
      <w:pPr>
        <w:ind w:firstLine="720"/>
        <w:jc w:val="both"/>
        <w:rPr>
          <w:rFonts w:asciiTheme="majorHAnsi" w:hAnsiTheme="majorHAnsi" w:cs="Arial"/>
          <w:b/>
          <w:sz w:val="24"/>
          <w:szCs w:val="24"/>
        </w:rPr>
      </w:pPr>
      <w:r w:rsidRPr="00E40E77">
        <w:rPr>
          <w:rFonts w:asciiTheme="majorHAnsi" w:hAnsiTheme="majorHAnsi" w:cs="Arial"/>
          <w:b/>
          <w:sz w:val="24"/>
          <w:szCs w:val="24"/>
        </w:rPr>
        <w:t>II.4. FINANCIJSKI REZULTAT</w:t>
      </w:r>
    </w:p>
    <w:p w:rsidR="006A1736" w:rsidRPr="00E40E77" w:rsidRDefault="006A1736" w:rsidP="005D4663">
      <w:pPr>
        <w:tabs>
          <w:tab w:val="left" w:pos="0"/>
        </w:tabs>
        <w:jc w:val="both"/>
        <w:rPr>
          <w:rFonts w:asciiTheme="majorHAnsi" w:hAnsiTheme="majorHAnsi" w:cs="Arial"/>
          <w:sz w:val="24"/>
          <w:szCs w:val="24"/>
        </w:rPr>
      </w:pPr>
    </w:p>
    <w:p w:rsidR="006A1736" w:rsidRPr="00E40E77" w:rsidRDefault="006A1736" w:rsidP="005D4663">
      <w:pPr>
        <w:tabs>
          <w:tab w:val="left" w:pos="0"/>
        </w:tabs>
        <w:jc w:val="both"/>
        <w:rPr>
          <w:rFonts w:asciiTheme="majorHAnsi" w:hAnsiTheme="majorHAnsi" w:cs="Arial"/>
          <w:sz w:val="24"/>
          <w:szCs w:val="24"/>
        </w:rPr>
      </w:pPr>
      <w:r w:rsidRPr="00E40E77">
        <w:rPr>
          <w:rFonts w:asciiTheme="majorHAnsi" w:hAnsiTheme="majorHAnsi" w:cs="Arial"/>
          <w:sz w:val="24"/>
          <w:szCs w:val="24"/>
        </w:rPr>
        <w:t xml:space="preserve">Za razdoblje I-VI mjesec 2021.godine evidentiran je tekući manjak prihoda u iznosu od  3.426.354 kuna. Manjak prihoda iz predhodne godine  iznosio je 460.705 kuna, tako da je na polugodištu evidentiran manjak prihoda  za pokriće u slijedećem razdoblju u iznosu od 3.887.059 kuna. </w:t>
      </w:r>
    </w:p>
    <w:p w:rsidR="006A1736" w:rsidRPr="00E40E77" w:rsidRDefault="006A1736" w:rsidP="005D4663">
      <w:pPr>
        <w:autoSpaceDE w:val="0"/>
        <w:autoSpaceDN w:val="0"/>
        <w:adjustRightInd w:val="0"/>
        <w:jc w:val="both"/>
        <w:rPr>
          <w:rFonts w:asciiTheme="majorHAnsi" w:hAnsiTheme="majorHAnsi"/>
          <w:bCs/>
          <w:sz w:val="24"/>
          <w:szCs w:val="24"/>
        </w:rPr>
      </w:pPr>
      <w:r w:rsidRPr="00E40E77">
        <w:rPr>
          <w:rFonts w:asciiTheme="majorHAnsi" w:hAnsiTheme="majorHAnsi"/>
          <w:bCs/>
          <w:sz w:val="24"/>
          <w:szCs w:val="24"/>
        </w:rPr>
        <w:tab/>
      </w:r>
    </w:p>
    <w:p w:rsidR="006A1736" w:rsidRPr="00D46B3F" w:rsidRDefault="006A1736" w:rsidP="005D4663">
      <w:pPr>
        <w:pStyle w:val="Tijeloteksta"/>
        <w:numPr>
          <w:ilvl w:val="0"/>
          <w:numId w:val="2"/>
        </w:numPr>
        <w:jc w:val="both"/>
        <w:rPr>
          <w:rFonts w:asciiTheme="majorHAnsi" w:hAnsiTheme="majorHAnsi"/>
          <w:b/>
          <w:color w:val="FF0000"/>
          <w:szCs w:val="24"/>
        </w:rPr>
      </w:pPr>
      <w:r w:rsidRPr="00D46B3F">
        <w:rPr>
          <w:rFonts w:asciiTheme="majorHAnsi" w:hAnsiTheme="majorHAnsi"/>
          <w:b/>
          <w:color w:val="FF0000"/>
          <w:szCs w:val="24"/>
        </w:rPr>
        <w:t>KOMUNALNE INVESTICIJE I JAVNA NABAVA</w:t>
      </w:r>
    </w:p>
    <w:p w:rsidR="006A1736" w:rsidRPr="00E40E77" w:rsidRDefault="006A1736" w:rsidP="005D4663">
      <w:pPr>
        <w:pStyle w:val="Tijeloteksta"/>
        <w:ind w:left="1440"/>
        <w:jc w:val="both"/>
        <w:rPr>
          <w:rFonts w:asciiTheme="majorHAnsi" w:hAnsiTheme="majorHAnsi"/>
          <w:b/>
          <w:szCs w:val="24"/>
        </w:rPr>
      </w:pPr>
    </w:p>
    <w:p w:rsidR="006A1736" w:rsidRPr="00E40E77" w:rsidRDefault="006A1736" w:rsidP="005D4663">
      <w:pPr>
        <w:shd w:val="clear" w:color="auto" w:fill="FFFFFF"/>
        <w:ind w:right="-7"/>
        <w:jc w:val="both"/>
        <w:rPr>
          <w:rFonts w:asciiTheme="majorHAnsi" w:hAnsiTheme="majorHAnsi"/>
          <w:sz w:val="24"/>
          <w:szCs w:val="24"/>
        </w:rPr>
      </w:pPr>
      <w:r w:rsidRPr="00E40E77">
        <w:rPr>
          <w:rFonts w:asciiTheme="majorHAnsi" w:hAnsiTheme="majorHAnsi"/>
          <w:sz w:val="24"/>
          <w:szCs w:val="24"/>
        </w:rPr>
        <w:t xml:space="preserve">Gradnja komunalne infrastrukture izvršena je temeljem godišnjeg Programa izgradnje objekata i uređaja komunalne infrastrukture (u daljnjem tekstu: Programa) u Gradu Ludbregu za 2021. godinu, u skladu sa prihodima Proračuna i učešćem i angažmanom građana i drugih izvora. </w:t>
      </w:r>
    </w:p>
    <w:p w:rsidR="006A1736" w:rsidRPr="00E40E77" w:rsidRDefault="006A1736" w:rsidP="005D4663">
      <w:pPr>
        <w:shd w:val="clear" w:color="auto" w:fill="FFFFFF"/>
        <w:ind w:right="-7"/>
        <w:jc w:val="both"/>
        <w:rPr>
          <w:rFonts w:asciiTheme="majorHAnsi" w:hAnsiTheme="majorHAnsi"/>
          <w:sz w:val="24"/>
          <w:szCs w:val="24"/>
        </w:rPr>
      </w:pPr>
      <w:r w:rsidRPr="00E40E77">
        <w:rPr>
          <w:rFonts w:asciiTheme="majorHAnsi" w:hAnsiTheme="majorHAnsi"/>
          <w:sz w:val="24"/>
          <w:szCs w:val="24"/>
        </w:rPr>
        <w:tab/>
        <w:t xml:space="preserve">Svi iznosi koji se navode, a odnose se na pojedini projekt, navedeni su sa uključenim PDV-om 25%.  </w:t>
      </w:r>
    </w:p>
    <w:p w:rsidR="006A1736" w:rsidRPr="00E40E77" w:rsidRDefault="006A1736" w:rsidP="005D4663">
      <w:pPr>
        <w:shd w:val="clear" w:color="auto" w:fill="FFFFFF"/>
        <w:ind w:right="-7"/>
        <w:jc w:val="both"/>
        <w:rPr>
          <w:rFonts w:asciiTheme="majorHAnsi" w:hAnsiTheme="majorHAnsi"/>
          <w:sz w:val="24"/>
          <w:szCs w:val="24"/>
        </w:rPr>
      </w:pPr>
    </w:p>
    <w:p w:rsidR="006A1736" w:rsidRPr="00E40E77" w:rsidRDefault="006A1736" w:rsidP="005D4663">
      <w:pPr>
        <w:shd w:val="clear" w:color="auto" w:fill="FFFFFF"/>
        <w:spacing w:after="120"/>
        <w:ind w:right="-6"/>
        <w:jc w:val="both"/>
        <w:rPr>
          <w:rFonts w:asciiTheme="majorHAnsi" w:hAnsiTheme="majorHAnsi"/>
          <w:b/>
          <w:sz w:val="24"/>
          <w:szCs w:val="24"/>
        </w:rPr>
      </w:pPr>
      <w:r w:rsidRPr="00E40E77">
        <w:rPr>
          <w:rFonts w:asciiTheme="majorHAnsi" w:hAnsiTheme="majorHAnsi"/>
          <w:b/>
          <w:bCs/>
          <w:sz w:val="24"/>
          <w:szCs w:val="24"/>
        </w:rPr>
        <w:t xml:space="preserve">              III.1.</w:t>
      </w:r>
      <w:r w:rsidRPr="00E40E77">
        <w:rPr>
          <w:rFonts w:asciiTheme="majorHAnsi" w:hAnsiTheme="majorHAnsi"/>
          <w:sz w:val="24"/>
          <w:szCs w:val="24"/>
        </w:rPr>
        <w:t xml:space="preserve">  </w:t>
      </w:r>
      <w:r w:rsidRPr="00E40E77">
        <w:rPr>
          <w:rFonts w:asciiTheme="majorHAnsi" w:hAnsiTheme="majorHAnsi"/>
          <w:b/>
          <w:sz w:val="24"/>
          <w:szCs w:val="24"/>
        </w:rPr>
        <w:t>GRAĐENJE JAVNIH POVRŠINA</w:t>
      </w:r>
    </w:p>
    <w:p w:rsidR="006A1736" w:rsidRPr="00E40E77" w:rsidRDefault="006A1736" w:rsidP="005D4663">
      <w:pPr>
        <w:jc w:val="both"/>
        <w:rPr>
          <w:rFonts w:asciiTheme="majorHAnsi" w:hAnsiTheme="majorHAnsi" w:cs="Calibri"/>
          <w:bCs/>
          <w:sz w:val="24"/>
          <w:szCs w:val="24"/>
        </w:rPr>
      </w:pPr>
      <w:r w:rsidRPr="00E40E77">
        <w:rPr>
          <w:rFonts w:asciiTheme="majorHAnsi" w:hAnsiTheme="majorHAnsi"/>
          <w:sz w:val="24"/>
          <w:szCs w:val="24"/>
        </w:rPr>
        <w:tab/>
        <w:t xml:space="preserve">Od aktivnosti na uređenju javnih površina tijekom izvještajnog razdoblja siječanj – lipanj 2021. g. u sklopu uređenja Otoka mladosti nastavljeni su radovi na uređenju šetnica i pratećih sadržaja u zoni samog otoka  i na prilazima Otoku pa je u izvještajnom razdoblju nastavljeno sa uređenjem šetnica uz mlinski kanal 199.912,50 kn i staro korito rijeke Bednje </w:t>
      </w:r>
      <w:r w:rsidRPr="00E40E77">
        <w:rPr>
          <w:rFonts w:asciiTheme="majorHAnsi" w:hAnsiTheme="majorHAnsi"/>
          <w:sz w:val="24"/>
          <w:szCs w:val="24"/>
        </w:rPr>
        <w:lastRenderedPageBreak/>
        <w:t>(vrijednost radova =199.625,00 kn),  izvršena je nabava i ugradnja žičare sa dvije sjedalice dužine 25 m za adrenalinski park na otoku mladosti</w:t>
      </w:r>
      <w:r w:rsidRPr="00E40E77">
        <w:rPr>
          <w:rFonts w:asciiTheme="majorHAnsi" w:hAnsiTheme="majorHAnsi" w:cs="Tahoma"/>
          <w:sz w:val="24"/>
          <w:szCs w:val="24"/>
          <w:shd w:val="clear" w:color="auto" w:fill="FFFFFF"/>
        </w:rPr>
        <w:t xml:space="preserve"> (</w:t>
      </w:r>
      <w:r w:rsidRPr="00E40E77">
        <w:rPr>
          <w:rFonts w:asciiTheme="majorHAnsi" w:hAnsiTheme="majorHAnsi" w:cs="Arial"/>
          <w:bCs/>
          <w:sz w:val="24"/>
          <w:szCs w:val="24"/>
        </w:rPr>
        <w:t xml:space="preserve">98.125,00 </w:t>
      </w:r>
      <w:r w:rsidRPr="00E40E77">
        <w:rPr>
          <w:rFonts w:asciiTheme="majorHAnsi" w:hAnsiTheme="majorHAnsi"/>
          <w:bCs/>
          <w:sz w:val="24"/>
          <w:szCs w:val="24"/>
        </w:rPr>
        <w:t xml:space="preserve">kn) te </w:t>
      </w:r>
      <w:r w:rsidRPr="00E40E77">
        <w:rPr>
          <w:rFonts w:asciiTheme="majorHAnsi" w:hAnsiTheme="majorHAnsi"/>
          <w:sz w:val="24"/>
          <w:szCs w:val="24"/>
        </w:rPr>
        <w:t>izrađena i ugrađena plutajuće fontana sa instalacijama  na samom jezeru (</w:t>
      </w:r>
      <w:r w:rsidRPr="00E40E77">
        <w:rPr>
          <w:rFonts w:asciiTheme="majorHAnsi" w:hAnsiTheme="majorHAnsi" w:cs="Calibri"/>
          <w:bCs/>
          <w:sz w:val="24"/>
          <w:szCs w:val="24"/>
        </w:rPr>
        <w:t>103.921,82 kn).</w:t>
      </w:r>
    </w:p>
    <w:p w:rsidR="006A1736" w:rsidRPr="00E40E77" w:rsidRDefault="006A1736" w:rsidP="005D4663">
      <w:pPr>
        <w:jc w:val="both"/>
        <w:rPr>
          <w:rFonts w:asciiTheme="majorHAnsi" w:hAnsiTheme="majorHAnsi"/>
          <w:sz w:val="24"/>
          <w:szCs w:val="24"/>
        </w:rPr>
      </w:pPr>
      <w:r w:rsidRPr="00E40E77">
        <w:rPr>
          <w:rFonts w:asciiTheme="majorHAnsi" w:hAnsiTheme="majorHAnsi" w:cs="Calibri"/>
          <w:bCs/>
          <w:sz w:val="24"/>
          <w:szCs w:val="24"/>
        </w:rPr>
        <w:tab/>
        <w:t>Potkraj izvještajnog razdoblja izvedeni su radovi na temeljima te izradi i ugradnji lučnog mosta na Otoku mladosti prema Japanskom vrtu u ukp. vrijednosti 254.893,75 kn (betonski temelji 150.406,25 km i drveni lučni most 104.487,50 kn).</w:t>
      </w:r>
    </w:p>
    <w:p w:rsidR="006A1736" w:rsidRPr="00E40E77" w:rsidRDefault="006A1736" w:rsidP="005D4663">
      <w:pPr>
        <w:jc w:val="both"/>
        <w:rPr>
          <w:rFonts w:asciiTheme="majorHAnsi" w:hAnsiTheme="majorHAnsi"/>
          <w:sz w:val="24"/>
          <w:szCs w:val="24"/>
        </w:rPr>
      </w:pPr>
      <w:r w:rsidRPr="00E40E77">
        <w:rPr>
          <w:rFonts w:asciiTheme="majorHAnsi" w:hAnsiTheme="majorHAnsi"/>
          <w:b/>
          <w:sz w:val="24"/>
          <w:szCs w:val="24"/>
        </w:rPr>
        <w:tab/>
      </w:r>
      <w:r w:rsidRPr="00E40E77">
        <w:rPr>
          <w:rFonts w:asciiTheme="majorHAnsi" w:hAnsiTheme="majorHAnsi"/>
          <w:sz w:val="24"/>
          <w:szCs w:val="24"/>
        </w:rPr>
        <w:t xml:space="preserve">Osim toga, na dvije lokacije postavljeni su interaktivni info kiosci </w:t>
      </w:r>
      <w:r w:rsidRPr="00E40E77">
        <w:rPr>
          <w:rFonts w:asciiTheme="majorHAnsi" w:hAnsiTheme="majorHAnsi" w:cs="Calibri"/>
          <w:i/>
          <w:sz w:val="24"/>
          <w:szCs w:val="24"/>
        </w:rPr>
        <w:t>Smart Tourist Twin</w:t>
      </w:r>
      <w:r w:rsidRPr="00E40E77">
        <w:rPr>
          <w:rFonts w:asciiTheme="majorHAnsi" w:hAnsiTheme="majorHAnsi" w:cs="Calibri"/>
          <w:sz w:val="24"/>
          <w:szCs w:val="24"/>
        </w:rPr>
        <w:t xml:space="preserve"> sa dva odvojena sustava i ekrana komplet</w:t>
      </w:r>
      <w:r w:rsidRPr="00E40E77">
        <w:rPr>
          <w:rFonts w:asciiTheme="majorHAnsi" w:hAnsiTheme="majorHAnsi"/>
          <w:sz w:val="24"/>
          <w:szCs w:val="24"/>
        </w:rPr>
        <w:t xml:space="preserve"> (jedan na ulazu na Otok mladosti, a drugi na Trgu Sv. Trojstva) , a vrijednost jednog iznosi 94.375,00 kn dok je drugi postavljen bez financijske naknade.</w:t>
      </w:r>
    </w:p>
    <w:p w:rsidR="006A1736" w:rsidRPr="00E40E77" w:rsidRDefault="006A1736" w:rsidP="005D4663">
      <w:pPr>
        <w:jc w:val="both"/>
        <w:rPr>
          <w:rFonts w:asciiTheme="majorHAnsi" w:hAnsiTheme="majorHAnsi" w:cs="Arial"/>
          <w:sz w:val="24"/>
          <w:szCs w:val="24"/>
        </w:rPr>
      </w:pPr>
      <w:r w:rsidRPr="00E40E77">
        <w:rPr>
          <w:rFonts w:asciiTheme="majorHAnsi" w:hAnsiTheme="majorHAnsi"/>
          <w:sz w:val="24"/>
          <w:szCs w:val="24"/>
        </w:rPr>
        <w:tab/>
        <w:t xml:space="preserve">U sklopu uređenja javnih površina u izvještajnom razdoblju proveden je postupak javne nabave te nakon izvršnosti Odluke o odabiru najpovoljnijeg izvođača, sklopljen ugovor za izvodjenje </w:t>
      </w:r>
      <w:r w:rsidRPr="00E40E77">
        <w:rPr>
          <w:rFonts w:asciiTheme="majorHAnsi" w:hAnsiTheme="majorHAnsi"/>
          <w:b/>
          <w:sz w:val="24"/>
          <w:szCs w:val="24"/>
        </w:rPr>
        <w:t>radova na uređenju parkirališta kod groblja u Ludbregu</w:t>
      </w:r>
      <w:r w:rsidRPr="00E40E77">
        <w:rPr>
          <w:rFonts w:asciiTheme="majorHAnsi" w:hAnsiTheme="majorHAnsi"/>
          <w:sz w:val="24"/>
          <w:szCs w:val="24"/>
        </w:rPr>
        <w:t xml:space="preserve"> (vrijednost ugovora =</w:t>
      </w:r>
      <w:r w:rsidRPr="00E40E77">
        <w:rPr>
          <w:rFonts w:asciiTheme="majorHAnsi" w:hAnsiTheme="majorHAnsi" w:cs="Arial"/>
          <w:bCs/>
          <w:sz w:val="24"/>
          <w:szCs w:val="24"/>
        </w:rPr>
        <w:t>747.446,14</w:t>
      </w:r>
      <w:r w:rsidRPr="00E40E77">
        <w:rPr>
          <w:rFonts w:asciiTheme="majorHAnsi" w:hAnsiTheme="majorHAnsi" w:cs="Arial"/>
          <w:bCs/>
          <w:spacing w:val="26"/>
          <w:sz w:val="24"/>
          <w:szCs w:val="24"/>
        </w:rPr>
        <w:t xml:space="preserve"> </w:t>
      </w:r>
      <w:r w:rsidRPr="00E40E77">
        <w:rPr>
          <w:rFonts w:asciiTheme="majorHAnsi" w:hAnsiTheme="majorHAnsi" w:cs="Arial"/>
          <w:sz w:val="24"/>
          <w:szCs w:val="24"/>
        </w:rPr>
        <w:t>kn, izvođač: Colas Varaždin d.d.), a radovi će započeti početkom slijedećeg izvještajnog razdoblja.</w:t>
      </w:r>
    </w:p>
    <w:p w:rsidR="006A1736" w:rsidRPr="00E40E77" w:rsidRDefault="006A1736" w:rsidP="005D4663">
      <w:pPr>
        <w:pStyle w:val="Tijeloteksta"/>
        <w:tabs>
          <w:tab w:val="left" w:pos="426"/>
        </w:tabs>
        <w:jc w:val="both"/>
        <w:rPr>
          <w:rFonts w:asciiTheme="majorHAnsi" w:hAnsiTheme="majorHAnsi"/>
          <w:szCs w:val="24"/>
        </w:rPr>
      </w:pPr>
      <w:r w:rsidRPr="00E40E77">
        <w:rPr>
          <w:rFonts w:asciiTheme="majorHAnsi" w:hAnsiTheme="majorHAnsi"/>
          <w:szCs w:val="24"/>
        </w:rPr>
        <w:tab/>
        <w:t xml:space="preserve">Osim gradskog groblja u Ludbregu gdje će radovi započeti u srpnju 2021.g., u izvještajnom razdoblju izvedeni su i </w:t>
      </w:r>
      <w:r w:rsidRPr="00E40E77">
        <w:rPr>
          <w:rFonts w:asciiTheme="majorHAnsi" w:hAnsiTheme="majorHAnsi"/>
          <w:b/>
          <w:szCs w:val="24"/>
        </w:rPr>
        <w:t>radovi na uređenju parkirališta kod groblja u Bolfanu u vrijednosti od =</w:t>
      </w:r>
      <w:r w:rsidRPr="00E40E77">
        <w:rPr>
          <w:rFonts w:asciiTheme="majorHAnsi" w:hAnsiTheme="majorHAnsi"/>
          <w:b/>
          <w:bCs/>
          <w:szCs w:val="24"/>
        </w:rPr>
        <w:t xml:space="preserve">178.117,49 </w:t>
      </w:r>
      <w:r w:rsidRPr="00E40E77">
        <w:rPr>
          <w:rFonts w:asciiTheme="majorHAnsi" w:hAnsiTheme="majorHAnsi"/>
          <w:b/>
          <w:szCs w:val="24"/>
        </w:rPr>
        <w:t xml:space="preserve">kn , </w:t>
      </w:r>
      <w:r w:rsidRPr="00E40E77">
        <w:rPr>
          <w:rFonts w:asciiTheme="majorHAnsi" w:hAnsiTheme="majorHAnsi"/>
          <w:szCs w:val="24"/>
        </w:rPr>
        <w:t xml:space="preserve">koje su temeljem sporazuma zajednički financirale Općina Rasinja i Grad Ludbreg. </w:t>
      </w:r>
    </w:p>
    <w:p w:rsidR="006A1736" w:rsidRPr="00E40E77" w:rsidRDefault="006A1736" w:rsidP="005D4663">
      <w:pPr>
        <w:pStyle w:val="Tijeloteksta"/>
        <w:tabs>
          <w:tab w:val="left" w:pos="426"/>
        </w:tabs>
        <w:jc w:val="both"/>
        <w:rPr>
          <w:rFonts w:asciiTheme="majorHAnsi" w:hAnsiTheme="majorHAnsi"/>
          <w:szCs w:val="24"/>
        </w:rPr>
      </w:pPr>
      <w:r w:rsidRPr="00E40E77">
        <w:rPr>
          <w:rFonts w:asciiTheme="majorHAnsi" w:hAnsiTheme="majorHAnsi"/>
          <w:szCs w:val="24"/>
        </w:rPr>
        <w:tab/>
        <w:t>Općina Rasinja je financirala ukupni iznos od 89.058,74 kn (50%), a  Grad Ludbreg iznos od  89.058,75 kn (također 50%), a radove je izvodio Lukom d.o.o.</w:t>
      </w:r>
    </w:p>
    <w:p w:rsidR="006A1736" w:rsidRPr="00E40E77" w:rsidRDefault="006A1736" w:rsidP="005D4663">
      <w:pPr>
        <w:jc w:val="both"/>
        <w:rPr>
          <w:rFonts w:asciiTheme="majorHAnsi" w:hAnsiTheme="majorHAnsi"/>
          <w:sz w:val="24"/>
          <w:szCs w:val="24"/>
        </w:rPr>
      </w:pPr>
      <w:r w:rsidRPr="00E40E77">
        <w:rPr>
          <w:rFonts w:asciiTheme="majorHAnsi" w:hAnsiTheme="majorHAnsi" w:cs="Arial"/>
          <w:b/>
          <w:bCs/>
          <w:sz w:val="24"/>
          <w:szCs w:val="24"/>
        </w:rPr>
        <w:tab/>
      </w:r>
      <w:r w:rsidRPr="00E40E77">
        <w:rPr>
          <w:rFonts w:asciiTheme="majorHAnsi" w:hAnsiTheme="majorHAnsi" w:cs="Arial"/>
          <w:bCs/>
          <w:sz w:val="24"/>
          <w:szCs w:val="24"/>
        </w:rPr>
        <w:t>Treba naglasiti da je u izvještajnom razdoblju uspješno  realiziran</w:t>
      </w:r>
      <w:r w:rsidRPr="00E40E77">
        <w:rPr>
          <w:rFonts w:asciiTheme="majorHAnsi" w:hAnsiTheme="majorHAnsi" w:cs="Arial"/>
          <w:b/>
          <w:bCs/>
          <w:sz w:val="24"/>
          <w:szCs w:val="24"/>
        </w:rPr>
        <w:t xml:space="preserve"> projekt  </w:t>
      </w:r>
      <w:r w:rsidRPr="00E40E77">
        <w:rPr>
          <w:rFonts w:asciiTheme="majorHAnsi" w:hAnsiTheme="majorHAnsi"/>
          <w:b/>
          <w:sz w:val="24"/>
          <w:szCs w:val="24"/>
          <w:shd w:val="clear" w:color="auto" w:fill="FFFFFF"/>
        </w:rPr>
        <w:t>i</w:t>
      </w:r>
      <w:r w:rsidRPr="00E40E77">
        <w:rPr>
          <w:rFonts w:asciiTheme="majorHAnsi" w:hAnsiTheme="majorHAnsi" w:cs="Arial"/>
          <w:b/>
          <w:iCs/>
          <w:sz w:val="24"/>
          <w:szCs w:val="24"/>
        </w:rPr>
        <w:t>zgradnje igrališta i uređenja okoliša  oko igrališta u naselju Hrastovsko</w:t>
      </w:r>
      <w:r w:rsidRPr="00E40E77">
        <w:rPr>
          <w:rFonts w:asciiTheme="majorHAnsi" w:hAnsiTheme="majorHAnsi" w:cs="Arial"/>
          <w:iCs/>
          <w:sz w:val="24"/>
          <w:szCs w:val="24"/>
        </w:rPr>
        <w:t>,</w:t>
      </w:r>
      <w:r w:rsidRPr="00E40E77">
        <w:rPr>
          <w:rFonts w:asciiTheme="majorHAnsi" w:hAnsiTheme="majorHAnsi"/>
          <w:sz w:val="24"/>
          <w:szCs w:val="24"/>
        </w:rPr>
        <w:t xml:space="preserve"> </w:t>
      </w:r>
      <w:r w:rsidRPr="00E40E77">
        <w:rPr>
          <w:rFonts w:asciiTheme="majorHAnsi" w:hAnsiTheme="majorHAnsi" w:cs="Arial"/>
          <w:bCs/>
          <w:sz w:val="24"/>
          <w:szCs w:val="24"/>
        </w:rPr>
        <w:t>koji je za sufinanciranje temeljem uspješne prijave koju je izvršio LAG Izvor odobrila APPRRR (</w:t>
      </w:r>
      <w:r w:rsidRPr="00E40E77">
        <w:rPr>
          <w:rFonts w:asciiTheme="majorHAnsi" w:hAnsiTheme="majorHAnsi"/>
          <w:sz w:val="24"/>
          <w:szCs w:val="24"/>
        </w:rPr>
        <w:t>Agencija za plaćanje u poljoprivredi, ribarstvu i ruralnom razvoju RH) pa je igralište izgrađeno i uređeno i sredstvima Ruralnog Fonda EU.</w:t>
      </w:r>
    </w:p>
    <w:p w:rsidR="006A1736" w:rsidRPr="00E40E77" w:rsidRDefault="006A1736" w:rsidP="005D4663">
      <w:pPr>
        <w:jc w:val="both"/>
        <w:rPr>
          <w:rFonts w:asciiTheme="majorHAnsi" w:hAnsiTheme="majorHAnsi" w:cs="Arial"/>
          <w:bCs/>
          <w:sz w:val="24"/>
          <w:szCs w:val="24"/>
        </w:rPr>
      </w:pPr>
      <w:r w:rsidRPr="00E40E77">
        <w:rPr>
          <w:rFonts w:asciiTheme="majorHAnsi" w:hAnsiTheme="majorHAnsi"/>
          <w:sz w:val="24"/>
          <w:szCs w:val="24"/>
        </w:rPr>
        <w:tab/>
        <w:t xml:space="preserve">Postupak jednostavne nabave proveden je sukladno </w:t>
      </w:r>
      <w:r w:rsidRPr="00E40E77">
        <w:rPr>
          <w:rFonts w:asciiTheme="majorHAnsi" w:hAnsiTheme="majorHAnsi"/>
          <w:i/>
          <w:sz w:val="24"/>
          <w:szCs w:val="24"/>
        </w:rPr>
        <w:t xml:space="preserve">Uputama za prikupljanje ponuda i provedbu postupaka jednostavne nabave </w:t>
      </w:r>
      <w:r w:rsidRPr="00E40E77">
        <w:rPr>
          <w:rFonts w:asciiTheme="majorHAnsi" w:hAnsiTheme="majorHAnsi"/>
          <w:sz w:val="24"/>
          <w:szCs w:val="24"/>
        </w:rPr>
        <w:t>APPRRR te je Poziv za dostavu ponuda objavljen putem sustava Agronet čime je povećana ttansparentnost, te poziv vidljiv svim gospodarskim subjektima koji bez ikakvih troškova mogu sudjelovati u nabavi.</w:t>
      </w:r>
    </w:p>
    <w:p w:rsidR="006A1736" w:rsidRPr="00E40E77" w:rsidRDefault="006A1736" w:rsidP="005D4663">
      <w:pPr>
        <w:jc w:val="both"/>
        <w:rPr>
          <w:rFonts w:asciiTheme="majorHAnsi" w:hAnsiTheme="majorHAnsi" w:cs="Arial"/>
          <w:bCs/>
          <w:sz w:val="24"/>
          <w:szCs w:val="24"/>
        </w:rPr>
      </w:pPr>
      <w:r w:rsidRPr="00E40E77">
        <w:rPr>
          <w:rFonts w:asciiTheme="majorHAnsi" w:hAnsiTheme="majorHAnsi" w:cs="Arial"/>
          <w:bCs/>
          <w:sz w:val="24"/>
          <w:szCs w:val="24"/>
        </w:rPr>
        <w:tab/>
        <w:t>Nakon što je sklopljen ugovor sa najpovoljnim ponuditeljem Oprema-Pit d.o.o.  (</w:t>
      </w:r>
      <w:r w:rsidRPr="00E40E77">
        <w:rPr>
          <w:rFonts w:asciiTheme="majorHAnsi" w:hAnsiTheme="majorHAnsi" w:cs="Arial"/>
          <w:b/>
          <w:bCs/>
          <w:sz w:val="24"/>
          <w:szCs w:val="24"/>
        </w:rPr>
        <w:t>vrijednost radova i opreme =</w:t>
      </w:r>
      <w:r w:rsidRPr="00E40E77">
        <w:rPr>
          <w:rFonts w:asciiTheme="majorHAnsi" w:hAnsiTheme="majorHAnsi"/>
          <w:b/>
          <w:sz w:val="24"/>
          <w:szCs w:val="24"/>
        </w:rPr>
        <w:t>496.190,00</w:t>
      </w:r>
      <w:r w:rsidRPr="00E40E77">
        <w:rPr>
          <w:rFonts w:asciiTheme="majorHAnsi" w:hAnsiTheme="majorHAnsi" w:cs="Arial"/>
          <w:b/>
          <w:bCs/>
          <w:sz w:val="24"/>
          <w:szCs w:val="24"/>
        </w:rPr>
        <w:t xml:space="preserve"> kuna</w:t>
      </w:r>
      <w:r w:rsidRPr="00E40E77">
        <w:rPr>
          <w:rFonts w:asciiTheme="majorHAnsi" w:hAnsiTheme="majorHAnsi" w:cs="Arial"/>
          <w:bCs/>
          <w:sz w:val="24"/>
          <w:szCs w:val="24"/>
        </w:rPr>
        <w:t>), a do završetka izvještajnog razdoblja izvedeni su svi ugovoreni radovi.</w:t>
      </w:r>
    </w:p>
    <w:p w:rsidR="006A1736" w:rsidRPr="00E40E77" w:rsidRDefault="006A1736" w:rsidP="005D4663">
      <w:pPr>
        <w:jc w:val="both"/>
        <w:rPr>
          <w:rFonts w:asciiTheme="majorHAnsi" w:hAnsiTheme="majorHAnsi" w:cs="Arial"/>
          <w:bCs/>
          <w:sz w:val="24"/>
          <w:szCs w:val="24"/>
        </w:rPr>
      </w:pPr>
      <w:r w:rsidRPr="00E40E77">
        <w:rPr>
          <w:rFonts w:asciiTheme="majorHAnsi" w:hAnsiTheme="majorHAnsi" w:cs="Arial"/>
          <w:bCs/>
          <w:sz w:val="24"/>
          <w:szCs w:val="24"/>
        </w:rPr>
        <w:tab/>
      </w:r>
    </w:p>
    <w:p w:rsidR="006A1736" w:rsidRPr="00E40E77" w:rsidRDefault="006A1736" w:rsidP="005D4663">
      <w:pPr>
        <w:jc w:val="both"/>
        <w:rPr>
          <w:rFonts w:asciiTheme="majorHAnsi" w:hAnsiTheme="majorHAnsi" w:cs="Arial"/>
          <w:bCs/>
          <w:sz w:val="24"/>
          <w:szCs w:val="24"/>
        </w:rPr>
      </w:pPr>
      <w:r w:rsidRPr="00E40E77">
        <w:rPr>
          <w:rFonts w:asciiTheme="majorHAnsi" w:hAnsiTheme="majorHAnsi" w:cs="Arial"/>
          <w:bCs/>
          <w:sz w:val="24"/>
          <w:szCs w:val="24"/>
        </w:rPr>
        <w:tab/>
        <w:t xml:space="preserve">Što se tiče dječjih igrališta i igrala u izvještajnom razdoblju je izvršena je </w:t>
      </w:r>
      <w:r w:rsidRPr="00E40E77">
        <w:rPr>
          <w:rFonts w:asciiTheme="majorHAnsi" w:hAnsiTheme="majorHAnsi" w:cs="Arial"/>
          <w:b/>
          <w:bCs/>
          <w:sz w:val="24"/>
          <w:szCs w:val="24"/>
        </w:rPr>
        <w:t xml:space="preserve">sanacija postojećih i nabava i ugradnja novih igrala </w:t>
      </w:r>
      <w:r w:rsidRPr="00E40E77">
        <w:rPr>
          <w:rFonts w:asciiTheme="majorHAnsi" w:hAnsiTheme="majorHAnsi" w:cs="Arial"/>
          <w:bCs/>
          <w:sz w:val="24"/>
          <w:szCs w:val="24"/>
        </w:rPr>
        <w:t>u vrijednosti  =40.054,38 kn.</w:t>
      </w:r>
    </w:p>
    <w:p w:rsidR="006A1736" w:rsidRPr="00E40E77" w:rsidRDefault="006A1736" w:rsidP="005D4663">
      <w:pPr>
        <w:spacing w:after="120"/>
        <w:jc w:val="both"/>
        <w:rPr>
          <w:rFonts w:asciiTheme="majorHAnsi" w:hAnsiTheme="majorHAnsi"/>
          <w:b/>
          <w:sz w:val="24"/>
          <w:szCs w:val="24"/>
        </w:rPr>
      </w:pPr>
      <w:r w:rsidRPr="00E40E77">
        <w:rPr>
          <w:rFonts w:asciiTheme="majorHAnsi" w:hAnsiTheme="majorHAnsi" w:cs="Arial"/>
          <w:bCs/>
          <w:sz w:val="24"/>
          <w:szCs w:val="24"/>
        </w:rPr>
        <w:tab/>
        <w:t xml:space="preserve">U sklopu programa uređenja javnih površina izvedeni su također radovi na </w:t>
      </w:r>
      <w:r w:rsidRPr="00E40E77">
        <w:rPr>
          <w:rFonts w:asciiTheme="majorHAnsi" w:hAnsiTheme="majorHAnsi"/>
          <w:b/>
          <w:sz w:val="24"/>
          <w:szCs w:val="24"/>
        </w:rPr>
        <w:t xml:space="preserve">hortikulturalnom uređenju kružnog toka u Ludbregu </w:t>
      </w:r>
      <w:r w:rsidRPr="00E40E77">
        <w:rPr>
          <w:rFonts w:asciiTheme="majorHAnsi" w:hAnsiTheme="majorHAnsi"/>
          <w:sz w:val="24"/>
          <w:szCs w:val="24"/>
        </w:rPr>
        <w:t>(raskrižje Ulica V. Lisinskog, P. Zrinskog i Frankopanske ul)</w:t>
      </w:r>
      <w:r w:rsidRPr="00E40E77">
        <w:rPr>
          <w:rFonts w:asciiTheme="majorHAnsi" w:hAnsiTheme="majorHAnsi" w:cs="Arial"/>
          <w:bCs/>
          <w:sz w:val="24"/>
          <w:szCs w:val="24"/>
        </w:rPr>
        <w:t xml:space="preserve"> u vrijednosti </w:t>
      </w:r>
      <w:r w:rsidRPr="00E40E77">
        <w:rPr>
          <w:rFonts w:asciiTheme="majorHAnsi" w:hAnsiTheme="majorHAnsi" w:cs="Arial"/>
          <w:b/>
          <w:bCs/>
          <w:sz w:val="24"/>
          <w:szCs w:val="24"/>
        </w:rPr>
        <w:t>=</w:t>
      </w:r>
      <w:r w:rsidRPr="00E40E77">
        <w:rPr>
          <w:rFonts w:asciiTheme="majorHAnsi" w:hAnsiTheme="majorHAnsi" w:cs="Calibri"/>
          <w:b/>
          <w:bCs/>
          <w:sz w:val="24"/>
          <w:szCs w:val="24"/>
        </w:rPr>
        <w:t xml:space="preserve">117.511,65 kn, </w:t>
      </w:r>
      <w:r w:rsidRPr="00E40E77">
        <w:rPr>
          <w:rFonts w:asciiTheme="majorHAnsi" w:hAnsiTheme="majorHAnsi"/>
          <w:b/>
          <w:sz w:val="24"/>
          <w:szCs w:val="24"/>
        </w:rPr>
        <w:t>radovi</w:t>
      </w:r>
      <w:r w:rsidRPr="00E40E77">
        <w:rPr>
          <w:rFonts w:asciiTheme="majorHAnsi" w:hAnsiTheme="majorHAnsi"/>
          <w:b/>
          <w:sz w:val="24"/>
          <w:szCs w:val="24"/>
          <w:shd w:val="clear" w:color="auto" w:fill="FFFFFF"/>
        </w:rPr>
        <w:t xml:space="preserve"> </w:t>
      </w:r>
      <w:r w:rsidRPr="00E40E77">
        <w:rPr>
          <w:rFonts w:asciiTheme="majorHAnsi" w:hAnsiTheme="majorHAnsi" w:cs="Calibri"/>
          <w:b/>
          <w:sz w:val="24"/>
          <w:szCs w:val="24"/>
        </w:rPr>
        <w:t xml:space="preserve">na krajobraznom uređenju parka oko dvorca Batthyany u Ludbregu - I. faza </w:t>
      </w:r>
      <w:r w:rsidRPr="00E40E77">
        <w:rPr>
          <w:rFonts w:asciiTheme="majorHAnsi" w:hAnsiTheme="majorHAnsi" w:cs="Calibri"/>
          <w:sz w:val="24"/>
          <w:szCs w:val="24"/>
        </w:rPr>
        <w:t>(=</w:t>
      </w:r>
      <w:r w:rsidRPr="00E40E77">
        <w:rPr>
          <w:rFonts w:asciiTheme="majorHAnsi" w:hAnsiTheme="majorHAnsi" w:cs="Calibri"/>
          <w:bCs/>
          <w:sz w:val="24"/>
          <w:szCs w:val="24"/>
        </w:rPr>
        <w:t xml:space="preserve">160.755,27 </w:t>
      </w:r>
      <w:r w:rsidRPr="00E40E77">
        <w:rPr>
          <w:rFonts w:asciiTheme="majorHAnsi" w:hAnsiTheme="majorHAnsi"/>
          <w:bCs/>
          <w:sz w:val="24"/>
          <w:szCs w:val="24"/>
        </w:rPr>
        <w:t xml:space="preserve">kn), a potkraj izvještajnog razdoblja provedeni su ili započeli postupci jednostavne nabave </w:t>
      </w:r>
      <w:r w:rsidRPr="00E40E77">
        <w:rPr>
          <w:rFonts w:asciiTheme="majorHAnsi" w:hAnsiTheme="majorHAnsi"/>
          <w:sz w:val="24"/>
          <w:szCs w:val="24"/>
          <w:shd w:val="clear" w:color="auto" w:fill="FFFFFF"/>
        </w:rPr>
        <w:t>za</w:t>
      </w:r>
      <w:r w:rsidRPr="00E40E77">
        <w:rPr>
          <w:rFonts w:asciiTheme="majorHAnsi" w:hAnsiTheme="majorHAnsi"/>
          <w:b/>
          <w:bCs/>
          <w:sz w:val="24"/>
          <w:szCs w:val="24"/>
        </w:rPr>
        <w:t xml:space="preserve"> </w:t>
      </w:r>
      <w:r w:rsidRPr="00E40E77">
        <w:rPr>
          <w:rFonts w:asciiTheme="majorHAnsi" w:hAnsiTheme="majorHAnsi"/>
          <w:b/>
          <w:sz w:val="24"/>
          <w:szCs w:val="24"/>
        </w:rPr>
        <w:t xml:space="preserve">radove </w:t>
      </w:r>
      <w:r w:rsidRPr="00E40E77">
        <w:rPr>
          <w:rFonts w:asciiTheme="majorHAnsi" w:hAnsiTheme="majorHAnsi" w:cs="Arial"/>
          <w:b/>
          <w:sz w:val="24"/>
          <w:szCs w:val="24"/>
        </w:rPr>
        <w:t xml:space="preserve">na postavi gumene sportske podloge i uređenju školskog igrališta u Ludbregu kao za </w:t>
      </w:r>
      <w:r w:rsidRPr="00E40E77">
        <w:rPr>
          <w:rFonts w:asciiTheme="majorHAnsi" w:hAnsiTheme="majorHAnsi" w:cs="Calibri"/>
          <w:sz w:val="24"/>
          <w:szCs w:val="24"/>
        </w:rPr>
        <w:t>radove na uređenju igrališta  za odbojku na pijesku kod OŠ Ludbreg</w:t>
      </w:r>
      <w:r w:rsidRPr="00E40E77">
        <w:rPr>
          <w:rFonts w:asciiTheme="majorHAnsi" w:hAnsiTheme="majorHAnsi"/>
          <w:b/>
          <w:sz w:val="24"/>
          <w:szCs w:val="24"/>
          <w:shd w:val="clear" w:color="auto" w:fill="FFFFFF"/>
        </w:rPr>
        <w:t xml:space="preserve"> </w:t>
      </w:r>
      <w:r w:rsidRPr="00E40E77">
        <w:rPr>
          <w:rFonts w:asciiTheme="majorHAnsi" w:hAnsiTheme="majorHAnsi"/>
          <w:sz w:val="24"/>
          <w:szCs w:val="24"/>
          <w:shd w:val="clear" w:color="auto" w:fill="FFFFFF"/>
        </w:rPr>
        <w:t>te za</w:t>
      </w:r>
      <w:r w:rsidRPr="00E40E77">
        <w:rPr>
          <w:rFonts w:asciiTheme="majorHAnsi" w:hAnsiTheme="majorHAnsi"/>
          <w:b/>
          <w:bCs/>
          <w:sz w:val="24"/>
          <w:szCs w:val="24"/>
        </w:rPr>
        <w:t xml:space="preserve"> </w:t>
      </w:r>
      <w:r w:rsidRPr="00E40E77">
        <w:rPr>
          <w:rFonts w:asciiTheme="majorHAnsi" w:hAnsiTheme="majorHAnsi"/>
          <w:b/>
          <w:sz w:val="24"/>
          <w:szCs w:val="24"/>
          <w:shd w:val="clear" w:color="auto" w:fill="FFFFFF"/>
        </w:rPr>
        <w:t xml:space="preserve">radove na </w:t>
      </w:r>
      <w:r w:rsidRPr="00E40E77">
        <w:rPr>
          <w:rFonts w:asciiTheme="majorHAnsi" w:hAnsiTheme="majorHAnsi" w:cs="Arial"/>
          <w:b/>
          <w:sz w:val="24"/>
          <w:szCs w:val="24"/>
        </w:rPr>
        <w:t>uredjenju igralista za košarku na sportskim terenima u Ludbregu.</w:t>
      </w:r>
    </w:p>
    <w:p w:rsidR="006A1736" w:rsidRPr="00E40E77" w:rsidRDefault="006A1736" w:rsidP="005D4663">
      <w:pPr>
        <w:contextualSpacing/>
        <w:jc w:val="both"/>
        <w:rPr>
          <w:rFonts w:asciiTheme="majorHAnsi" w:hAnsiTheme="majorHAnsi" w:cs="Lucida Sans Unicode"/>
          <w:bCs/>
          <w:sz w:val="24"/>
          <w:szCs w:val="24"/>
        </w:rPr>
      </w:pPr>
      <w:r w:rsidRPr="00E40E77">
        <w:rPr>
          <w:rFonts w:asciiTheme="majorHAnsi" w:hAnsiTheme="majorHAnsi" w:cs="Arial"/>
          <w:sz w:val="24"/>
          <w:szCs w:val="24"/>
        </w:rPr>
        <w:tab/>
        <w:t xml:space="preserve">Nadalje, u izvještajnom razdoblju proveden je </w:t>
      </w:r>
      <w:r w:rsidRPr="00E40E77">
        <w:rPr>
          <w:rFonts w:asciiTheme="majorHAnsi" w:hAnsiTheme="majorHAnsi" w:cs="Arial"/>
          <w:b/>
          <w:sz w:val="24"/>
          <w:szCs w:val="24"/>
        </w:rPr>
        <w:t>otvoreni postupak javne nabave</w:t>
      </w:r>
      <w:r w:rsidRPr="00E40E77">
        <w:rPr>
          <w:rFonts w:asciiTheme="majorHAnsi" w:hAnsiTheme="majorHAnsi" w:cs="Arial"/>
          <w:sz w:val="24"/>
          <w:szCs w:val="24"/>
        </w:rPr>
        <w:t xml:space="preserve"> </w:t>
      </w:r>
      <w:r w:rsidRPr="00E40E77">
        <w:rPr>
          <w:rFonts w:asciiTheme="majorHAnsi" w:hAnsiTheme="majorHAnsi"/>
          <w:b/>
          <w:sz w:val="24"/>
          <w:szCs w:val="24"/>
        </w:rPr>
        <w:t>radova</w:t>
      </w:r>
      <w:r w:rsidRPr="00E40E77">
        <w:rPr>
          <w:rFonts w:asciiTheme="majorHAnsi" w:hAnsiTheme="majorHAnsi"/>
          <w:sz w:val="24"/>
          <w:szCs w:val="24"/>
        </w:rPr>
        <w:t xml:space="preserve"> </w:t>
      </w:r>
      <w:r w:rsidRPr="00E40E77">
        <w:rPr>
          <w:rFonts w:asciiTheme="majorHAnsi" w:hAnsiTheme="majorHAnsi" w:cs="Arial"/>
          <w:b/>
          <w:sz w:val="24"/>
          <w:szCs w:val="24"/>
        </w:rPr>
        <w:t xml:space="preserve">na izgradnji atletske staze u Ludbregu </w:t>
      </w:r>
      <w:r w:rsidRPr="00E40E77">
        <w:rPr>
          <w:rFonts w:asciiTheme="majorHAnsi" w:hAnsiTheme="majorHAnsi" w:cs="Arial"/>
          <w:sz w:val="24"/>
          <w:szCs w:val="24"/>
        </w:rPr>
        <w:t>(procjenjena vrijednost nabave =</w:t>
      </w:r>
      <w:r w:rsidRPr="00E40E77">
        <w:rPr>
          <w:rFonts w:asciiTheme="majorHAnsi" w:hAnsiTheme="majorHAnsi" w:cs="Lucida Sans Unicode"/>
          <w:bCs/>
          <w:sz w:val="24"/>
          <w:szCs w:val="24"/>
        </w:rPr>
        <w:t xml:space="preserve">778.600,00 kn bez uključenog PDV-a 25%, sa PDV-om 973.250,00 kn). </w:t>
      </w:r>
    </w:p>
    <w:p w:rsidR="006A1736" w:rsidRPr="00E40E77" w:rsidRDefault="006A1736" w:rsidP="005D4663">
      <w:pPr>
        <w:contextualSpacing/>
        <w:jc w:val="both"/>
        <w:rPr>
          <w:rFonts w:asciiTheme="majorHAnsi" w:hAnsiTheme="majorHAnsi" w:cs="Arial"/>
          <w:bCs/>
          <w:sz w:val="24"/>
          <w:szCs w:val="24"/>
        </w:rPr>
      </w:pPr>
      <w:r w:rsidRPr="00E40E77">
        <w:rPr>
          <w:rFonts w:asciiTheme="majorHAnsi" w:hAnsiTheme="majorHAnsi" w:cs="Lucida Sans Unicode"/>
          <w:bCs/>
          <w:sz w:val="24"/>
          <w:szCs w:val="24"/>
        </w:rPr>
        <w:tab/>
        <w:t xml:space="preserve">Pošto se u prvom javnom nadmetanju objavljenom u </w:t>
      </w:r>
      <w:r w:rsidRPr="00E40E77">
        <w:rPr>
          <w:rFonts w:asciiTheme="majorHAnsi" w:hAnsiTheme="majorHAnsi" w:cs="Arial"/>
          <w:bCs/>
          <w:sz w:val="24"/>
          <w:szCs w:val="24"/>
        </w:rPr>
        <w:t>Elektroničkom oglasniku javne nabave Republike Hrvatske (EOJN RH),</w:t>
      </w:r>
      <w:r w:rsidRPr="00E40E77">
        <w:rPr>
          <w:rFonts w:asciiTheme="majorHAnsi" w:hAnsiTheme="majorHAnsi" w:cs="Lucida Sans Unicode"/>
          <w:bCs/>
          <w:sz w:val="24"/>
          <w:szCs w:val="24"/>
        </w:rPr>
        <w:t xml:space="preserve"> nije javio niti jedan ponuditelj, postupak je ponovljen te je </w:t>
      </w:r>
      <w:r w:rsidRPr="00E40E77">
        <w:rPr>
          <w:rFonts w:asciiTheme="majorHAnsi" w:hAnsiTheme="majorHAnsi" w:cs="Arial"/>
          <w:bCs/>
          <w:sz w:val="24"/>
          <w:szCs w:val="24"/>
        </w:rPr>
        <w:t xml:space="preserve">dana 14. lipnja 2021. poslana na objavu Obavijest o nadmetanju, sa priloženom Dokumentacijom o nabavi, troškovnikom i prilozima, a završetak postupka javne nabave, </w:t>
      </w:r>
      <w:r w:rsidRPr="00E40E77">
        <w:rPr>
          <w:rFonts w:asciiTheme="majorHAnsi" w:hAnsiTheme="majorHAnsi" w:cs="Arial"/>
          <w:bCs/>
          <w:sz w:val="24"/>
          <w:szCs w:val="24"/>
        </w:rPr>
        <w:lastRenderedPageBreak/>
        <w:t>sklapanje ugovora sa odabranim ponuditeljem te izvođenje radova očekuje se početkom slijedećeg izvještajnog razdoblja.</w:t>
      </w:r>
    </w:p>
    <w:p w:rsidR="006A1736" w:rsidRPr="00E40E77" w:rsidRDefault="006A1736" w:rsidP="005D4663">
      <w:pPr>
        <w:jc w:val="both"/>
        <w:rPr>
          <w:rFonts w:asciiTheme="majorHAnsi" w:hAnsiTheme="majorHAnsi"/>
          <w:sz w:val="24"/>
          <w:szCs w:val="24"/>
        </w:rPr>
      </w:pPr>
      <w:r w:rsidRPr="00E40E77">
        <w:rPr>
          <w:rFonts w:asciiTheme="majorHAnsi" w:hAnsiTheme="majorHAnsi"/>
          <w:b/>
          <w:sz w:val="24"/>
          <w:szCs w:val="24"/>
        </w:rPr>
        <w:tab/>
      </w:r>
      <w:r w:rsidRPr="00E40E77">
        <w:rPr>
          <w:rFonts w:asciiTheme="majorHAnsi" w:hAnsiTheme="majorHAnsi"/>
          <w:sz w:val="24"/>
          <w:szCs w:val="24"/>
        </w:rPr>
        <w:t xml:space="preserve">Dio sredstava za realizaciju ovog projekta osiguran je kroz sufinanciranje na temelju </w:t>
      </w:r>
      <w:r w:rsidRPr="00E40E77">
        <w:rPr>
          <w:rFonts w:asciiTheme="majorHAnsi" w:hAnsiTheme="majorHAnsi"/>
          <w:b/>
          <w:sz w:val="24"/>
          <w:szCs w:val="24"/>
        </w:rPr>
        <w:t xml:space="preserve">Ugovora </w:t>
      </w:r>
      <w:r w:rsidRPr="00E40E77">
        <w:rPr>
          <w:rFonts w:asciiTheme="majorHAnsi" w:hAnsiTheme="majorHAnsi"/>
          <w:b/>
          <w:bCs/>
          <w:sz w:val="24"/>
          <w:szCs w:val="24"/>
        </w:rPr>
        <w:t>o sufinanciranju</w:t>
      </w:r>
      <w:r w:rsidRPr="00E40E77">
        <w:rPr>
          <w:rFonts w:asciiTheme="majorHAnsi" w:hAnsiTheme="majorHAnsi"/>
          <w:bCs/>
          <w:sz w:val="24"/>
          <w:szCs w:val="24"/>
        </w:rPr>
        <w:t xml:space="preserve"> izgradnje, građevinskog zahvata i opremanja športskih građevina u 2020. godini sklopljenog između Ministarstva turizma i sporta Republike Hrvatske i Grada Ludbrega (iznos sufinanciranja =252.012,30 kn).</w:t>
      </w:r>
    </w:p>
    <w:p w:rsidR="006A1736" w:rsidRPr="00E40E77" w:rsidRDefault="006A1736" w:rsidP="005D4663">
      <w:pPr>
        <w:jc w:val="both"/>
        <w:rPr>
          <w:rFonts w:asciiTheme="majorHAnsi" w:hAnsiTheme="majorHAnsi" w:cs="Arial"/>
          <w:sz w:val="24"/>
          <w:szCs w:val="24"/>
        </w:rPr>
      </w:pPr>
      <w:r w:rsidRPr="00E40E77">
        <w:rPr>
          <w:rFonts w:asciiTheme="majorHAnsi" w:hAnsiTheme="majorHAnsi"/>
          <w:b/>
          <w:sz w:val="24"/>
          <w:szCs w:val="24"/>
        </w:rPr>
        <w:tab/>
      </w:r>
      <w:r w:rsidRPr="00E40E77">
        <w:rPr>
          <w:rFonts w:asciiTheme="majorHAnsi" w:hAnsiTheme="majorHAnsi"/>
          <w:sz w:val="24"/>
          <w:szCs w:val="24"/>
        </w:rPr>
        <w:t xml:space="preserve">U sklopu točke A) Građenje javnih površina naručen je i izrađen </w:t>
      </w:r>
      <w:r w:rsidRPr="00E40E77">
        <w:rPr>
          <w:rFonts w:asciiTheme="majorHAnsi" w:hAnsiTheme="majorHAnsi"/>
          <w:b/>
          <w:sz w:val="24"/>
          <w:szCs w:val="24"/>
        </w:rPr>
        <w:t>Glavni projekt izgradnje i</w:t>
      </w:r>
      <w:r w:rsidRPr="00E40E77">
        <w:rPr>
          <w:rFonts w:asciiTheme="majorHAnsi" w:hAnsiTheme="majorHAnsi"/>
          <w:sz w:val="24"/>
          <w:szCs w:val="24"/>
        </w:rPr>
        <w:t xml:space="preserve"> uređenja  </w:t>
      </w:r>
      <w:r w:rsidRPr="00E40E77">
        <w:rPr>
          <w:rFonts w:asciiTheme="majorHAnsi" w:hAnsiTheme="majorHAnsi"/>
          <w:b/>
          <w:sz w:val="24"/>
          <w:szCs w:val="24"/>
        </w:rPr>
        <w:t>Bike parka</w:t>
      </w:r>
      <w:r w:rsidRPr="00E40E77">
        <w:rPr>
          <w:rFonts w:asciiTheme="majorHAnsi" w:hAnsiTheme="majorHAnsi"/>
          <w:sz w:val="24"/>
          <w:szCs w:val="24"/>
        </w:rPr>
        <w:t xml:space="preserve"> u Ludbregu (vrijednost =39.500,00 kn) te </w:t>
      </w:r>
      <w:r w:rsidRPr="00E40E77">
        <w:rPr>
          <w:rFonts w:asciiTheme="majorHAnsi" w:hAnsiTheme="majorHAnsi"/>
          <w:b/>
          <w:sz w:val="24"/>
          <w:szCs w:val="24"/>
        </w:rPr>
        <w:t xml:space="preserve">Idejno rješenje uređenja Trga Sv. Trojstva </w:t>
      </w:r>
      <w:r w:rsidRPr="00E40E77">
        <w:rPr>
          <w:rFonts w:asciiTheme="majorHAnsi" w:hAnsiTheme="majorHAnsi"/>
          <w:sz w:val="24"/>
          <w:szCs w:val="24"/>
        </w:rPr>
        <w:t xml:space="preserve">u Ludbregu (vrijednost =38.250,00 kn), a realizirana je  </w:t>
      </w:r>
      <w:r w:rsidRPr="00E40E77">
        <w:rPr>
          <w:rFonts w:asciiTheme="majorHAnsi" w:hAnsiTheme="majorHAnsi" w:cs="Arial"/>
          <w:sz w:val="24"/>
          <w:szCs w:val="24"/>
        </w:rPr>
        <w:t xml:space="preserve">izrada, isporuka i ugradnja reklamnih stupove dimenzije 50 x 180 x 10cm sa čeličnom potkonstrukcijom, instalacijom i LED rasvjetom (7 kompleta), u Ludbregu </w:t>
      </w:r>
      <w:r w:rsidRPr="00E40E77">
        <w:rPr>
          <w:rFonts w:asciiTheme="majorHAnsi" w:hAnsiTheme="majorHAnsi"/>
          <w:sz w:val="24"/>
          <w:szCs w:val="24"/>
        </w:rPr>
        <w:t>(vrijednost =</w:t>
      </w:r>
      <w:r w:rsidRPr="00E40E77">
        <w:rPr>
          <w:rFonts w:asciiTheme="majorHAnsi" w:hAnsiTheme="majorHAnsi" w:cs="Arial"/>
          <w:sz w:val="24"/>
          <w:szCs w:val="24"/>
        </w:rPr>
        <w:t xml:space="preserve">43.968,00 kn). </w:t>
      </w:r>
    </w:p>
    <w:p w:rsidR="006A1736" w:rsidRPr="00E40E77" w:rsidRDefault="006A1736" w:rsidP="00477547">
      <w:pPr>
        <w:pStyle w:val="Odlomakpopisa"/>
        <w:ind w:left="0" w:firstLine="709"/>
        <w:rPr>
          <w:rFonts w:asciiTheme="majorHAnsi" w:hAnsiTheme="majorHAnsi"/>
          <w:sz w:val="24"/>
          <w:szCs w:val="24"/>
        </w:rPr>
      </w:pPr>
    </w:p>
    <w:p w:rsidR="006A1736" w:rsidRPr="00E40E77" w:rsidRDefault="006A1736" w:rsidP="005D4663">
      <w:pPr>
        <w:shd w:val="clear" w:color="auto" w:fill="FFFFFF"/>
        <w:spacing w:after="120"/>
        <w:ind w:right="-6" w:firstLine="720"/>
        <w:jc w:val="both"/>
        <w:rPr>
          <w:rFonts w:asciiTheme="majorHAnsi" w:hAnsiTheme="majorHAnsi"/>
          <w:b/>
          <w:sz w:val="24"/>
          <w:szCs w:val="24"/>
        </w:rPr>
      </w:pPr>
      <w:r w:rsidRPr="00E40E77">
        <w:rPr>
          <w:rFonts w:asciiTheme="majorHAnsi" w:hAnsiTheme="majorHAnsi"/>
          <w:b/>
          <w:sz w:val="24"/>
          <w:szCs w:val="24"/>
        </w:rPr>
        <w:t>III.2. GRAĐENJE NERAZVRSTANIH CESTA I RADOVI KOJE SUFINANCIRA ŽUPANIJSKA UPRAVA ZA CESTE I HRVATSKE CESTE</w:t>
      </w:r>
    </w:p>
    <w:p w:rsidR="006A1736" w:rsidRPr="00E40E77" w:rsidRDefault="006A1736" w:rsidP="005D4663">
      <w:pPr>
        <w:pStyle w:val="Uvuenotijeloteksta"/>
        <w:spacing w:after="0"/>
        <w:ind w:left="0"/>
        <w:jc w:val="both"/>
        <w:rPr>
          <w:rFonts w:asciiTheme="majorHAnsi" w:hAnsiTheme="majorHAnsi"/>
          <w:sz w:val="24"/>
          <w:szCs w:val="24"/>
        </w:rPr>
      </w:pPr>
      <w:r w:rsidRPr="00E40E77">
        <w:rPr>
          <w:rFonts w:asciiTheme="majorHAnsi" w:hAnsiTheme="majorHAnsi"/>
          <w:sz w:val="24"/>
          <w:szCs w:val="24"/>
        </w:rPr>
        <w:tab/>
        <w:t xml:space="preserve">U izvještajnom razdoblju realiziran je  dio projekata predviđenih Programom građenja komunalne infrastrukture u Gradu Ludbregu za 2020. te su tijekom izvještajnog razdoblja završeni prethodno ugovoreni </w:t>
      </w:r>
      <w:r w:rsidRPr="00E40E77">
        <w:rPr>
          <w:rFonts w:asciiTheme="majorHAnsi" w:hAnsiTheme="majorHAnsi"/>
          <w:b/>
          <w:sz w:val="24"/>
          <w:szCs w:val="24"/>
        </w:rPr>
        <w:t xml:space="preserve">radovi na sanaciji klizišta Vinogradec i NC 3-038 u Ludbreškim Vinogradima </w:t>
      </w:r>
      <w:r w:rsidRPr="00E40E77">
        <w:rPr>
          <w:rFonts w:asciiTheme="majorHAnsi" w:hAnsiTheme="majorHAnsi"/>
          <w:sz w:val="24"/>
          <w:szCs w:val="24"/>
        </w:rPr>
        <w:t>u ugovorenoj vrijednosti =1.657.230,31 kn. (ukupna vrijednost radova =1.458.269,25 kn i troškova nadzora =68.750,00 kn), a projekt su sufinancirale Hrvatske vode d.d. u iznosu od =828.615,16 kn.</w:t>
      </w:r>
    </w:p>
    <w:p w:rsidR="006A1736" w:rsidRPr="00E40E77" w:rsidRDefault="006A1736" w:rsidP="005D4663">
      <w:pPr>
        <w:jc w:val="both"/>
        <w:rPr>
          <w:rFonts w:asciiTheme="majorHAnsi" w:hAnsiTheme="majorHAnsi" w:cs="Arial"/>
          <w:sz w:val="24"/>
          <w:szCs w:val="24"/>
        </w:rPr>
      </w:pPr>
      <w:r w:rsidRPr="00E40E77">
        <w:rPr>
          <w:rFonts w:asciiTheme="majorHAnsi" w:hAnsiTheme="majorHAnsi"/>
          <w:sz w:val="24"/>
          <w:szCs w:val="24"/>
        </w:rPr>
        <w:tab/>
        <w:t xml:space="preserve">Sa Hrvatskim vodama su tijekom izvještajnog razdoblja sklopljeni novi ugovori o sufinanciranju sanacija klizišta za 2021.g. u sklopu </w:t>
      </w:r>
      <w:r w:rsidRPr="00E40E77">
        <w:rPr>
          <w:rFonts w:asciiTheme="majorHAnsi" w:hAnsiTheme="majorHAnsi" w:cs="Arial"/>
          <w:bCs/>
          <w:sz w:val="24"/>
          <w:szCs w:val="24"/>
        </w:rPr>
        <w:t>Plana Hrvatskih voda za upravljanje vodama za 2021. godinu (</w:t>
      </w:r>
      <w:r w:rsidRPr="00E40E77">
        <w:rPr>
          <w:rFonts w:asciiTheme="majorHAnsi" w:hAnsiTheme="majorHAnsi" w:cs="Arial"/>
          <w:sz w:val="24"/>
          <w:szCs w:val="24"/>
        </w:rPr>
        <w:t xml:space="preserve">Program građenja sustavnih građevina za sanaciju klizišta  - Građenje sustavnih građevina za sanaciju klizišta na području Grada Ludbrega) </w:t>
      </w:r>
      <w:r w:rsidRPr="00E40E77">
        <w:rPr>
          <w:rFonts w:asciiTheme="majorHAnsi" w:hAnsiTheme="majorHAnsi"/>
          <w:sz w:val="24"/>
          <w:szCs w:val="24"/>
        </w:rPr>
        <w:t xml:space="preserve">i to na </w:t>
      </w:r>
      <w:r w:rsidRPr="00E40E77">
        <w:rPr>
          <w:rFonts w:asciiTheme="majorHAnsi" w:hAnsiTheme="majorHAnsi"/>
          <w:b/>
          <w:sz w:val="24"/>
          <w:szCs w:val="24"/>
        </w:rPr>
        <w:t xml:space="preserve">na području </w:t>
      </w:r>
      <w:r w:rsidRPr="00E40E77">
        <w:rPr>
          <w:rFonts w:asciiTheme="majorHAnsi" w:hAnsiTheme="majorHAnsi"/>
          <w:b/>
          <w:bCs/>
          <w:sz w:val="24"/>
          <w:szCs w:val="24"/>
          <w:shd w:val="clear" w:color="auto" w:fill="FFFFFF"/>
        </w:rPr>
        <w:t>rudine Starjak na nerazvrstanoj cesti NC 3-022 u naselju Vinogradi Ludbreški</w:t>
      </w:r>
      <w:r w:rsidRPr="00E40E77">
        <w:rPr>
          <w:rFonts w:asciiTheme="majorHAnsi" w:hAnsiTheme="majorHAnsi"/>
          <w:sz w:val="24"/>
          <w:szCs w:val="24"/>
        </w:rPr>
        <w:t>,</w:t>
      </w:r>
      <w:r w:rsidRPr="00E40E77">
        <w:rPr>
          <w:rFonts w:asciiTheme="majorHAnsi" w:hAnsiTheme="majorHAnsi"/>
          <w:b/>
          <w:sz w:val="24"/>
          <w:szCs w:val="24"/>
        </w:rPr>
        <w:t xml:space="preserve"> </w:t>
      </w:r>
      <w:r w:rsidRPr="00E40E77">
        <w:rPr>
          <w:rFonts w:asciiTheme="majorHAnsi" w:hAnsiTheme="majorHAnsi"/>
          <w:sz w:val="24"/>
          <w:szCs w:val="24"/>
        </w:rPr>
        <w:t xml:space="preserve">te je izrađena projektna dokumentacija sanacije klizišta (vrijednost =62.500,00 kn, </w:t>
      </w:r>
      <w:r w:rsidRPr="00E40E77">
        <w:rPr>
          <w:rFonts w:asciiTheme="majorHAnsi" w:hAnsiTheme="majorHAnsi" w:cs="Arial"/>
          <w:sz w:val="24"/>
          <w:szCs w:val="24"/>
        </w:rPr>
        <w:t xml:space="preserve">sufinanciranje Hrvatskih voda =31.250,00 kn). </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Ugovorom o sufinanciranju sanacije klizišta sklopljenim sa Hrvatskim vodama planirana je vrijednost investicije od =656.250,00 kn (radovi =606.250,00, usluga stručnog nadzora =50.000,00 kn), od čega sufinanciranje Hrvatskih voda iznosi 50%.</w:t>
      </w:r>
    </w:p>
    <w:p w:rsidR="006A1736" w:rsidRPr="00E40E77" w:rsidRDefault="006A1736" w:rsidP="005D4663">
      <w:pPr>
        <w:pStyle w:val="Uvuenotijeloteksta"/>
        <w:spacing w:after="0"/>
        <w:ind w:left="0"/>
        <w:jc w:val="both"/>
        <w:rPr>
          <w:rFonts w:asciiTheme="majorHAnsi" w:hAnsiTheme="majorHAnsi"/>
          <w:sz w:val="24"/>
          <w:szCs w:val="24"/>
        </w:rPr>
      </w:pPr>
      <w:r w:rsidRPr="00E40E77">
        <w:rPr>
          <w:rFonts w:asciiTheme="majorHAnsi" w:hAnsiTheme="majorHAnsi"/>
          <w:sz w:val="24"/>
          <w:szCs w:val="24"/>
        </w:rPr>
        <w:tab/>
        <w:t xml:space="preserve">Potkraj izvještajnog razdoblja provedeni su postupci jednostavne nabave radova na sanaciji klizišta i nabave usluge stručnog nadzora radova te sklopljeni ugovori sa odabranim izvođačem radova (vrijednost ugovora </w:t>
      </w:r>
      <w:r w:rsidRPr="00E40E77">
        <w:rPr>
          <w:rFonts w:asciiTheme="majorHAnsi" w:hAnsiTheme="majorHAnsi"/>
          <w:b/>
          <w:sz w:val="24"/>
          <w:szCs w:val="24"/>
        </w:rPr>
        <w:t>=</w:t>
      </w:r>
      <w:r w:rsidRPr="00E40E77">
        <w:rPr>
          <w:rFonts w:asciiTheme="majorHAnsi" w:hAnsiTheme="majorHAnsi"/>
          <w:bCs/>
          <w:sz w:val="24"/>
          <w:szCs w:val="24"/>
        </w:rPr>
        <w:t>599.387,50 kn)  te izvršiteljem usluge stručnog nadzora (iznos troškova nadzora =23.550,00 kn), a početak radova se očekuje u slijedećem izvještajnom razdoblju.</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Do završetka izvještajnog radova ugovoreni su i radovi na sanaciji klizišta uz </w:t>
      </w:r>
      <w:r w:rsidRPr="00E40E77">
        <w:rPr>
          <w:rFonts w:asciiTheme="majorHAnsi" w:hAnsiTheme="majorHAnsi"/>
          <w:b/>
          <w:sz w:val="24"/>
          <w:szCs w:val="24"/>
        </w:rPr>
        <w:t>Mirnu ulicu</w:t>
      </w:r>
      <w:r w:rsidRPr="00E40E77">
        <w:rPr>
          <w:rFonts w:asciiTheme="majorHAnsi" w:hAnsiTheme="majorHAnsi"/>
          <w:b/>
          <w:bCs/>
          <w:sz w:val="24"/>
          <w:szCs w:val="24"/>
        </w:rPr>
        <w:t xml:space="preserve"> </w:t>
      </w:r>
      <w:r w:rsidRPr="00E40E77">
        <w:rPr>
          <w:rFonts w:asciiTheme="majorHAnsi" w:hAnsiTheme="majorHAnsi"/>
          <w:bCs/>
          <w:sz w:val="24"/>
          <w:szCs w:val="24"/>
        </w:rPr>
        <w:t>u naselju Vinogradi Ludbreški</w:t>
      </w:r>
      <w:r w:rsidRPr="00E40E77">
        <w:rPr>
          <w:rFonts w:asciiTheme="majorHAnsi" w:hAnsiTheme="majorHAnsi"/>
          <w:b/>
          <w:bCs/>
          <w:sz w:val="24"/>
          <w:szCs w:val="24"/>
        </w:rPr>
        <w:t xml:space="preserve"> </w:t>
      </w:r>
      <w:r w:rsidRPr="00E40E77">
        <w:rPr>
          <w:rFonts w:asciiTheme="majorHAnsi" w:hAnsiTheme="majorHAnsi"/>
          <w:bCs/>
          <w:sz w:val="24"/>
          <w:szCs w:val="24"/>
        </w:rPr>
        <w:t>(vrijednost radova =149.059,56 kn).</w:t>
      </w:r>
      <w:r w:rsidRPr="00E40E77">
        <w:rPr>
          <w:rFonts w:asciiTheme="majorHAnsi" w:hAnsiTheme="majorHAnsi"/>
          <w:b/>
          <w:bCs/>
          <w:sz w:val="24"/>
          <w:szCs w:val="24"/>
        </w:rPr>
        <w:t xml:space="preserve">  </w:t>
      </w:r>
    </w:p>
    <w:p w:rsidR="006A1736" w:rsidRPr="00E40E77" w:rsidRDefault="006A1736" w:rsidP="005D4663">
      <w:pPr>
        <w:jc w:val="both"/>
        <w:rPr>
          <w:rFonts w:asciiTheme="majorHAnsi" w:hAnsiTheme="majorHAnsi"/>
          <w:bCs/>
          <w:sz w:val="24"/>
          <w:szCs w:val="24"/>
        </w:rPr>
      </w:pPr>
      <w:r w:rsidRPr="00E40E77">
        <w:rPr>
          <w:rFonts w:asciiTheme="majorHAnsi" w:hAnsiTheme="majorHAnsi"/>
          <w:bCs/>
          <w:sz w:val="24"/>
          <w:szCs w:val="24"/>
        </w:rPr>
        <w:tab/>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U Ludbregu su nakon završetka radova </w:t>
      </w:r>
      <w:r w:rsidRPr="00E40E77">
        <w:rPr>
          <w:rFonts w:asciiTheme="majorHAnsi" w:hAnsiTheme="majorHAnsi"/>
          <w:sz w:val="24"/>
          <w:szCs w:val="24"/>
          <w:shd w:val="clear" w:color="auto" w:fill="FFFFFF"/>
        </w:rPr>
        <w:t xml:space="preserve">na </w:t>
      </w:r>
      <w:r w:rsidRPr="00E40E77">
        <w:rPr>
          <w:rFonts w:asciiTheme="majorHAnsi" w:hAnsiTheme="majorHAnsi" w:cs="Arial"/>
          <w:bCs/>
          <w:sz w:val="24"/>
          <w:szCs w:val="24"/>
        </w:rPr>
        <w:t>izgradnji nogostupa u Koprivničkoj ulici sa sjeverne strane, od spoja sa Ulicom M. P. Miškine do kružnog toka prema Ul. M. Krleže</w:t>
      </w:r>
      <w:r w:rsidRPr="00E40E77">
        <w:rPr>
          <w:rFonts w:asciiTheme="majorHAnsi" w:hAnsiTheme="majorHAnsi"/>
          <w:sz w:val="24"/>
          <w:szCs w:val="24"/>
          <w:shd w:val="clear" w:color="auto" w:fill="FFFFFF"/>
        </w:rPr>
        <w:t xml:space="preserve"> Ludbregu,</w:t>
      </w:r>
      <w:r w:rsidRPr="00E40E77">
        <w:rPr>
          <w:rFonts w:asciiTheme="majorHAnsi" w:hAnsiTheme="majorHAnsi"/>
          <w:b/>
          <w:sz w:val="24"/>
          <w:szCs w:val="24"/>
          <w:shd w:val="clear" w:color="auto" w:fill="FFFFFF"/>
        </w:rPr>
        <w:t xml:space="preserve"> </w:t>
      </w:r>
      <w:r w:rsidRPr="00E40E77">
        <w:rPr>
          <w:rFonts w:asciiTheme="majorHAnsi" w:hAnsiTheme="majorHAnsi"/>
          <w:spacing w:val="8"/>
          <w:sz w:val="24"/>
          <w:szCs w:val="24"/>
        </w:rPr>
        <w:t xml:space="preserve">u izvještajnom razdoblju izvedeni su </w:t>
      </w:r>
      <w:r w:rsidRPr="00E40E77">
        <w:rPr>
          <w:rFonts w:asciiTheme="majorHAnsi" w:hAnsiTheme="majorHAnsi"/>
          <w:b/>
          <w:spacing w:val="8"/>
          <w:sz w:val="24"/>
          <w:szCs w:val="24"/>
        </w:rPr>
        <w:t xml:space="preserve">radovi </w:t>
      </w:r>
      <w:r w:rsidRPr="00E40E77">
        <w:rPr>
          <w:rFonts w:asciiTheme="majorHAnsi" w:hAnsiTheme="majorHAnsi"/>
          <w:b/>
          <w:bCs/>
          <w:sz w:val="24"/>
          <w:szCs w:val="24"/>
        </w:rPr>
        <w:t xml:space="preserve"> </w:t>
      </w:r>
      <w:r w:rsidRPr="00E40E77">
        <w:rPr>
          <w:rFonts w:asciiTheme="majorHAnsi" w:hAnsiTheme="majorHAnsi"/>
          <w:b/>
          <w:sz w:val="24"/>
          <w:szCs w:val="24"/>
          <w:shd w:val="clear" w:color="auto" w:fill="FFFFFF"/>
        </w:rPr>
        <w:t xml:space="preserve">na uređenju prilaza </w:t>
      </w:r>
      <w:r w:rsidRPr="00E40E77">
        <w:rPr>
          <w:rFonts w:asciiTheme="majorHAnsi" w:hAnsiTheme="majorHAnsi"/>
          <w:b/>
          <w:sz w:val="24"/>
          <w:szCs w:val="24"/>
        </w:rPr>
        <w:t>oko kružnog toka i spoja sa Ulicom M. Krleže i Koprivničkom ulicom</w:t>
      </w:r>
      <w:r w:rsidRPr="00E40E77">
        <w:rPr>
          <w:rFonts w:asciiTheme="majorHAnsi" w:hAnsiTheme="majorHAnsi"/>
          <w:b/>
          <w:sz w:val="24"/>
          <w:szCs w:val="24"/>
          <w:shd w:val="clear" w:color="auto" w:fill="FFFFFF"/>
        </w:rPr>
        <w:t xml:space="preserve"> u Ludbregu</w:t>
      </w:r>
      <w:r w:rsidRPr="00E40E77">
        <w:rPr>
          <w:rFonts w:asciiTheme="majorHAnsi" w:hAnsiTheme="majorHAnsi"/>
          <w:spacing w:val="8"/>
          <w:sz w:val="24"/>
          <w:szCs w:val="24"/>
        </w:rPr>
        <w:t xml:space="preserve"> u vrijednosti od =</w:t>
      </w:r>
      <w:r w:rsidRPr="00E40E77">
        <w:rPr>
          <w:rFonts w:asciiTheme="majorHAnsi" w:hAnsiTheme="majorHAnsi" w:cs="Calibri"/>
          <w:bCs/>
          <w:sz w:val="24"/>
          <w:szCs w:val="24"/>
        </w:rPr>
        <w:t xml:space="preserve">230.803,75 </w:t>
      </w:r>
      <w:r w:rsidRPr="00E40E77">
        <w:rPr>
          <w:rFonts w:asciiTheme="majorHAnsi" w:hAnsiTheme="majorHAnsi"/>
          <w:bCs/>
          <w:sz w:val="24"/>
          <w:szCs w:val="24"/>
        </w:rPr>
        <w:t xml:space="preserve">kn  te </w:t>
      </w:r>
      <w:r w:rsidRPr="00E40E77">
        <w:rPr>
          <w:rFonts w:asciiTheme="majorHAnsi" w:hAnsiTheme="majorHAnsi"/>
          <w:b/>
          <w:bCs/>
          <w:sz w:val="24"/>
          <w:szCs w:val="24"/>
        </w:rPr>
        <w:t>radovi</w:t>
      </w:r>
      <w:r w:rsidRPr="00E40E77">
        <w:rPr>
          <w:rFonts w:asciiTheme="majorHAnsi" w:hAnsiTheme="majorHAnsi"/>
          <w:b/>
          <w:sz w:val="24"/>
          <w:szCs w:val="24"/>
          <w:shd w:val="clear" w:color="auto" w:fill="FFFFFF"/>
        </w:rPr>
        <w:t xml:space="preserve"> na uređenju prilaza</w:t>
      </w:r>
      <w:r w:rsidRPr="00E40E77">
        <w:rPr>
          <w:rFonts w:asciiTheme="majorHAnsi" w:hAnsiTheme="majorHAnsi"/>
          <w:b/>
          <w:sz w:val="24"/>
          <w:szCs w:val="24"/>
        </w:rPr>
        <w:t xml:space="preserve"> sa Koprivničke ulice prema dvorištu DVD-a Ludbreg  </w:t>
      </w:r>
      <w:r w:rsidRPr="00E40E77">
        <w:rPr>
          <w:rFonts w:asciiTheme="majorHAnsi" w:hAnsiTheme="majorHAnsi"/>
          <w:sz w:val="24"/>
          <w:szCs w:val="24"/>
        </w:rPr>
        <w:t>(vrijednost radova =</w:t>
      </w:r>
      <w:r w:rsidRPr="00E40E77">
        <w:rPr>
          <w:rFonts w:asciiTheme="majorHAnsi" w:hAnsiTheme="majorHAnsi" w:cs="Calibri"/>
          <w:bCs/>
          <w:sz w:val="24"/>
          <w:szCs w:val="24"/>
        </w:rPr>
        <w:t xml:space="preserve">77.534,75 </w:t>
      </w:r>
      <w:r w:rsidRPr="00E40E77">
        <w:rPr>
          <w:rFonts w:asciiTheme="majorHAnsi" w:hAnsiTheme="majorHAnsi"/>
          <w:bCs/>
          <w:sz w:val="24"/>
          <w:szCs w:val="24"/>
        </w:rPr>
        <w:t>kn)</w:t>
      </w:r>
      <w:r w:rsidRPr="00E40E77">
        <w:rPr>
          <w:rFonts w:asciiTheme="majorHAnsi" w:hAnsiTheme="majorHAnsi"/>
          <w:b/>
          <w:bCs/>
          <w:sz w:val="24"/>
          <w:szCs w:val="24"/>
        </w:rPr>
        <w:t xml:space="preserve">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U naselju Ludbreg su još izvedeni</w:t>
      </w:r>
      <w:r w:rsidRPr="00E40E77">
        <w:rPr>
          <w:rFonts w:asciiTheme="majorHAnsi" w:hAnsiTheme="majorHAnsi"/>
          <w:b/>
          <w:sz w:val="24"/>
          <w:szCs w:val="24"/>
        </w:rPr>
        <w:t xml:space="preserve"> radovi </w:t>
      </w:r>
      <w:r w:rsidRPr="00E40E77">
        <w:rPr>
          <w:rFonts w:asciiTheme="majorHAnsi" w:hAnsiTheme="majorHAnsi"/>
          <w:b/>
          <w:sz w:val="24"/>
          <w:szCs w:val="24"/>
          <w:shd w:val="clear" w:color="auto" w:fill="FFFFFF"/>
        </w:rPr>
        <w:t>na iskopu kanala u Ulici R. Fizira u Ludbregu</w:t>
      </w:r>
      <w:r w:rsidRPr="00E40E77">
        <w:rPr>
          <w:rFonts w:asciiTheme="majorHAnsi" w:hAnsiTheme="majorHAnsi"/>
          <w:sz w:val="24"/>
          <w:szCs w:val="24"/>
          <w:shd w:val="clear" w:color="auto" w:fill="FFFFFF"/>
        </w:rPr>
        <w:t xml:space="preserve"> u vrijednosti od =</w:t>
      </w:r>
      <w:r w:rsidRPr="00E40E77">
        <w:rPr>
          <w:rFonts w:asciiTheme="majorHAnsi" w:hAnsiTheme="majorHAnsi" w:cs="Calibri"/>
          <w:bCs/>
          <w:sz w:val="24"/>
          <w:szCs w:val="24"/>
        </w:rPr>
        <w:t xml:space="preserve">40.943,75 </w:t>
      </w:r>
      <w:r w:rsidRPr="00E40E77">
        <w:rPr>
          <w:rFonts w:asciiTheme="majorHAnsi" w:hAnsiTheme="majorHAnsi"/>
          <w:bCs/>
          <w:sz w:val="24"/>
          <w:szCs w:val="24"/>
        </w:rPr>
        <w:t>kn, a sve navedene radove izvodio je Lukom d.o.o.</w:t>
      </w:r>
    </w:p>
    <w:p w:rsidR="006A1736" w:rsidRPr="00E40E77" w:rsidRDefault="006A1736" w:rsidP="005D4663">
      <w:pPr>
        <w:jc w:val="both"/>
        <w:rPr>
          <w:rFonts w:asciiTheme="majorHAnsi" w:hAnsiTheme="majorHAnsi"/>
          <w:bCs/>
          <w:sz w:val="24"/>
          <w:szCs w:val="24"/>
        </w:rPr>
      </w:pPr>
    </w:p>
    <w:p w:rsidR="006A1736" w:rsidRPr="00E40E77" w:rsidRDefault="006A1736" w:rsidP="005D4663">
      <w:pPr>
        <w:jc w:val="both"/>
        <w:rPr>
          <w:rFonts w:asciiTheme="majorHAnsi" w:hAnsiTheme="majorHAnsi"/>
          <w:sz w:val="24"/>
          <w:szCs w:val="24"/>
        </w:rPr>
      </w:pPr>
      <w:r w:rsidRPr="00E40E77">
        <w:rPr>
          <w:rFonts w:asciiTheme="majorHAnsi" w:hAnsiTheme="majorHAnsi"/>
          <w:bCs/>
          <w:sz w:val="24"/>
          <w:szCs w:val="24"/>
        </w:rPr>
        <w:tab/>
        <w:t xml:space="preserve">Na samom početku izvještajnog radova završeni su u prethodnom započeti pripremni radovi </w:t>
      </w:r>
      <w:r w:rsidRPr="00E40E77">
        <w:rPr>
          <w:rFonts w:asciiTheme="majorHAnsi" w:hAnsiTheme="majorHAnsi"/>
          <w:bCs/>
          <w:sz w:val="24"/>
          <w:szCs w:val="24"/>
          <w:shd w:val="clear" w:color="auto" w:fill="FFFFFF" w:themeFill="background1"/>
        </w:rPr>
        <w:t xml:space="preserve">za asfaltiranje po odvojcima na području naselja Vinogradi Ludbreški u vrijednosti od </w:t>
      </w:r>
      <w:r w:rsidRPr="00E40E77">
        <w:rPr>
          <w:rFonts w:asciiTheme="majorHAnsi" w:hAnsiTheme="majorHAnsi"/>
          <w:bCs/>
          <w:sz w:val="24"/>
          <w:szCs w:val="24"/>
        </w:rPr>
        <w:lastRenderedPageBreak/>
        <w:t xml:space="preserve">284.343,75 kn te  </w:t>
      </w:r>
      <w:r w:rsidRPr="00E40E77">
        <w:rPr>
          <w:rFonts w:asciiTheme="majorHAnsi" w:hAnsiTheme="majorHAnsi"/>
          <w:sz w:val="24"/>
          <w:szCs w:val="24"/>
        </w:rPr>
        <w:t xml:space="preserve">pripremni radovi </w:t>
      </w:r>
      <w:r w:rsidRPr="00E40E77">
        <w:rPr>
          <w:rFonts w:asciiTheme="majorHAnsi" w:hAnsiTheme="majorHAnsi"/>
          <w:bCs/>
          <w:sz w:val="24"/>
          <w:szCs w:val="24"/>
          <w:shd w:val="clear" w:color="auto" w:fill="FFFFFF" w:themeFill="background1"/>
        </w:rPr>
        <w:t>za asfaltiranje po odvojcima na području naselja Čukovec,</w:t>
      </w:r>
      <w:r w:rsidRPr="00E40E77">
        <w:rPr>
          <w:rFonts w:asciiTheme="majorHAnsi" w:hAnsiTheme="majorHAnsi" w:cs="Arial"/>
          <w:bCs/>
          <w:i/>
          <w:iCs/>
          <w:sz w:val="24"/>
          <w:szCs w:val="24"/>
          <w:shd w:val="clear" w:color="auto" w:fill="FFFFFF"/>
        </w:rPr>
        <w:t xml:space="preserve"> </w:t>
      </w:r>
      <w:r w:rsidRPr="00E40E77">
        <w:rPr>
          <w:rFonts w:asciiTheme="majorHAnsi" w:hAnsiTheme="majorHAnsi"/>
          <w:sz w:val="24"/>
          <w:szCs w:val="24"/>
        </w:rPr>
        <w:t xml:space="preserve">u vrijednosti od </w:t>
      </w:r>
      <w:r w:rsidRPr="00E40E77">
        <w:rPr>
          <w:rFonts w:asciiTheme="majorHAnsi" w:hAnsiTheme="majorHAnsi" w:cs="Calibri"/>
          <w:bCs/>
          <w:sz w:val="24"/>
          <w:szCs w:val="24"/>
        </w:rPr>
        <w:t xml:space="preserve">165.312,50 </w:t>
      </w:r>
      <w:r w:rsidRPr="00E40E77">
        <w:rPr>
          <w:rFonts w:asciiTheme="majorHAnsi" w:hAnsiTheme="majorHAnsi"/>
          <w:bCs/>
          <w:sz w:val="24"/>
          <w:szCs w:val="24"/>
        </w:rPr>
        <w:t xml:space="preserve">kn </w:t>
      </w:r>
      <w:r w:rsidRPr="00E40E77">
        <w:rPr>
          <w:rFonts w:asciiTheme="majorHAnsi" w:hAnsiTheme="majorHAnsi"/>
          <w:sz w:val="24"/>
          <w:szCs w:val="24"/>
        </w:rPr>
        <w:t>(izvođač: Lukom d.o.o.).</w:t>
      </w:r>
    </w:p>
    <w:p w:rsidR="006A1736" w:rsidRPr="00E40E77" w:rsidRDefault="006A1736" w:rsidP="005D4663">
      <w:pPr>
        <w:jc w:val="both"/>
        <w:rPr>
          <w:rFonts w:asciiTheme="majorHAnsi" w:hAnsiTheme="majorHAnsi"/>
          <w:b/>
          <w:bCs/>
          <w:sz w:val="24"/>
          <w:szCs w:val="24"/>
        </w:rPr>
      </w:pPr>
      <w:r w:rsidRPr="00E40E77">
        <w:rPr>
          <w:rFonts w:asciiTheme="majorHAnsi" w:hAnsiTheme="majorHAnsi"/>
          <w:sz w:val="24"/>
          <w:szCs w:val="24"/>
        </w:rPr>
        <w:tab/>
        <w:t xml:space="preserve">Što se tiče Vinograda Ludbreških, završeni su također u prethodnom razdoblju ugovoreni i započeti radovi </w:t>
      </w:r>
      <w:r w:rsidRPr="00E40E77">
        <w:rPr>
          <w:rFonts w:asciiTheme="majorHAnsi" w:hAnsiTheme="majorHAnsi"/>
          <w:sz w:val="24"/>
          <w:szCs w:val="24"/>
          <w:shd w:val="clear" w:color="auto" w:fill="FFFFFF"/>
        </w:rPr>
        <w:t xml:space="preserve">na asfaltiranju određenih odvojaka na području naselja Vinogradi Ludbreški - </w:t>
      </w:r>
      <w:r w:rsidRPr="00E40E77">
        <w:rPr>
          <w:rFonts w:asciiTheme="majorHAnsi" w:hAnsiTheme="majorHAnsi"/>
          <w:bCs/>
          <w:sz w:val="24"/>
          <w:szCs w:val="24"/>
        </w:rPr>
        <w:t>II faza, kojom su obuhvaćene dionice u Mirnoj ulici, Cvjetnoj ulici, Budimu, Gracima, dvije dionice na Sigečaku te prilaz društvenom domu Vinogradi Ludbreški (vrijednost radova izvedenih početkom 2021.g. =</w:t>
      </w:r>
      <w:r w:rsidRPr="00E40E77">
        <w:rPr>
          <w:rFonts w:asciiTheme="majorHAnsi" w:hAnsiTheme="majorHAnsi" w:cs="Calibri"/>
          <w:sz w:val="24"/>
          <w:szCs w:val="24"/>
        </w:rPr>
        <w:t>178.886,88 kn)</w:t>
      </w:r>
      <w:r w:rsidRPr="00E40E77">
        <w:rPr>
          <w:rFonts w:asciiTheme="majorHAnsi" w:hAnsiTheme="majorHAnsi"/>
          <w:b/>
          <w:bCs/>
          <w:sz w:val="24"/>
          <w:szCs w:val="24"/>
        </w:rPr>
        <w:t xml:space="preserve"> </w:t>
      </w:r>
    </w:p>
    <w:p w:rsidR="006A1736" w:rsidRPr="00E40E77" w:rsidRDefault="006A1736" w:rsidP="005D4663">
      <w:pPr>
        <w:jc w:val="both"/>
        <w:rPr>
          <w:rFonts w:asciiTheme="majorHAnsi" w:hAnsiTheme="majorHAnsi" w:cs="Arial"/>
          <w:b/>
          <w:bCs/>
          <w:sz w:val="24"/>
          <w:szCs w:val="24"/>
        </w:rPr>
      </w:pPr>
      <w:r w:rsidRPr="00E40E77">
        <w:rPr>
          <w:rFonts w:asciiTheme="majorHAnsi" w:hAnsiTheme="majorHAnsi"/>
          <w:b/>
          <w:bCs/>
          <w:sz w:val="24"/>
          <w:szCs w:val="24"/>
        </w:rPr>
        <w:tab/>
      </w:r>
      <w:r w:rsidRPr="00E40E77">
        <w:rPr>
          <w:rFonts w:asciiTheme="majorHAnsi" w:hAnsiTheme="majorHAnsi"/>
          <w:bCs/>
          <w:sz w:val="24"/>
          <w:szCs w:val="24"/>
        </w:rPr>
        <w:t xml:space="preserve">Nakon toga je proveden postupak jednostavne nabave za </w:t>
      </w:r>
      <w:r w:rsidRPr="00E40E77">
        <w:rPr>
          <w:rFonts w:asciiTheme="majorHAnsi" w:hAnsiTheme="majorHAnsi" w:cs="Arial"/>
          <w:sz w:val="24"/>
          <w:szCs w:val="24"/>
        </w:rPr>
        <w:t>izvođenje</w:t>
      </w:r>
      <w:r w:rsidRPr="00E40E77">
        <w:rPr>
          <w:rFonts w:asciiTheme="majorHAnsi" w:hAnsiTheme="majorHAnsi" w:cs="Arial"/>
          <w:b/>
          <w:sz w:val="24"/>
          <w:szCs w:val="24"/>
        </w:rPr>
        <w:t xml:space="preserve"> </w:t>
      </w:r>
      <w:r w:rsidRPr="00E40E77">
        <w:rPr>
          <w:rFonts w:asciiTheme="majorHAnsi" w:hAnsiTheme="majorHAnsi"/>
          <w:b/>
          <w:sz w:val="24"/>
          <w:szCs w:val="24"/>
        </w:rPr>
        <w:t>radova na</w:t>
      </w:r>
      <w:r w:rsidRPr="00E40E77">
        <w:rPr>
          <w:rFonts w:asciiTheme="majorHAnsi" w:hAnsiTheme="majorHAnsi" w:cs="Arial"/>
          <w:b/>
          <w:sz w:val="24"/>
          <w:szCs w:val="24"/>
        </w:rPr>
        <w:t xml:space="preserve"> asfaltiranju nerazvrstanih cesta (odvojci ulica, manji zahvati) u zonama klijeti i kuća za odmor na području naselja Vinogradi Ludbreški, Globočec i Čukovec,</w:t>
      </w:r>
      <w:r w:rsidRPr="00E40E77">
        <w:rPr>
          <w:rFonts w:asciiTheme="majorHAnsi" w:hAnsiTheme="majorHAnsi"/>
          <w:b/>
          <w:sz w:val="24"/>
          <w:szCs w:val="24"/>
          <w:shd w:val="clear" w:color="auto" w:fill="FFFFFF"/>
        </w:rPr>
        <w:t xml:space="preserve"> </w:t>
      </w:r>
      <w:r w:rsidRPr="00E40E77">
        <w:rPr>
          <w:rFonts w:asciiTheme="majorHAnsi" w:hAnsiTheme="majorHAnsi"/>
          <w:bCs/>
          <w:sz w:val="24"/>
          <w:szCs w:val="24"/>
        </w:rPr>
        <w:t xml:space="preserve">te sklopljen ugovor sa odabranim izvođačem (Niskogradnja Knežević) u vrijednosti </w:t>
      </w:r>
      <w:r w:rsidRPr="00E40E77">
        <w:rPr>
          <w:rFonts w:asciiTheme="majorHAnsi" w:hAnsiTheme="majorHAnsi" w:cs="Arial"/>
          <w:bCs/>
          <w:sz w:val="24"/>
          <w:szCs w:val="24"/>
        </w:rPr>
        <w:t>=</w:t>
      </w:r>
      <w:r w:rsidRPr="00E40E77">
        <w:rPr>
          <w:rFonts w:asciiTheme="majorHAnsi" w:hAnsiTheme="majorHAnsi"/>
          <w:bCs/>
          <w:sz w:val="24"/>
          <w:szCs w:val="24"/>
        </w:rPr>
        <w:t xml:space="preserve">518.745,00 </w:t>
      </w:r>
      <w:r w:rsidRPr="00E40E77">
        <w:rPr>
          <w:rFonts w:asciiTheme="majorHAnsi" w:hAnsiTheme="majorHAnsi" w:cs="Arial"/>
          <w:bCs/>
          <w:sz w:val="24"/>
          <w:szCs w:val="24"/>
        </w:rPr>
        <w:t>kuna.</w:t>
      </w:r>
    </w:p>
    <w:p w:rsidR="006A1736" w:rsidRPr="00E40E77" w:rsidRDefault="006A1736" w:rsidP="005D4663">
      <w:pPr>
        <w:jc w:val="both"/>
        <w:rPr>
          <w:rFonts w:asciiTheme="majorHAnsi" w:hAnsiTheme="majorHAnsi" w:cs="Calibri"/>
          <w:sz w:val="24"/>
          <w:szCs w:val="24"/>
        </w:rPr>
      </w:pPr>
      <w:r w:rsidRPr="00E40E77">
        <w:rPr>
          <w:rFonts w:asciiTheme="majorHAnsi" w:hAnsiTheme="majorHAnsi" w:cs="Arial"/>
          <w:b/>
          <w:bCs/>
          <w:sz w:val="24"/>
          <w:szCs w:val="24"/>
        </w:rPr>
        <w:tab/>
      </w:r>
      <w:r w:rsidRPr="00E40E77">
        <w:rPr>
          <w:rFonts w:asciiTheme="majorHAnsi" w:hAnsiTheme="majorHAnsi" w:cs="Arial"/>
          <w:bCs/>
          <w:sz w:val="24"/>
          <w:szCs w:val="24"/>
        </w:rPr>
        <w:t>Radovima su obuhvaćene slijedeće dionice:</w:t>
      </w:r>
      <w:r w:rsidRPr="00E40E77">
        <w:rPr>
          <w:rFonts w:asciiTheme="majorHAnsi" w:hAnsiTheme="majorHAnsi" w:cs="Arial"/>
          <w:b/>
          <w:bCs/>
          <w:sz w:val="24"/>
          <w:szCs w:val="24"/>
        </w:rPr>
        <w:t xml:space="preserve"> </w:t>
      </w:r>
      <w:r w:rsidRPr="00E40E77">
        <w:rPr>
          <w:rFonts w:asciiTheme="majorHAnsi" w:hAnsiTheme="majorHAnsi" w:cs="Calibri"/>
          <w:sz w:val="24"/>
          <w:szCs w:val="24"/>
        </w:rPr>
        <w:t>NC 3-128, odvojak Križevačke (između čkbr 11 i 33) dužina=170 m, NC 3-034, odvojak "Kempes", početak kod LC 25098, dužina 180 m</w:t>
      </w:r>
      <w:r w:rsidRPr="00E40E77">
        <w:rPr>
          <w:rFonts w:asciiTheme="majorHAnsi" w:hAnsiTheme="majorHAnsi"/>
          <w:sz w:val="24"/>
          <w:szCs w:val="24"/>
        </w:rPr>
        <w:t xml:space="preserve">, </w:t>
      </w:r>
      <w:r w:rsidRPr="00E40E77">
        <w:rPr>
          <w:rFonts w:asciiTheme="majorHAnsi" w:hAnsiTheme="majorHAnsi" w:cs="Calibri"/>
          <w:sz w:val="24"/>
          <w:szCs w:val="24"/>
        </w:rPr>
        <w:t xml:space="preserve">NC 3-053 – Graci,  odvojak "Preskočil" – nastavak dužine 90m, </w:t>
      </w:r>
      <w:r w:rsidRPr="00E40E77">
        <w:rPr>
          <w:rFonts w:asciiTheme="majorHAnsi" w:hAnsiTheme="majorHAnsi"/>
          <w:bCs/>
          <w:sz w:val="24"/>
          <w:szCs w:val="24"/>
        </w:rPr>
        <w:t>NC 3-049, Graci, odvojak "Brunčić" – nastavak dužine 190m</w:t>
      </w:r>
      <w:r w:rsidRPr="00E40E77">
        <w:rPr>
          <w:rFonts w:asciiTheme="majorHAnsi" w:hAnsiTheme="majorHAnsi"/>
          <w:sz w:val="24"/>
          <w:szCs w:val="24"/>
        </w:rPr>
        <w:t xml:space="preserve">, sve u Vinogradima Ludbreškim te </w:t>
      </w:r>
      <w:r w:rsidRPr="00E40E77">
        <w:rPr>
          <w:rFonts w:asciiTheme="majorHAnsi" w:hAnsiTheme="majorHAnsi" w:cs="Calibri"/>
          <w:sz w:val="24"/>
          <w:szCs w:val="24"/>
        </w:rPr>
        <w:t>NC 3-090, Globočec, Cvjetna ulica - nastavak nakon klizišta dužine 180 m te nerzavrstana cesta NC 3-092, Čukovec, početak od DC-2, dužine 217,0 m.</w:t>
      </w:r>
    </w:p>
    <w:p w:rsidR="006A1736" w:rsidRPr="00E40E77" w:rsidRDefault="006A1736" w:rsidP="005D4663">
      <w:pPr>
        <w:jc w:val="both"/>
        <w:rPr>
          <w:rFonts w:asciiTheme="majorHAnsi" w:hAnsiTheme="majorHAnsi"/>
          <w:sz w:val="24"/>
          <w:szCs w:val="24"/>
        </w:rPr>
      </w:pPr>
      <w:r w:rsidRPr="00E40E77">
        <w:rPr>
          <w:rFonts w:asciiTheme="majorHAnsi" w:hAnsiTheme="majorHAnsi" w:cs="Calibri"/>
          <w:sz w:val="24"/>
          <w:szCs w:val="24"/>
        </w:rPr>
        <w:tab/>
        <w:t>Ugovoreni radovi su većim dijelom izvedeni do završetka izvještajnog razdoblja.</w:t>
      </w:r>
    </w:p>
    <w:p w:rsidR="006A1736" w:rsidRPr="00E40E77" w:rsidRDefault="006A1736" w:rsidP="005D4663">
      <w:pPr>
        <w:jc w:val="both"/>
        <w:rPr>
          <w:rFonts w:asciiTheme="majorHAnsi" w:hAnsiTheme="majorHAnsi"/>
          <w:sz w:val="24"/>
          <w:szCs w:val="24"/>
        </w:rPr>
      </w:pPr>
      <w:r w:rsidRPr="00E40E77">
        <w:rPr>
          <w:rFonts w:asciiTheme="majorHAnsi" w:hAnsiTheme="majorHAnsi"/>
          <w:b/>
          <w:sz w:val="24"/>
          <w:szCs w:val="24"/>
        </w:rPr>
        <w:tab/>
      </w:r>
      <w:r w:rsidRPr="00E40E77">
        <w:rPr>
          <w:rFonts w:asciiTheme="majorHAnsi" w:hAnsiTheme="majorHAnsi"/>
          <w:sz w:val="24"/>
          <w:szCs w:val="24"/>
        </w:rPr>
        <w:t>U naselju Bolfan su nakon provedenog postupka jednostavne nabave te sklapanja ugovora započeti</w:t>
      </w:r>
      <w:r w:rsidRPr="00E40E77">
        <w:rPr>
          <w:rFonts w:asciiTheme="majorHAnsi" w:hAnsiTheme="majorHAnsi"/>
          <w:b/>
          <w:sz w:val="24"/>
          <w:szCs w:val="24"/>
        </w:rPr>
        <w:t xml:space="preserve"> radovi na</w:t>
      </w:r>
      <w:r w:rsidRPr="00E40E77">
        <w:rPr>
          <w:rFonts w:asciiTheme="majorHAnsi" w:hAnsiTheme="majorHAnsi" w:cs="Arial"/>
          <w:b/>
          <w:sz w:val="24"/>
          <w:szCs w:val="24"/>
        </w:rPr>
        <w:t xml:space="preserve"> nerazvrstanoj cesti NC 3-113 Redvenica (nastavak ceste i odvojak Brijoni) </w:t>
      </w:r>
      <w:r w:rsidRPr="00E40E77">
        <w:rPr>
          <w:rFonts w:asciiTheme="majorHAnsi" w:hAnsiTheme="majorHAnsi" w:cs="Arial"/>
          <w:sz w:val="24"/>
          <w:szCs w:val="24"/>
        </w:rPr>
        <w:t xml:space="preserve">u vrijednosti od </w:t>
      </w:r>
      <w:r w:rsidRPr="00E40E77">
        <w:rPr>
          <w:rFonts w:asciiTheme="majorHAnsi" w:hAnsiTheme="majorHAnsi" w:cs="Calibri"/>
          <w:bCs/>
          <w:sz w:val="24"/>
          <w:szCs w:val="24"/>
        </w:rPr>
        <w:t>=</w:t>
      </w:r>
      <w:r w:rsidRPr="00E40E77">
        <w:rPr>
          <w:rFonts w:asciiTheme="majorHAnsi" w:hAnsiTheme="majorHAnsi"/>
          <w:bCs/>
          <w:sz w:val="24"/>
          <w:szCs w:val="24"/>
        </w:rPr>
        <w:t>199.644,75 kn, a završetak se očekuje na početku slijedećeg izvještajnog razdoblju.</w:t>
      </w:r>
      <w:r w:rsidRPr="00E40E77">
        <w:rPr>
          <w:rFonts w:asciiTheme="majorHAnsi" w:hAnsiTheme="majorHAnsi"/>
          <w:b/>
          <w:bCs/>
          <w:sz w:val="24"/>
          <w:szCs w:val="24"/>
        </w:rPr>
        <w:t xml:space="preserve"> </w:t>
      </w:r>
    </w:p>
    <w:p w:rsidR="006A1736" w:rsidRPr="00E40E77" w:rsidRDefault="006A1736" w:rsidP="005D4663">
      <w:pPr>
        <w:jc w:val="both"/>
        <w:rPr>
          <w:rFonts w:asciiTheme="majorHAnsi" w:hAnsiTheme="majorHAnsi"/>
          <w:sz w:val="24"/>
          <w:szCs w:val="24"/>
        </w:rPr>
      </w:pPr>
      <w:r w:rsidRPr="00E40E77">
        <w:rPr>
          <w:rFonts w:asciiTheme="majorHAnsi" w:hAnsiTheme="majorHAnsi"/>
          <w:w w:val="105"/>
          <w:sz w:val="24"/>
          <w:szCs w:val="24"/>
        </w:rPr>
        <w:tab/>
        <w:t>Treba još napomenuti da je u izvještajnom razdoblju u sklopu ove točke izrađena i</w:t>
      </w:r>
      <w:r w:rsidRPr="00E40E77">
        <w:rPr>
          <w:rFonts w:asciiTheme="majorHAnsi" w:hAnsiTheme="majorHAnsi"/>
          <w:spacing w:val="-45"/>
          <w:w w:val="105"/>
          <w:sz w:val="24"/>
          <w:szCs w:val="24"/>
        </w:rPr>
        <w:t xml:space="preserve">  </w:t>
      </w:r>
      <w:r w:rsidRPr="00E40E77">
        <w:rPr>
          <w:rFonts w:asciiTheme="majorHAnsi" w:hAnsiTheme="majorHAnsi"/>
          <w:w w:val="105"/>
          <w:sz w:val="24"/>
          <w:szCs w:val="24"/>
        </w:rPr>
        <w:t>Studija održivog prometa i mobilnosti za gospodarski i društveni rast Grada Ludbrega (vrijednost ugovora =</w:t>
      </w:r>
      <w:r w:rsidRPr="00E40E77">
        <w:rPr>
          <w:rFonts w:asciiTheme="majorHAnsi" w:hAnsiTheme="majorHAnsi"/>
          <w:sz w:val="24"/>
          <w:szCs w:val="24"/>
        </w:rPr>
        <w:t xml:space="preserve"> 73.500,00 kn). </w:t>
      </w:r>
    </w:p>
    <w:p w:rsidR="006A1736" w:rsidRPr="00E40E77" w:rsidRDefault="006A1736" w:rsidP="005D4663">
      <w:pPr>
        <w:jc w:val="both"/>
        <w:rPr>
          <w:rFonts w:asciiTheme="majorHAnsi" w:hAnsiTheme="majorHAnsi"/>
          <w:sz w:val="24"/>
          <w:szCs w:val="24"/>
        </w:rPr>
      </w:pPr>
    </w:p>
    <w:p w:rsidR="006A1736" w:rsidRPr="00E40E77" w:rsidRDefault="006A1736" w:rsidP="005D4663">
      <w:pPr>
        <w:tabs>
          <w:tab w:val="left" w:pos="709"/>
        </w:tabs>
        <w:ind w:right="-7"/>
        <w:jc w:val="both"/>
        <w:rPr>
          <w:rFonts w:asciiTheme="majorHAnsi" w:hAnsiTheme="majorHAnsi"/>
          <w:b/>
          <w:sz w:val="24"/>
          <w:szCs w:val="24"/>
        </w:rPr>
      </w:pPr>
      <w:r w:rsidRPr="00E40E77">
        <w:rPr>
          <w:rFonts w:asciiTheme="majorHAnsi" w:hAnsiTheme="majorHAnsi"/>
          <w:b/>
          <w:sz w:val="24"/>
          <w:szCs w:val="24"/>
        </w:rPr>
        <w:tab/>
        <w:t xml:space="preserve">III.3. GRAĐENJE JAVNE RASVJETE  </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Prošle godine realizirani su projekti modernizacije javne rasvjete kroz najam rasvjetnih tijela (na rok od pet godina, po modelu financiranja umnogome identičnom energetskoj usluzi) zamjene postojećih zastarjelih i neučinkovitih rasvjetnih armatura koje su u velikom postotku osim toga imale i iznimnu lošu optiku izvršena je i popuna nedostajućim rasvjetnim tijelima svih ulica u skladu sa svjetlotehničkim proračunima čime su naselja Globočec, Čukovec, Bolfan, Segovina i Poljanec dobila energetski učinkovitu i štedljivu LED rasvjetu.</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 xml:space="preserve">Novom rasvjetom je obuhvaćna i gotovo čitava dionica državne ceste DC2 van naselja u kontinuitetu od izlaza iz Ludbrega do izlaza iz Čukovca, a u ovom izvještajnom razdoblju  u dvije faze </w:t>
      </w:r>
      <w:r w:rsidRPr="00E40E77">
        <w:rPr>
          <w:rFonts w:asciiTheme="majorHAnsi" w:hAnsiTheme="majorHAnsi"/>
          <w:b/>
          <w:sz w:val="24"/>
          <w:szCs w:val="24"/>
        </w:rPr>
        <w:t>izvršena je izgradnja nedostajuće  JR  na dionici državne ceste DC 2 od izlaza iz naselja Poljanec do Šilec benza (dionica Ludbreške obilaznice).</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Sukladno građevinskoj dozvoli u prvoj fazi izvedeni su građevinski radovi (dobava i postava betonskih stupova za javnu rasvjetu visine 8,5 m), a u drugoj fazi elektromontažni radovi i ugradnja LED svjetiljki snage 57W ((svjetlosnog toka 8500 Lm (lumena) te temperature boje svjetlosti od 3000 K (kelvina) (topla bijela boja svjetla koja ne izaziva blještanje). Sbeukupno je na toj dionici postavljeno 42 rasvjetna stupa i isto toliko svjetiljki proizvođača Energy Plus.</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Ukupna vrijednost izvedenih radova je 440.967,50 kn (od čega građevinski radovi =248.587,50 kn, a elektromontažni i svjetiljke =192.380,00 kn).</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 xml:space="preserve">Grad Ludbreg se može pohvaliti činjenicom da je u prethodnim godinama znao iskoristiti prilike za sufinanciranje svojih projekata modernizacije javne rasvjete pa smo po rezultatima ostvarenim u zadnjih 5 godina svakako među vodećim gradovima u RH, a u ovom izvještajnom razdoblju još jedan projekt Grada Ludbrega je prihvaćen za sufinanciranje.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lastRenderedPageBreak/>
        <w:tab/>
        <w:t>Projekt „Digitalizacija sustava javne rasvjete Grada Ludbrega kao dijela Smart city solutions“, će biti sufinanciran  sredstvima Fonda za zaštitu okoliša i energetsku učinkovitost Republike Hrvatske prema odluci reg. broj 2021/01773 od 12. ožujka 2021., , u okviru Javnog poziva za sufinanciranje projekta primjene koncepta „pametnih gradova i općina“, kojima se ostvaruje inovativan i učinkovit pristup upravljanju gradom, te inovativna provedba poslova grada utvrđenih Zakonom o lokalnoj i područnoj (regionalnoj) samoupravi.</w:t>
      </w:r>
    </w:p>
    <w:p w:rsidR="006A1736" w:rsidRPr="00E40E77" w:rsidRDefault="006A1736" w:rsidP="005D4663">
      <w:pPr>
        <w:jc w:val="both"/>
        <w:rPr>
          <w:rFonts w:asciiTheme="majorHAnsi" w:hAnsiTheme="majorHAnsi"/>
          <w:b/>
          <w:bCs/>
          <w:sz w:val="24"/>
          <w:szCs w:val="24"/>
        </w:rPr>
      </w:pPr>
      <w:r w:rsidRPr="00E40E77">
        <w:rPr>
          <w:rFonts w:asciiTheme="majorHAnsi" w:hAnsiTheme="majorHAnsi"/>
          <w:b/>
          <w:bCs/>
          <w:sz w:val="24"/>
          <w:szCs w:val="24"/>
        </w:rPr>
        <w:tab/>
        <w:t xml:space="preserve">Projekt </w:t>
      </w:r>
      <w:r w:rsidRPr="00E40E77">
        <w:rPr>
          <w:rFonts w:asciiTheme="majorHAnsi" w:hAnsiTheme="majorHAnsi"/>
          <w:bCs/>
          <w:sz w:val="24"/>
          <w:szCs w:val="24"/>
        </w:rPr>
        <w:t>predstavlja dio postizanja ciljeva kroz predložene mjere iz Strategije razvoja grada Ludbrega od listopada 2018. i to pod Ciljem 3. Energetska učinkovitost i zaštita okoliša navedenih mjera 3.1.1.Pametna rasvjeta i 3.1.2. Informativni e-alati.</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U sklopu pripreme za realizaciju projekta, u naselju Poljanec ugrađeno je testno polje za ispitivanje sustava CLMS –  inteligentno upravljanje javnom rasvjetom, i njime su obuhvaćena sva tri mjerna mjesta (OMM) sa kojih se upravlja javnom rasvjetom na području naselja Poljanec.</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Sustav je rezultat istraživanja i razvoja stručnjaka domaćeg proizvođača Energy Plus.</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sz w:val="24"/>
          <w:szCs w:val="24"/>
        </w:rPr>
        <w:tab/>
        <w:t>Inteligentnim upravljanjem sustavom javne rasvjete mogu se ostvariti dodatne uštede na potrošnji i održavanju od 15-25%.</w:t>
      </w:r>
    </w:p>
    <w:p w:rsidR="006A1736" w:rsidRPr="00E40E77" w:rsidRDefault="006A1736" w:rsidP="005D4663">
      <w:pPr>
        <w:jc w:val="both"/>
        <w:rPr>
          <w:rFonts w:asciiTheme="majorHAnsi" w:hAnsiTheme="majorHAnsi"/>
          <w:sz w:val="24"/>
          <w:szCs w:val="24"/>
          <w:lang w:eastAsia="sl-SI"/>
        </w:rPr>
      </w:pPr>
      <w:r w:rsidRPr="00E40E77">
        <w:rPr>
          <w:rFonts w:asciiTheme="majorHAnsi" w:hAnsiTheme="majorHAnsi"/>
          <w:spacing w:val="-1"/>
          <w:sz w:val="24"/>
          <w:szCs w:val="24"/>
        </w:rPr>
        <w:tab/>
        <w:t>Postupak javne nabave i realizacija projekta provesti će se u slijedećem izvještajnom razdoblju, a procijenjena vrijednost nabave iznosi:</w:t>
      </w:r>
      <w:r w:rsidRPr="00E40E77">
        <w:rPr>
          <w:rFonts w:asciiTheme="majorHAnsi" w:hAnsiTheme="majorHAnsi"/>
          <w:b/>
          <w:sz w:val="24"/>
          <w:szCs w:val="24"/>
        </w:rPr>
        <w:t xml:space="preserve">  </w:t>
      </w:r>
      <w:r w:rsidRPr="00E40E77">
        <w:rPr>
          <w:rFonts w:asciiTheme="majorHAnsi" w:hAnsiTheme="majorHAnsi"/>
          <w:sz w:val="24"/>
          <w:szCs w:val="24"/>
        </w:rPr>
        <w:t>832.921,00 kn bez PDV-a</w:t>
      </w:r>
      <w:r w:rsidRPr="00E40E77">
        <w:rPr>
          <w:rFonts w:asciiTheme="majorHAnsi" w:hAnsiTheme="majorHAnsi"/>
          <w:sz w:val="24"/>
          <w:szCs w:val="24"/>
          <w:shd w:val="clear" w:color="auto" w:fill="FDE9D9" w:themeFill="accent6" w:themeFillTint="33"/>
        </w:rPr>
        <w:t>.</w:t>
      </w:r>
    </w:p>
    <w:p w:rsidR="006A1736" w:rsidRPr="00E40E77" w:rsidRDefault="006A1736" w:rsidP="00B55062">
      <w:pPr>
        <w:shd w:val="clear" w:color="auto" w:fill="FFFFFF"/>
        <w:jc w:val="both"/>
        <w:rPr>
          <w:rFonts w:asciiTheme="majorHAnsi" w:hAnsiTheme="majorHAnsi"/>
          <w:sz w:val="24"/>
          <w:szCs w:val="24"/>
        </w:rPr>
      </w:pPr>
      <w:r w:rsidRPr="00E40E77">
        <w:rPr>
          <w:rFonts w:asciiTheme="majorHAnsi" w:hAnsiTheme="majorHAnsi"/>
          <w:sz w:val="24"/>
          <w:szCs w:val="24"/>
        </w:rPr>
        <w:tab/>
        <w:t xml:space="preserve">Kao nastavak aktivnosti započetih u prethodnom razdoblju, tijekom ovog  izvještajnog razdoblja </w:t>
      </w:r>
      <w:r w:rsidRPr="00E40E77">
        <w:rPr>
          <w:rFonts w:asciiTheme="majorHAnsi" w:hAnsiTheme="majorHAnsi"/>
          <w:b/>
          <w:sz w:val="24"/>
          <w:szCs w:val="24"/>
        </w:rPr>
        <w:t xml:space="preserve">izgrađena je ekološka i štedljive LED javne rasvjete na šetnici uz desnu obalu rijeke Bednje </w:t>
      </w:r>
      <w:r w:rsidRPr="00E40E77">
        <w:rPr>
          <w:rFonts w:asciiTheme="majorHAnsi" w:hAnsiTheme="majorHAnsi"/>
          <w:b/>
          <w:sz w:val="24"/>
          <w:szCs w:val="24"/>
          <w:shd w:val="clear" w:color="auto" w:fill="FFFFFF"/>
        </w:rPr>
        <w:t xml:space="preserve">u Ludbregu </w:t>
      </w:r>
      <w:r w:rsidRPr="00E40E77">
        <w:rPr>
          <w:rFonts w:asciiTheme="majorHAnsi" w:hAnsiTheme="majorHAnsi"/>
          <w:b/>
          <w:sz w:val="24"/>
          <w:szCs w:val="24"/>
        </w:rPr>
        <w:t xml:space="preserve">te </w:t>
      </w:r>
      <w:r w:rsidRPr="00E40E77">
        <w:rPr>
          <w:rFonts w:asciiTheme="majorHAnsi" w:hAnsiTheme="majorHAnsi" w:cstheme="minorHAnsi"/>
          <w:b/>
          <w:sz w:val="24"/>
          <w:szCs w:val="24"/>
        </w:rPr>
        <w:t>u dijelu šetnice uz Rijeku Bednju uz sportske terene</w:t>
      </w:r>
      <w:r w:rsidRPr="00E40E77">
        <w:rPr>
          <w:rFonts w:asciiTheme="majorHAnsi" w:hAnsiTheme="majorHAnsi" w:cstheme="minorHAnsi"/>
          <w:sz w:val="24"/>
          <w:szCs w:val="24"/>
        </w:rPr>
        <w:t xml:space="preserve"> do spoja na Ulicu 5. studenog u Ludbregu (</w:t>
      </w:r>
      <w:r w:rsidRPr="00E40E77">
        <w:rPr>
          <w:rFonts w:asciiTheme="majorHAnsi" w:hAnsiTheme="majorHAnsi"/>
          <w:sz w:val="24"/>
          <w:szCs w:val="24"/>
        </w:rPr>
        <w:t xml:space="preserve">nabava </w:t>
      </w:r>
      <w:r w:rsidRPr="00E40E77">
        <w:rPr>
          <w:rFonts w:asciiTheme="majorHAnsi" w:hAnsiTheme="majorHAnsi" w:cstheme="minorHAnsi"/>
          <w:sz w:val="24"/>
          <w:szCs w:val="24"/>
        </w:rPr>
        <w:t xml:space="preserve">štedljivih LED svjetiljki, rasvjetnih stupova i pribora za </w:t>
      </w:r>
      <w:r w:rsidRPr="00E40E77">
        <w:rPr>
          <w:rFonts w:asciiTheme="majorHAnsi" w:hAnsiTheme="majorHAnsi"/>
          <w:sz w:val="24"/>
          <w:szCs w:val="24"/>
        </w:rPr>
        <w:t xml:space="preserve">dopunu </w:t>
      </w:r>
      <w:r w:rsidRPr="00E40E77">
        <w:rPr>
          <w:rFonts w:asciiTheme="majorHAnsi" w:hAnsiTheme="majorHAnsi" w:cstheme="minorHAnsi"/>
          <w:sz w:val="24"/>
          <w:szCs w:val="24"/>
        </w:rPr>
        <w:t>javne rasvjete, građevinski i elektrotehnički radovi), u sveukupnoj ugovorenoj vrijednosti =345.588,64 kn (izvođači: Lukom d.o.o. i Magic Co).</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Oko pročelja Dvorca Batthyany  izvedeni su radovi na postavi arhitektonske (ambijentalne) rasvjete (vrijednost =</w:t>
      </w:r>
      <w:r w:rsidRPr="00E40E77">
        <w:rPr>
          <w:rFonts w:asciiTheme="majorHAnsi" w:hAnsiTheme="majorHAnsi" w:cs="Arial"/>
          <w:bCs/>
          <w:sz w:val="24"/>
          <w:szCs w:val="24"/>
        </w:rPr>
        <w:t xml:space="preserve">96.967,20 </w:t>
      </w:r>
      <w:r w:rsidRPr="00E40E77">
        <w:rPr>
          <w:rFonts w:asciiTheme="majorHAnsi" w:hAnsiTheme="majorHAnsi"/>
          <w:bCs/>
          <w:sz w:val="24"/>
          <w:szCs w:val="24"/>
        </w:rPr>
        <w:t xml:space="preserve">kn).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U naselju Hrastovsko izvedeni su </w:t>
      </w:r>
      <w:r w:rsidRPr="00E40E77">
        <w:rPr>
          <w:rFonts w:asciiTheme="majorHAnsi" w:hAnsiTheme="majorHAnsi"/>
          <w:b/>
          <w:sz w:val="24"/>
          <w:szCs w:val="24"/>
        </w:rPr>
        <w:t xml:space="preserve">radovi na izgradnji te dopuni nedostajuće </w:t>
      </w:r>
      <w:r w:rsidRPr="00E40E77">
        <w:rPr>
          <w:rFonts w:asciiTheme="majorHAnsi" w:hAnsiTheme="majorHAnsi" w:cstheme="minorHAnsi"/>
          <w:b/>
          <w:sz w:val="24"/>
          <w:szCs w:val="24"/>
        </w:rPr>
        <w:t xml:space="preserve">javne rasvjete </w:t>
      </w:r>
      <w:r w:rsidRPr="00E40E77">
        <w:rPr>
          <w:rFonts w:asciiTheme="majorHAnsi" w:hAnsiTheme="majorHAnsi" w:cstheme="minorHAnsi"/>
          <w:sz w:val="24"/>
          <w:szCs w:val="24"/>
        </w:rPr>
        <w:t>sa ekološkim i štedljivim i to u dvihje faze, u sveukupnoj vrijednosti =152.726,53 kn te je sveukupno instalirano 45 novih LED ekoloških i štedljivih svjetiljaka.</w:t>
      </w:r>
    </w:p>
    <w:p w:rsidR="006A1736" w:rsidRPr="00E40E77" w:rsidRDefault="006A1736" w:rsidP="005D4663">
      <w:pPr>
        <w:tabs>
          <w:tab w:val="left" w:pos="426"/>
        </w:tabs>
        <w:ind w:left="708"/>
        <w:jc w:val="both"/>
        <w:rPr>
          <w:rFonts w:asciiTheme="majorHAnsi" w:hAnsiTheme="majorHAnsi"/>
          <w:b/>
          <w:sz w:val="24"/>
          <w:szCs w:val="24"/>
        </w:rPr>
      </w:pPr>
    </w:p>
    <w:p w:rsidR="006A1736" w:rsidRPr="00E40E77" w:rsidRDefault="006A1736" w:rsidP="005D4663">
      <w:pPr>
        <w:tabs>
          <w:tab w:val="left" w:pos="426"/>
        </w:tabs>
        <w:ind w:left="708"/>
        <w:jc w:val="both"/>
        <w:rPr>
          <w:rFonts w:asciiTheme="majorHAnsi" w:hAnsiTheme="majorHAnsi"/>
          <w:b/>
          <w:sz w:val="24"/>
          <w:szCs w:val="24"/>
        </w:rPr>
      </w:pPr>
      <w:r w:rsidRPr="00E40E77">
        <w:rPr>
          <w:rFonts w:asciiTheme="majorHAnsi" w:hAnsiTheme="majorHAnsi"/>
          <w:b/>
          <w:sz w:val="24"/>
          <w:szCs w:val="24"/>
        </w:rPr>
        <w:t>III.4. IZGRADNJA I ADAPTACIJA OBJEKATA TE OSTALI PROJEKTI</w:t>
      </w:r>
    </w:p>
    <w:p w:rsidR="006A1736" w:rsidRPr="00E40E77" w:rsidRDefault="006A1736" w:rsidP="005D4663">
      <w:pPr>
        <w:tabs>
          <w:tab w:val="left" w:pos="426"/>
        </w:tabs>
        <w:ind w:left="708"/>
        <w:jc w:val="both"/>
        <w:rPr>
          <w:rFonts w:asciiTheme="majorHAnsi" w:hAnsiTheme="majorHAnsi"/>
          <w:b/>
          <w:sz w:val="24"/>
          <w:szCs w:val="24"/>
        </w:rPr>
      </w:pPr>
    </w:p>
    <w:p w:rsidR="006A1736" w:rsidRPr="00E40E77" w:rsidRDefault="006A1736" w:rsidP="005D4663">
      <w:pPr>
        <w:tabs>
          <w:tab w:val="left" w:pos="426"/>
        </w:tabs>
        <w:ind w:left="708"/>
        <w:jc w:val="both"/>
        <w:rPr>
          <w:rFonts w:asciiTheme="majorHAnsi" w:hAnsiTheme="majorHAnsi"/>
          <w:b/>
          <w:sz w:val="24"/>
          <w:szCs w:val="24"/>
        </w:rPr>
      </w:pPr>
      <w:r w:rsidRPr="00E40E77">
        <w:rPr>
          <w:rFonts w:asciiTheme="majorHAnsi" w:hAnsiTheme="majorHAnsi"/>
          <w:b/>
          <w:sz w:val="24"/>
          <w:szCs w:val="24"/>
        </w:rPr>
        <w:t xml:space="preserve">a) Radovi na sanaciji i adaptaciji i objekata u vlasništvu Grada Ludbrega </w:t>
      </w:r>
    </w:p>
    <w:p w:rsidR="006A1736" w:rsidRPr="00E40E77" w:rsidRDefault="006A1736" w:rsidP="005D4663">
      <w:pPr>
        <w:tabs>
          <w:tab w:val="left" w:pos="426"/>
        </w:tabs>
        <w:ind w:left="708"/>
        <w:jc w:val="both"/>
        <w:rPr>
          <w:rFonts w:asciiTheme="majorHAnsi" w:hAnsiTheme="majorHAnsi"/>
          <w:b/>
          <w:sz w:val="24"/>
          <w:szCs w:val="24"/>
        </w:rPr>
      </w:pPr>
    </w:p>
    <w:p w:rsidR="006A1736" w:rsidRPr="00E40E77" w:rsidRDefault="006A1736" w:rsidP="005D4663">
      <w:pPr>
        <w:ind w:firstLine="641"/>
        <w:jc w:val="both"/>
        <w:rPr>
          <w:rFonts w:asciiTheme="majorHAnsi" w:hAnsiTheme="majorHAnsi" w:cs="Arial"/>
          <w:bCs/>
          <w:sz w:val="24"/>
          <w:szCs w:val="24"/>
        </w:rPr>
      </w:pPr>
      <w:r w:rsidRPr="00E40E77">
        <w:rPr>
          <w:rStyle w:val="Brojstranice"/>
          <w:rFonts w:asciiTheme="majorHAnsi" w:hAnsiTheme="majorHAnsi" w:cs="Arial"/>
          <w:sz w:val="24"/>
          <w:szCs w:val="24"/>
        </w:rPr>
        <w:t xml:space="preserve">U okviru </w:t>
      </w:r>
      <w:r w:rsidRPr="00E40E77">
        <w:rPr>
          <w:rFonts w:asciiTheme="majorHAnsi" w:hAnsiTheme="majorHAnsi" w:cs="Lucida Sans Unicode"/>
          <w:sz w:val="24"/>
          <w:szCs w:val="24"/>
        </w:rPr>
        <w:t>projekta</w:t>
      </w:r>
      <w:r w:rsidRPr="00E40E77">
        <w:rPr>
          <w:rFonts w:asciiTheme="majorHAnsi" w:hAnsiTheme="majorHAnsi" w:cs="Lucida Sans Unicode"/>
          <w:b/>
          <w:bCs/>
          <w:sz w:val="24"/>
          <w:szCs w:val="24"/>
        </w:rPr>
        <w:t xml:space="preserve"> „</w:t>
      </w:r>
      <w:r w:rsidRPr="00E40E77">
        <w:rPr>
          <w:rFonts w:asciiTheme="majorHAnsi" w:hAnsiTheme="majorHAnsi"/>
          <w:bCs/>
          <w:sz w:val="24"/>
          <w:szCs w:val="24"/>
        </w:rPr>
        <w:t>Unapređenje kontinentalnog</w:t>
      </w:r>
      <w:r w:rsidRPr="00E40E77">
        <w:rPr>
          <w:rFonts w:asciiTheme="majorHAnsi" w:hAnsiTheme="majorHAnsi" w:cs="Lucida Sans Unicode"/>
          <w:sz w:val="24"/>
          <w:szCs w:val="24"/>
        </w:rPr>
        <w:t xml:space="preserve"> </w:t>
      </w:r>
      <w:r w:rsidRPr="00E40E77">
        <w:rPr>
          <w:rFonts w:asciiTheme="majorHAnsi" w:hAnsiTheme="majorHAnsi"/>
          <w:bCs/>
          <w:sz w:val="24"/>
          <w:szCs w:val="24"/>
        </w:rPr>
        <w:t xml:space="preserve">turizma turističkom valorizacijom povijesno-kulturne baštine Grada Ludbrega“ </w:t>
      </w:r>
      <w:r w:rsidRPr="00E40E77">
        <w:rPr>
          <w:rFonts w:asciiTheme="majorHAnsi" w:hAnsiTheme="majorHAnsi"/>
          <w:sz w:val="24"/>
          <w:szCs w:val="24"/>
        </w:rPr>
        <w:t xml:space="preserve">kroz Operativni program Konkurentnost i kohezija 2014. – 2020., </w:t>
      </w:r>
      <w:r w:rsidRPr="00E40E77">
        <w:rPr>
          <w:rFonts w:asciiTheme="majorHAnsi" w:hAnsiTheme="majorHAnsi"/>
          <w:bCs/>
          <w:sz w:val="24"/>
          <w:szCs w:val="24"/>
        </w:rPr>
        <w:t xml:space="preserve">u izvještajnom razdoblju su </w:t>
      </w:r>
      <w:r w:rsidRPr="00E40E77">
        <w:rPr>
          <w:rFonts w:asciiTheme="majorHAnsi" w:hAnsiTheme="majorHAnsi" w:cs="Arial"/>
          <w:sz w:val="24"/>
          <w:szCs w:val="24"/>
          <w:shd w:val="clear" w:color="auto" w:fill="FFFFFF"/>
        </w:rPr>
        <w:t xml:space="preserve">nastavljeni </w:t>
      </w:r>
      <w:r w:rsidRPr="00E40E77">
        <w:rPr>
          <w:rFonts w:asciiTheme="majorHAnsi" w:hAnsiTheme="majorHAnsi"/>
          <w:b/>
          <w:bCs/>
          <w:spacing w:val="-1"/>
          <w:sz w:val="24"/>
          <w:szCs w:val="24"/>
        </w:rPr>
        <w:t>građevinsko-obrtnički radovi na pročelju i cinktoru Crkve Sv. Trojstva</w:t>
      </w:r>
      <w:r w:rsidRPr="00E40E77">
        <w:rPr>
          <w:rFonts w:asciiTheme="majorHAnsi" w:hAnsiTheme="majorHAnsi" w:cs="Lucida Sans Unicode"/>
          <w:b/>
          <w:bCs/>
          <w:sz w:val="24"/>
          <w:szCs w:val="24"/>
        </w:rPr>
        <w:t xml:space="preserve"> u Ludbregu</w:t>
      </w:r>
      <w:r w:rsidRPr="00E40E77">
        <w:rPr>
          <w:rFonts w:asciiTheme="majorHAnsi" w:hAnsiTheme="majorHAnsi" w:cs="Arial"/>
          <w:sz w:val="24"/>
          <w:szCs w:val="24"/>
        </w:rPr>
        <w:t>, koji</w:t>
      </w:r>
      <w:r w:rsidRPr="00E40E77">
        <w:rPr>
          <w:rFonts w:asciiTheme="majorHAnsi" w:hAnsiTheme="majorHAnsi"/>
          <w:sz w:val="24"/>
          <w:szCs w:val="24"/>
          <w:lang w:bidi="hr-HR"/>
        </w:rPr>
        <w:t xml:space="preserve"> uključuju radove obnove fasade i građevinske radove obnove cinktora, a  u</w:t>
      </w:r>
      <w:r w:rsidRPr="00E40E77">
        <w:rPr>
          <w:rFonts w:asciiTheme="majorHAnsi" w:hAnsiTheme="majorHAnsi" w:cs="Arial"/>
          <w:bCs/>
          <w:sz w:val="24"/>
          <w:szCs w:val="24"/>
        </w:rPr>
        <w:t>kupna vrijednost radova iznosi: 1.586.828,13 kn, a konačni završetak ovih radova kao i čitavog projekta očekuje se tijekom slijedećeg izvještajnog razdoblja.</w:t>
      </w:r>
    </w:p>
    <w:p w:rsidR="006A1736" w:rsidRPr="00E40E77" w:rsidRDefault="006A1736" w:rsidP="005D4663">
      <w:pPr>
        <w:ind w:firstLine="641"/>
        <w:jc w:val="both"/>
        <w:rPr>
          <w:rFonts w:asciiTheme="majorHAnsi" w:hAnsiTheme="majorHAnsi"/>
          <w:sz w:val="24"/>
          <w:szCs w:val="24"/>
          <w:lang w:bidi="hr-HR"/>
        </w:rPr>
      </w:pPr>
      <w:r w:rsidRPr="00E40E77">
        <w:rPr>
          <w:rFonts w:asciiTheme="majorHAnsi" w:hAnsiTheme="majorHAnsi" w:cs="Arial"/>
          <w:bCs/>
          <w:sz w:val="24"/>
          <w:szCs w:val="24"/>
        </w:rPr>
        <w:t xml:space="preserve">Tijekom izvještajnog razdoblja u sklopu spomenutog projekta   </w:t>
      </w:r>
      <w:r w:rsidRPr="00E40E77">
        <w:rPr>
          <w:rFonts w:asciiTheme="majorHAnsi" w:hAnsiTheme="majorHAnsi"/>
          <w:sz w:val="24"/>
          <w:szCs w:val="24"/>
        </w:rPr>
        <w:t xml:space="preserve">isporučeni su i ugrađeni </w:t>
      </w:r>
      <w:r w:rsidRPr="00E40E77">
        <w:rPr>
          <w:rFonts w:asciiTheme="majorHAnsi" w:hAnsiTheme="majorHAnsi" w:cs="Lucida Sans Unicode"/>
          <w:b/>
          <w:bCs/>
          <w:sz w:val="24"/>
          <w:szCs w:val="24"/>
        </w:rPr>
        <w:t>sustavi za praćenje broja posjetitelja u 2 objekta</w:t>
      </w:r>
      <w:r w:rsidRPr="00E40E77">
        <w:rPr>
          <w:rFonts w:asciiTheme="majorHAnsi" w:hAnsiTheme="majorHAnsi"/>
          <w:b/>
          <w:sz w:val="24"/>
          <w:szCs w:val="24"/>
          <w:shd w:val="clear" w:color="auto" w:fill="FFFFFF"/>
        </w:rPr>
        <w:t xml:space="preserve"> u Ludbregu</w:t>
      </w:r>
      <w:r w:rsidRPr="00E40E77">
        <w:rPr>
          <w:rFonts w:asciiTheme="majorHAnsi" w:hAnsiTheme="majorHAnsi" w:cs="Lucida Sans Unicode"/>
          <w:b/>
          <w:sz w:val="24"/>
          <w:szCs w:val="24"/>
        </w:rPr>
        <w:t xml:space="preserve"> projekta</w:t>
      </w:r>
      <w:r w:rsidRPr="00E40E77">
        <w:rPr>
          <w:rFonts w:asciiTheme="majorHAnsi" w:hAnsiTheme="majorHAnsi" w:cs="Lucida Sans Unicode"/>
          <w:b/>
          <w:bCs/>
          <w:sz w:val="24"/>
          <w:szCs w:val="24"/>
        </w:rPr>
        <w:t xml:space="preserve"> „</w:t>
      </w:r>
      <w:r w:rsidRPr="00E40E77">
        <w:rPr>
          <w:rFonts w:asciiTheme="majorHAnsi" w:hAnsiTheme="majorHAnsi"/>
          <w:b/>
          <w:bCs/>
          <w:sz w:val="24"/>
          <w:szCs w:val="24"/>
        </w:rPr>
        <w:t xml:space="preserve">Unapređenje kontinentalnog turizma turističkom valorizacijom povijesno-kulturne baštine Grada Ludbrega“, </w:t>
      </w:r>
      <w:r w:rsidRPr="00E40E77">
        <w:rPr>
          <w:rFonts w:asciiTheme="majorHAnsi" w:hAnsiTheme="majorHAnsi"/>
          <w:bCs/>
          <w:sz w:val="24"/>
          <w:szCs w:val="24"/>
        </w:rPr>
        <w:t xml:space="preserve">u vrijednosti </w:t>
      </w:r>
      <w:r w:rsidRPr="00E40E77">
        <w:rPr>
          <w:rFonts w:asciiTheme="majorHAnsi" w:hAnsiTheme="majorHAnsi" w:cs="Arial"/>
          <w:b/>
          <w:bCs/>
          <w:sz w:val="24"/>
          <w:szCs w:val="24"/>
        </w:rPr>
        <w:t>=</w:t>
      </w:r>
      <w:r w:rsidRPr="00E40E77">
        <w:rPr>
          <w:rFonts w:asciiTheme="majorHAnsi" w:hAnsiTheme="majorHAnsi" w:cs="Calibri"/>
          <w:bCs/>
          <w:sz w:val="24"/>
          <w:szCs w:val="24"/>
        </w:rPr>
        <w:t xml:space="preserve">99.851,25 </w:t>
      </w:r>
      <w:r w:rsidRPr="00E40E77">
        <w:rPr>
          <w:rFonts w:asciiTheme="majorHAnsi" w:hAnsiTheme="majorHAnsi"/>
          <w:sz w:val="24"/>
          <w:szCs w:val="24"/>
        </w:rPr>
        <w:t xml:space="preserve">kuna (ulazi u cinktor Crkve sv. Trojstva, ulaz u kuću Somogji – Muzejski prostor). </w:t>
      </w:r>
    </w:p>
    <w:p w:rsidR="006A1736" w:rsidRPr="00E40E77" w:rsidRDefault="006A1736" w:rsidP="005D4663">
      <w:pPr>
        <w:jc w:val="both"/>
        <w:rPr>
          <w:rFonts w:asciiTheme="majorHAnsi" w:hAnsiTheme="majorHAnsi"/>
          <w:sz w:val="24"/>
          <w:szCs w:val="24"/>
        </w:rPr>
      </w:pPr>
      <w:r w:rsidRPr="00E40E77">
        <w:rPr>
          <w:rFonts w:asciiTheme="majorHAnsi" w:hAnsiTheme="majorHAnsi" w:cs="Arial"/>
          <w:bCs/>
          <w:sz w:val="24"/>
          <w:szCs w:val="24"/>
        </w:rPr>
        <w:tab/>
        <w:t xml:space="preserve">U sklopu ove točke izvršeni su i radovi na adaptaciji ili održavanju više objekata u vlasništvu Grada pa su tako u izvještajnom razdoblju nastavljeni radovi na sanaciji krovišta zapadnog krila dvorca Batthyany odnosno Zgrade gradske uprave, na kojoj su </w:t>
      </w:r>
      <w:r w:rsidRPr="00E40E77">
        <w:rPr>
          <w:rFonts w:asciiTheme="majorHAnsi" w:hAnsiTheme="majorHAnsi"/>
          <w:sz w:val="24"/>
          <w:szCs w:val="24"/>
        </w:rPr>
        <w:t xml:space="preserve">izvedeni </w:t>
      </w:r>
      <w:r w:rsidRPr="00E40E77">
        <w:rPr>
          <w:rFonts w:asciiTheme="majorHAnsi" w:hAnsiTheme="majorHAnsi"/>
          <w:b/>
          <w:sz w:val="24"/>
          <w:szCs w:val="24"/>
        </w:rPr>
        <w:t xml:space="preserve">radovi </w:t>
      </w:r>
      <w:r w:rsidRPr="00E40E77">
        <w:rPr>
          <w:rFonts w:asciiTheme="majorHAnsi" w:hAnsiTheme="majorHAnsi" w:cs="Arial"/>
          <w:b/>
          <w:sz w:val="24"/>
          <w:szCs w:val="24"/>
        </w:rPr>
        <w:t>na sanaciji krovišta i zamjeni crijepa sa istočne i sjeverne strane</w:t>
      </w:r>
      <w:r w:rsidRPr="00E40E77">
        <w:rPr>
          <w:rFonts w:asciiTheme="majorHAnsi" w:hAnsiTheme="majorHAnsi" w:cs="Arial"/>
          <w:sz w:val="24"/>
          <w:szCs w:val="24"/>
        </w:rPr>
        <w:t xml:space="preserve"> </w:t>
      </w:r>
      <w:r w:rsidRPr="00E40E77">
        <w:rPr>
          <w:rFonts w:asciiTheme="majorHAnsi" w:hAnsiTheme="majorHAnsi" w:cs="Arial"/>
          <w:b/>
          <w:sz w:val="24"/>
          <w:szCs w:val="24"/>
        </w:rPr>
        <w:t xml:space="preserve">Zgrade </w:t>
      </w:r>
      <w:r w:rsidRPr="00E40E77">
        <w:rPr>
          <w:rFonts w:asciiTheme="majorHAnsi" w:hAnsiTheme="majorHAnsi"/>
          <w:b/>
          <w:sz w:val="24"/>
          <w:szCs w:val="24"/>
        </w:rPr>
        <w:t xml:space="preserve">– II. faza </w:t>
      </w:r>
      <w:r w:rsidRPr="00E40E77">
        <w:rPr>
          <w:rFonts w:asciiTheme="majorHAnsi" w:hAnsiTheme="majorHAnsi"/>
          <w:b/>
          <w:sz w:val="24"/>
          <w:szCs w:val="24"/>
        </w:rPr>
        <w:lastRenderedPageBreak/>
        <w:t>sanacije</w:t>
      </w:r>
      <w:r w:rsidRPr="00E40E77">
        <w:rPr>
          <w:rFonts w:asciiTheme="majorHAnsi" w:hAnsiTheme="majorHAnsi"/>
          <w:bCs/>
          <w:sz w:val="24"/>
          <w:szCs w:val="24"/>
        </w:rPr>
        <w:t xml:space="preserve">, pri čemu su limarski radovi (zamjena žljebova i cijevi) iznosili =44.087,50 kn, a krovopokrivački radovi sa najmom skele =256.250,00 kn. </w:t>
      </w:r>
    </w:p>
    <w:p w:rsidR="006A1736" w:rsidRPr="00E40E77" w:rsidRDefault="006A1736" w:rsidP="005D4663">
      <w:pPr>
        <w:jc w:val="both"/>
        <w:rPr>
          <w:rFonts w:asciiTheme="majorHAnsi" w:hAnsiTheme="majorHAnsi"/>
          <w:sz w:val="24"/>
          <w:szCs w:val="24"/>
        </w:rPr>
      </w:pPr>
      <w:r w:rsidRPr="00E40E77">
        <w:rPr>
          <w:rFonts w:asciiTheme="majorHAnsi" w:hAnsiTheme="majorHAnsi"/>
          <w:bCs/>
          <w:sz w:val="24"/>
          <w:szCs w:val="24"/>
        </w:rPr>
        <w:tab/>
        <w:t xml:space="preserve">Na prvom katu zgrade su osim toga izvedeni radovi na adaptaciji i pregradnji uredskih prostorija, (vrijednost radova =109.830,00 kn) te na </w:t>
      </w:r>
      <w:r w:rsidRPr="00E40E77">
        <w:rPr>
          <w:rFonts w:asciiTheme="majorHAnsi" w:hAnsiTheme="majorHAnsi" w:cs="Calibri"/>
          <w:sz w:val="24"/>
          <w:szCs w:val="24"/>
        </w:rPr>
        <w:t>uređenju sanitarnog čvora i ureda te izradi spuštenih stropova (vrijednost radova =</w:t>
      </w:r>
      <w:r w:rsidRPr="00E40E77">
        <w:rPr>
          <w:rFonts w:asciiTheme="majorHAnsi" w:hAnsiTheme="majorHAnsi"/>
          <w:bCs/>
          <w:sz w:val="24"/>
          <w:szCs w:val="24"/>
        </w:rPr>
        <w:t xml:space="preserve">101.537,50 kn) čime će se povećati iskorištenost i funkcionalnost ovih prostora te potrebne prilagodbe za dogradnju dizala. </w:t>
      </w:r>
    </w:p>
    <w:p w:rsidR="006A1736" w:rsidRPr="00E40E77" w:rsidRDefault="006A1736" w:rsidP="005D4663">
      <w:pPr>
        <w:jc w:val="both"/>
        <w:rPr>
          <w:rFonts w:asciiTheme="majorHAnsi" w:hAnsiTheme="majorHAnsi"/>
          <w:sz w:val="24"/>
          <w:szCs w:val="24"/>
        </w:rPr>
      </w:pPr>
      <w:r w:rsidRPr="00E40E77">
        <w:rPr>
          <w:rFonts w:asciiTheme="majorHAnsi" w:hAnsiTheme="majorHAnsi"/>
          <w:b/>
          <w:sz w:val="24"/>
          <w:szCs w:val="24"/>
        </w:rPr>
        <w:tab/>
      </w:r>
      <w:r w:rsidRPr="00E40E77">
        <w:rPr>
          <w:rFonts w:asciiTheme="majorHAnsi" w:hAnsiTheme="majorHAnsi"/>
          <w:sz w:val="24"/>
          <w:szCs w:val="24"/>
        </w:rPr>
        <w:t xml:space="preserve">Što se tiče </w:t>
      </w:r>
      <w:r w:rsidRPr="00E40E77">
        <w:rPr>
          <w:rFonts w:asciiTheme="majorHAnsi" w:hAnsiTheme="majorHAnsi"/>
          <w:b/>
          <w:sz w:val="24"/>
          <w:szCs w:val="24"/>
        </w:rPr>
        <w:t>projekta dogradnje vertikalne podizne platfomre – dizala</w:t>
      </w:r>
      <w:r w:rsidRPr="00E40E77">
        <w:rPr>
          <w:rFonts w:asciiTheme="majorHAnsi" w:hAnsiTheme="majorHAnsi"/>
          <w:sz w:val="24"/>
          <w:szCs w:val="24"/>
        </w:rPr>
        <w:t>, izrađen je  Glavni projekt (vrijednost =48.750,00 kn) te ishođena Građevinska dozvola, a krajem izvještajnog razdoblja proveden je postupak jednostavne nabave te odabir najpovoljnijeg izvođača radova / isporučitelja dizala i opreme (Tehnix d.o.o.), a  radovi se očekuju u slijedećem izvještajnom razdoblju (vrijednost nabave =548.750,00 kn).</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Osim navedenih radova, na zgradi stare gradske ljekarne (Gundulićeva 1)  </w:t>
      </w:r>
      <w:r w:rsidRPr="00E40E77">
        <w:rPr>
          <w:rFonts w:asciiTheme="majorHAnsi" w:hAnsiTheme="majorHAnsi"/>
          <w:b/>
          <w:sz w:val="24"/>
          <w:szCs w:val="24"/>
        </w:rPr>
        <w:t xml:space="preserve">izvršena je zamjena starih dotrajalih ulaznih vratiju i ugradnja automatskih dvokrilnih kliznih vratiju </w:t>
      </w:r>
      <w:r w:rsidRPr="00E40E77">
        <w:rPr>
          <w:rFonts w:asciiTheme="majorHAnsi" w:hAnsiTheme="majorHAnsi"/>
          <w:sz w:val="24"/>
          <w:szCs w:val="24"/>
        </w:rPr>
        <w:t>sistem Doortec SL 5, dimenzije otvora 1000 x 2500 mm, a umjesto dotrajale vanjske rešetke ugrađena su vanjska rolo vrata (ALU) sa kutijom, a na stražnjem ulazu u zgradu izvršena je zamjena dotrajalih vratiju i ugradnja novih dvokrilnih ulaznih vratiju (profili Salamander SL 76, pvc) sa nadsvjetlom (sveukupna vrijednost =39.949,18 kn).</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U izvještajnom razdoblju je, između ostalog, izrađeno Idejno rješenje za </w:t>
      </w:r>
      <w:r w:rsidRPr="00E40E77">
        <w:rPr>
          <w:rFonts w:asciiTheme="majorHAnsi" w:hAnsiTheme="majorHAnsi"/>
          <w:b/>
          <w:sz w:val="24"/>
          <w:szCs w:val="24"/>
        </w:rPr>
        <w:t xml:space="preserve">gradsku knjižnicu u Ludbregu </w:t>
      </w:r>
      <w:r w:rsidRPr="00E40E77">
        <w:rPr>
          <w:rFonts w:asciiTheme="majorHAnsi" w:hAnsiTheme="majorHAnsi"/>
          <w:sz w:val="24"/>
          <w:szCs w:val="24"/>
        </w:rPr>
        <w:t>u vrijednosti =81.950,00 kn.</w:t>
      </w:r>
    </w:p>
    <w:p w:rsidR="006A1736" w:rsidRPr="00E40E77" w:rsidRDefault="006A1736" w:rsidP="005D4663">
      <w:pPr>
        <w:tabs>
          <w:tab w:val="left" w:pos="0"/>
        </w:tabs>
        <w:jc w:val="both"/>
        <w:rPr>
          <w:rFonts w:asciiTheme="majorHAnsi" w:hAnsiTheme="majorHAnsi"/>
          <w:b/>
          <w:sz w:val="24"/>
          <w:szCs w:val="24"/>
        </w:rPr>
      </w:pPr>
    </w:p>
    <w:p w:rsidR="006A1736" w:rsidRPr="00E40E77" w:rsidRDefault="006A1736" w:rsidP="005D4663">
      <w:pPr>
        <w:jc w:val="both"/>
        <w:rPr>
          <w:rFonts w:asciiTheme="majorHAnsi" w:hAnsiTheme="majorHAnsi"/>
          <w:sz w:val="24"/>
          <w:szCs w:val="24"/>
        </w:rPr>
      </w:pPr>
      <w:r w:rsidRPr="00E40E77">
        <w:rPr>
          <w:rFonts w:asciiTheme="majorHAnsi" w:hAnsiTheme="majorHAnsi"/>
          <w:b/>
          <w:sz w:val="24"/>
          <w:szCs w:val="24"/>
        </w:rPr>
        <w:tab/>
        <w:t>b)</w:t>
      </w:r>
      <w:r w:rsidRPr="00E40E77">
        <w:rPr>
          <w:rFonts w:asciiTheme="majorHAnsi" w:hAnsiTheme="majorHAnsi"/>
          <w:b/>
          <w:i/>
          <w:sz w:val="24"/>
          <w:szCs w:val="24"/>
        </w:rPr>
        <w:tab/>
        <w:t xml:space="preserve"> Ostali projekti  </w:t>
      </w:r>
      <w:r w:rsidRPr="00E40E77">
        <w:rPr>
          <w:rFonts w:asciiTheme="majorHAnsi" w:hAnsiTheme="majorHAnsi"/>
          <w:sz w:val="24"/>
          <w:szCs w:val="24"/>
        </w:rPr>
        <w:t xml:space="preserve"> </w:t>
      </w:r>
    </w:p>
    <w:p w:rsidR="006A1736" w:rsidRPr="00E40E77" w:rsidRDefault="006A1736" w:rsidP="005D4663">
      <w:pPr>
        <w:jc w:val="both"/>
        <w:rPr>
          <w:rFonts w:asciiTheme="majorHAnsi" w:hAnsiTheme="majorHAnsi"/>
          <w:sz w:val="24"/>
          <w:szCs w:val="24"/>
        </w:rPr>
      </w:pPr>
    </w:p>
    <w:p w:rsidR="006A1736" w:rsidRPr="00E40E77" w:rsidRDefault="006A1736" w:rsidP="005D4663">
      <w:pPr>
        <w:pStyle w:val="Tijeloteksta"/>
        <w:jc w:val="both"/>
        <w:rPr>
          <w:rFonts w:asciiTheme="majorHAnsi" w:hAnsiTheme="majorHAnsi" w:cs="Calibri"/>
          <w:b/>
          <w:szCs w:val="24"/>
        </w:rPr>
      </w:pPr>
      <w:r w:rsidRPr="00E40E77">
        <w:rPr>
          <w:rFonts w:asciiTheme="majorHAnsi" w:hAnsiTheme="majorHAnsi" w:cs="Calibri"/>
          <w:b/>
          <w:szCs w:val="24"/>
        </w:rPr>
        <w:tab/>
      </w:r>
      <w:r w:rsidRPr="00E40E77">
        <w:rPr>
          <w:rFonts w:asciiTheme="majorHAnsi" w:hAnsiTheme="majorHAnsi" w:cs="Calibri"/>
          <w:szCs w:val="24"/>
        </w:rPr>
        <w:t>U izvještajnom razdoblju proveden je postupak jednostavne nabave najpovoljnijeg ponuditelja</w:t>
      </w:r>
      <w:r w:rsidRPr="00E40E77">
        <w:rPr>
          <w:rFonts w:asciiTheme="majorHAnsi" w:hAnsiTheme="majorHAnsi" w:cs="Calibri"/>
          <w:b/>
          <w:szCs w:val="24"/>
        </w:rPr>
        <w:t xml:space="preserve"> uređaja za aerobno biološko pročišćavanje otpadnih voda na lokaciji  Kalnička ulica u Ludbregu. </w:t>
      </w:r>
    </w:p>
    <w:p w:rsidR="006A1736" w:rsidRPr="00E40E77" w:rsidRDefault="006A1736" w:rsidP="005D4663">
      <w:pPr>
        <w:pStyle w:val="Tijeloteksta"/>
        <w:jc w:val="both"/>
        <w:rPr>
          <w:rFonts w:asciiTheme="majorHAnsi" w:hAnsiTheme="majorHAnsi" w:cs="Calibri"/>
          <w:szCs w:val="24"/>
        </w:rPr>
      </w:pPr>
      <w:r w:rsidRPr="00E40E77">
        <w:rPr>
          <w:rFonts w:asciiTheme="majorHAnsi" w:hAnsiTheme="majorHAnsi" w:cs="Calibri"/>
          <w:szCs w:val="24"/>
        </w:rPr>
        <w:tab/>
        <w:t>Namjena uredjaja je  aerobno biološko pročišćavanje otpadnih voda: sanitarnih – fekalnih ili industrijskih otpadnih voda, a uređaj se isporučuje u kompletu sa prihvatnom komorom.</w:t>
      </w:r>
    </w:p>
    <w:p w:rsidR="006A1736" w:rsidRPr="00E40E77" w:rsidRDefault="006A1736" w:rsidP="005D4663">
      <w:pPr>
        <w:pStyle w:val="Tijeloteksta"/>
        <w:jc w:val="both"/>
        <w:rPr>
          <w:rFonts w:asciiTheme="majorHAnsi" w:hAnsiTheme="majorHAnsi" w:cs="Calibri"/>
          <w:szCs w:val="24"/>
        </w:rPr>
      </w:pPr>
      <w:r w:rsidRPr="00E40E77">
        <w:rPr>
          <w:rFonts w:asciiTheme="majorHAnsi" w:hAnsiTheme="majorHAnsi" w:cs="Calibri"/>
          <w:szCs w:val="24"/>
        </w:rPr>
        <w:tab/>
        <w:t>Ugovor sa odabranim ponuditeljem (Tehnix d.o.o.)  je sklopljen u svibnju 2021.g., ugovorna vrijednost iznosi =246.000,00 kn, a pripremni radovi, isporuka i ugradnja će se realizirati početkom novog izvještajnog razdoblja.</w:t>
      </w:r>
    </w:p>
    <w:p w:rsidR="006A1736" w:rsidRPr="00E40E77" w:rsidRDefault="006A1736" w:rsidP="005D4663">
      <w:pPr>
        <w:pStyle w:val="Tijeloteksta"/>
        <w:jc w:val="both"/>
        <w:rPr>
          <w:rFonts w:asciiTheme="majorHAnsi" w:hAnsiTheme="majorHAnsi"/>
          <w:szCs w:val="24"/>
        </w:rPr>
      </w:pPr>
      <w:r w:rsidRPr="00E40E77">
        <w:rPr>
          <w:rFonts w:asciiTheme="majorHAnsi" w:hAnsiTheme="majorHAnsi"/>
          <w:b/>
          <w:szCs w:val="24"/>
        </w:rPr>
        <w:tab/>
      </w:r>
      <w:r w:rsidRPr="00E40E77">
        <w:rPr>
          <w:rFonts w:asciiTheme="majorHAnsi" w:hAnsiTheme="majorHAnsi"/>
          <w:szCs w:val="24"/>
        </w:rPr>
        <w:t xml:space="preserve">U sklopu </w:t>
      </w:r>
      <w:r w:rsidRPr="00E40E77">
        <w:rPr>
          <w:rFonts w:asciiTheme="majorHAnsi" w:hAnsiTheme="majorHAnsi"/>
          <w:b/>
          <w:szCs w:val="24"/>
        </w:rPr>
        <w:t>Programa suradnje INTERREG V-A Mađarska – Hrvatska 2014-2020</w:t>
      </w:r>
      <w:r w:rsidRPr="00E40E77">
        <w:rPr>
          <w:rFonts w:asciiTheme="majorHAnsi" w:hAnsiTheme="majorHAnsi"/>
          <w:szCs w:val="24"/>
        </w:rPr>
        <w:t xml:space="preserve"> i u sklopu EU projekta Via Sant Martin u izvještajnom razdoblju započeli su </w:t>
      </w:r>
      <w:r w:rsidRPr="00E40E77">
        <w:rPr>
          <w:rFonts w:asciiTheme="majorHAnsi" w:hAnsiTheme="majorHAnsi"/>
          <w:b/>
          <w:szCs w:val="24"/>
        </w:rPr>
        <w:t xml:space="preserve">radovi na izgradnji i opremanju kamp odmorišta </w:t>
      </w:r>
      <w:r w:rsidRPr="00E40E77">
        <w:rPr>
          <w:rFonts w:asciiTheme="majorHAnsi" w:hAnsiTheme="majorHAnsi" w:cs="Arial"/>
          <w:b/>
          <w:szCs w:val="24"/>
        </w:rPr>
        <w:t>za turiste / hodočasnike / posjetitelje u Ludbregu.</w:t>
      </w:r>
    </w:p>
    <w:p w:rsidR="006A1736" w:rsidRPr="00E40E77" w:rsidRDefault="006A1736" w:rsidP="005D4663">
      <w:pPr>
        <w:pStyle w:val="Odlomakpopisa"/>
        <w:ind w:left="0"/>
        <w:jc w:val="both"/>
        <w:rPr>
          <w:rFonts w:asciiTheme="majorHAnsi" w:hAnsiTheme="majorHAnsi" w:cs="Arial"/>
          <w:b/>
          <w:sz w:val="24"/>
          <w:szCs w:val="24"/>
        </w:rPr>
      </w:pPr>
      <w:r w:rsidRPr="00E40E77">
        <w:rPr>
          <w:rFonts w:asciiTheme="majorHAnsi" w:hAnsiTheme="majorHAnsi" w:cs="Arial"/>
          <w:sz w:val="24"/>
          <w:szCs w:val="24"/>
        </w:rPr>
        <w:tab/>
        <w:t>Vrijednost ugovorenih  radova na uređenju kamp odmorišta =</w:t>
      </w:r>
      <w:r w:rsidRPr="00E40E77">
        <w:rPr>
          <w:rFonts w:asciiTheme="majorHAnsi" w:hAnsiTheme="majorHAnsi" w:cs="Arial"/>
          <w:b/>
          <w:sz w:val="24"/>
          <w:szCs w:val="24"/>
        </w:rPr>
        <w:t>462.698,06 kn, a opreme za kamp odmorište =134.700,00 kn.</w:t>
      </w:r>
    </w:p>
    <w:p w:rsidR="006A1736" w:rsidRPr="00E40E77" w:rsidRDefault="006A1736" w:rsidP="005D4663">
      <w:pPr>
        <w:jc w:val="both"/>
        <w:rPr>
          <w:rFonts w:asciiTheme="majorHAnsi" w:hAnsiTheme="majorHAnsi" w:cs="Arial"/>
          <w:sz w:val="24"/>
          <w:szCs w:val="24"/>
        </w:rPr>
      </w:pPr>
      <w:r w:rsidRPr="00E40E77">
        <w:rPr>
          <w:rFonts w:asciiTheme="majorHAnsi" w:hAnsiTheme="majorHAnsi"/>
          <w:b/>
          <w:sz w:val="24"/>
          <w:szCs w:val="24"/>
        </w:rPr>
        <w:tab/>
      </w:r>
      <w:r w:rsidRPr="00E40E77">
        <w:rPr>
          <w:rFonts w:asciiTheme="majorHAnsi" w:hAnsiTheme="majorHAnsi"/>
          <w:sz w:val="24"/>
          <w:szCs w:val="24"/>
        </w:rPr>
        <w:t xml:space="preserve">Osim navedenog u sklopu </w:t>
      </w:r>
      <w:r w:rsidRPr="00E40E77">
        <w:rPr>
          <w:rFonts w:asciiTheme="majorHAnsi" w:hAnsiTheme="majorHAnsi" w:cs="Arial"/>
          <w:sz w:val="24"/>
          <w:szCs w:val="24"/>
        </w:rPr>
        <w:t>izrade i opremanja tematskih ruta</w:t>
      </w:r>
      <w:r w:rsidRPr="00E40E77">
        <w:rPr>
          <w:rFonts w:asciiTheme="majorHAnsi" w:hAnsiTheme="majorHAnsi"/>
          <w:sz w:val="24"/>
          <w:szCs w:val="24"/>
        </w:rPr>
        <w:t>, izrađeni su i postavljeni smjerokazi sa stupom i info pločicom na području Grada Ludbrega</w:t>
      </w:r>
      <w:r w:rsidRPr="00E40E77">
        <w:rPr>
          <w:rFonts w:asciiTheme="majorHAnsi" w:hAnsiTheme="majorHAnsi" w:cs="Arial"/>
          <w:sz w:val="24"/>
          <w:szCs w:val="24"/>
        </w:rPr>
        <w:t xml:space="preserve"> </w:t>
      </w:r>
      <w:r w:rsidRPr="00E40E77">
        <w:rPr>
          <w:rFonts w:asciiTheme="majorHAnsi" w:hAnsiTheme="majorHAnsi"/>
          <w:sz w:val="24"/>
          <w:szCs w:val="24"/>
        </w:rPr>
        <w:t>(vrijednost radova =</w:t>
      </w:r>
      <w:r w:rsidRPr="00E40E77">
        <w:rPr>
          <w:rFonts w:asciiTheme="majorHAnsi" w:hAnsiTheme="majorHAnsi" w:cs="Arial"/>
          <w:sz w:val="24"/>
          <w:szCs w:val="24"/>
        </w:rPr>
        <w:t>62.825,00 kn).</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jc w:val="both"/>
        <w:rPr>
          <w:rFonts w:asciiTheme="majorHAnsi" w:hAnsiTheme="majorHAnsi" w:cstheme="minorHAnsi"/>
          <w:sz w:val="24"/>
          <w:szCs w:val="24"/>
        </w:rPr>
      </w:pPr>
      <w:r w:rsidRPr="00E40E77">
        <w:rPr>
          <w:rFonts w:asciiTheme="majorHAnsi" w:hAnsiTheme="majorHAnsi" w:cs="Arial"/>
          <w:sz w:val="24"/>
          <w:szCs w:val="24"/>
        </w:rPr>
        <w:tab/>
      </w:r>
      <w:r w:rsidRPr="00E40E77">
        <w:rPr>
          <w:rFonts w:asciiTheme="majorHAnsi" w:hAnsiTheme="majorHAnsi"/>
          <w:sz w:val="24"/>
          <w:szCs w:val="24"/>
        </w:rPr>
        <w:t xml:space="preserve">U izvještajnom razdoblju izrada projektne dokumentacije </w:t>
      </w:r>
      <w:r w:rsidRPr="00E40E77">
        <w:rPr>
          <w:rFonts w:asciiTheme="majorHAnsi" w:hAnsiTheme="majorHAnsi"/>
          <w:b/>
          <w:sz w:val="24"/>
          <w:szCs w:val="24"/>
        </w:rPr>
        <w:t xml:space="preserve">za izgradnju Sunčane elektrane Slokovec, uključujući ishođenje građevinske dozvole ušla je u fazu u kojoj je </w:t>
      </w:r>
      <w:r w:rsidRPr="00E40E77">
        <w:rPr>
          <w:rFonts w:asciiTheme="majorHAnsi" w:hAnsiTheme="majorHAnsi"/>
          <w:sz w:val="24"/>
          <w:szCs w:val="24"/>
        </w:rPr>
        <w:t xml:space="preserve">nadležnom operatoru distribucijskog sustava podnijet zahtjev </w:t>
      </w:r>
      <w:r w:rsidRPr="00E40E77">
        <w:rPr>
          <w:rFonts w:asciiTheme="majorHAnsi" w:hAnsiTheme="majorHAnsi" w:cstheme="minorHAnsi"/>
          <w:sz w:val="24"/>
          <w:szCs w:val="24"/>
        </w:rPr>
        <w:t>za izdavanje EOTRP (elaborata optimalnog tehničkog rješenja priključenja na mrežu) za priključenje novog proizvođača</w:t>
      </w:r>
    </w:p>
    <w:p w:rsidR="006A1736" w:rsidRPr="00E40E77" w:rsidRDefault="006A1736" w:rsidP="005D4663">
      <w:pPr>
        <w:jc w:val="both"/>
        <w:rPr>
          <w:rFonts w:asciiTheme="majorHAnsi" w:hAnsiTheme="majorHAnsi"/>
          <w:sz w:val="24"/>
          <w:szCs w:val="24"/>
        </w:rPr>
      </w:pPr>
      <w:r w:rsidRPr="00E40E77">
        <w:rPr>
          <w:rFonts w:asciiTheme="majorHAnsi" w:hAnsiTheme="majorHAnsi" w:cstheme="minorHAnsi"/>
          <w:sz w:val="24"/>
          <w:szCs w:val="24"/>
        </w:rPr>
        <w:tab/>
        <w:t>Prije ishođenja građ. dozvole predstoji još izrada više elaborata (od elaborata procjene utjecaja na okoliš do zaštite okoliša, zaštite na radu, zaštite od požara, i</w:t>
      </w:r>
      <w:r w:rsidRPr="00E40E77">
        <w:rPr>
          <w:rFonts w:asciiTheme="majorHAnsi" w:hAnsiTheme="majorHAnsi"/>
          <w:sz w:val="24"/>
          <w:szCs w:val="24"/>
        </w:rPr>
        <w:t xml:space="preserve">zrada </w:t>
      </w:r>
      <w:bookmarkStart w:id="0" w:name="_Hlk38623266"/>
      <w:r w:rsidRPr="00E40E77">
        <w:rPr>
          <w:rFonts w:asciiTheme="majorHAnsi" w:hAnsiTheme="majorHAnsi"/>
          <w:bCs/>
          <w:sz w:val="24"/>
          <w:szCs w:val="24"/>
        </w:rPr>
        <w:t>Elaborata o očekivanim razinama elektromagnetskog polja u okolini izvora</w:t>
      </w:r>
      <w:bookmarkEnd w:id="0"/>
      <w:r w:rsidRPr="00E40E77">
        <w:rPr>
          <w:rFonts w:asciiTheme="majorHAnsi" w:hAnsiTheme="majorHAnsi"/>
          <w:bCs/>
          <w:sz w:val="24"/>
          <w:szCs w:val="24"/>
        </w:rPr>
        <w:t xml:space="preserve">, </w:t>
      </w:r>
      <w:r w:rsidRPr="00E40E77">
        <w:rPr>
          <w:rFonts w:asciiTheme="majorHAnsi" w:hAnsiTheme="majorHAnsi"/>
          <w:sz w:val="24"/>
          <w:szCs w:val="24"/>
        </w:rPr>
        <w:t xml:space="preserve">izrada </w:t>
      </w:r>
      <w:r w:rsidRPr="00E40E77">
        <w:rPr>
          <w:rFonts w:asciiTheme="majorHAnsi" w:hAnsiTheme="majorHAnsi" w:cstheme="minorHAnsi"/>
          <w:sz w:val="24"/>
          <w:szCs w:val="24"/>
        </w:rPr>
        <w:t xml:space="preserve">geomehaničkog elaborata) te u konačnici Glavnog projekta, </w:t>
      </w:r>
      <w:r w:rsidRPr="00E40E77">
        <w:rPr>
          <w:rFonts w:asciiTheme="majorHAnsi" w:hAnsiTheme="majorHAnsi"/>
          <w:sz w:val="24"/>
          <w:szCs w:val="24"/>
        </w:rPr>
        <w:t>u skladu s mjerama iz svih navedenih elaborata i u skladu s dobivenim posebnim uvjetima od javnopravnih tijela te ishođenje Građevinske dozvole.</w:t>
      </w:r>
    </w:p>
    <w:p w:rsidR="006A1736" w:rsidRPr="00E40E77" w:rsidRDefault="006A1736" w:rsidP="005D4663">
      <w:pPr>
        <w:jc w:val="both"/>
        <w:rPr>
          <w:rFonts w:asciiTheme="majorHAnsi" w:hAnsiTheme="majorHAnsi"/>
          <w:b/>
          <w:sz w:val="24"/>
          <w:szCs w:val="24"/>
        </w:rPr>
      </w:pPr>
      <w:r w:rsidRPr="00E40E77">
        <w:rPr>
          <w:rFonts w:asciiTheme="majorHAnsi" w:hAnsiTheme="majorHAnsi"/>
          <w:b/>
          <w:sz w:val="24"/>
          <w:szCs w:val="24"/>
        </w:rPr>
        <w:lastRenderedPageBreak/>
        <w:tab/>
      </w:r>
      <w:r w:rsidRPr="00E40E77">
        <w:rPr>
          <w:rFonts w:asciiTheme="majorHAnsi" w:hAnsiTheme="majorHAnsi"/>
          <w:sz w:val="24"/>
          <w:szCs w:val="24"/>
        </w:rPr>
        <w:t>Potrebno je naglasiti da je u izvještajnom razdoblju ugovorena</w:t>
      </w:r>
      <w:r w:rsidRPr="00E40E77">
        <w:rPr>
          <w:rFonts w:asciiTheme="majorHAnsi" w:hAnsiTheme="majorHAnsi"/>
          <w:b/>
          <w:sz w:val="24"/>
          <w:szCs w:val="24"/>
        </w:rPr>
        <w:t xml:space="preserve"> </w:t>
      </w:r>
      <w:r w:rsidRPr="00E40E77">
        <w:rPr>
          <w:rFonts w:asciiTheme="majorHAnsi" w:hAnsiTheme="majorHAnsi"/>
          <w:b/>
          <w:w w:val="105"/>
          <w:sz w:val="24"/>
          <w:szCs w:val="24"/>
        </w:rPr>
        <w:t xml:space="preserve">izrada </w:t>
      </w:r>
      <w:r w:rsidRPr="00E40E77">
        <w:rPr>
          <w:rFonts w:asciiTheme="majorHAnsi" w:hAnsiTheme="majorHAnsi"/>
          <w:b/>
          <w:spacing w:val="-45"/>
          <w:w w:val="105"/>
          <w:sz w:val="24"/>
          <w:szCs w:val="24"/>
        </w:rPr>
        <w:t xml:space="preserve"> </w:t>
      </w:r>
      <w:r w:rsidRPr="00E40E77">
        <w:rPr>
          <w:rFonts w:asciiTheme="majorHAnsi" w:hAnsiTheme="majorHAnsi"/>
          <w:b/>
          <w:w w:val="105"/>
          <w:sz w:val="24"/>
          <w:szCs w:val="24"/>
        </w:rPr>
        <w:t>studije geotermalnog potencijala Grada Ludbrega</w:t>
      </w:r>
      <w:r w:rsidRPr="00E40E77">
        <w:rPr>
          <w:rFonts w:asciiTheme="majorHAnsi" w:hAnsiTheme="majorHAnsi"/>
          <w:w w:val="105"/>
          <w:sz w:val="24"/>
          <w:szCs w:val="24"/>
        </w:rPr>
        <w:t xml:space="preserve"> (vrijednost ugovora =98.000,00 kn) te da je Odlukom </w:t>
      </w:r>
      <w:r w:rsidRPr="00E40E77">
        <w:rPr>
          <w:rFonts w:asciiTheme="majorHAnsi" w:hAnsiTheme="majorHAnsi"/>
          <w:sz w:val="24"/>
          <w:szCs w:val="24"/>
        </w:rPr>
        <w:t xml:space="preserve">Gradskog vijeća Grada Ludbrega na 29. sjednici održanoj 09. travnja 2021. godine prihvaćen </w:t>
      </w:r>
      <w:r w:rsidRPr="00E40E77">
        <w:rPr>
          <w:rFonts w:asciiTheme="majorHAnsi" w:hAnsiTheme="majorHAnsi"/>
          <w:b/>
          <w:sz w:val="24"/>
          <w:szCs w:val="24"/>
        </w:rPr>
        <w:t>strateški dokument  Akcijski plan energetski i klimatski održivog razvitka Grada Ludbrega (SECAP),</w:t>
      </w:r>
      <w:r w:rsidRPr="00E40E77">
        <w:rPr>
          <w:rFonts w:asciiTheme="majorHAnsi" w:hAnsiTheme="majorHAnsi"/>
          <w:sz w:val="24"/>
          <w:szCs w:val="24"/>
        </w:rPr>
        <w:t xml:space="preserve"> u pripremi kojeg su sa izrađivačem Regionalnom energetskom agencijom REA Sjever iz Koprivnice sudjelovali i  djelatnici gradske uprave. </w:t>
      </w:r>
    </w:p>
    <w:p w:rsidR="006A1736" w:rsidRPr="00E40E77" w:rsidRDefault="006A1736" w:rsidP="005D4663">
      <w:pPr>
        <w:pStyle w:val="Tekstkomentara"/>
        <w:tabs>
          <w:tab w:val="left" w:pos="426"/>
        </w:tabs>
        <w:jc w:val="both"/>
        <w:rPr>
          <w:rFonts w:asciiTheme="majorHAnsi" w:hAnsiTheme="majorHAnsi" w:cs="Arial"/>
          <w:bCs/>
          <w:iCs/>
          <w:sz w:val="24"/>
          <w:szCs w:val="24"/>
        </w:rPr>
      </w:pPr>
    </w:p>
    <w:p w:rsidR="006A1736" w:rsidRPr="00D46B3F" w:rsidRDefault="006A1736" w:rsidP="005D4663">
      <w:pPr>
        <w:pStyle w:val="Tijeloteksta"/>
        <w:jc w:val="both"/>
        <w:rPr>
          <w:rFonts w:asciiTheme="majorHAnsi" w:hAnsiTheme="majorHAnsi"/>
          <w:color w:val="FF0000"/>
          <w:szCs w:val="24"/>
        </w:rPr>
      </w:pPr>
      <w:r w:rsidRPr="00D46B3F">
        <w:rPr>
          <w:rFonts w:asciiTheme="majorHAnsi" w:hAnsiTheme="majorHAnsi"/>
          <w:b/>
          <w:color w:val="FF0000"/>
          <w:szCs w:val="24"/>
        </w:rPr>
        <w:tab/>
        <w:t>IV.KOMUNALNI SUSTAV, IMOVINA I URBANIZAM</w:t>
      </w:r>
    </w:p>
    <w:p w:rsidR="006A1736" w:rsidRPr="00E40E77" w:rsidRDefault="006A1736" w:rsidP="005D4663">
      <w:pPr>
        <w:ind w:firstLine="708"/>
        <w:jc w:val="both"/>
        <w:rPr>
          <w:rFonts w:asciiTheme="majorHAnsi" w:hAnsiTheme="majorHAnsi"/>
          <w:b/>
          <w:sz w:val="24"/>
          <w:szCs w:val="24"/>
        </w:rPr>
      </w:pPr>
    </w:p>
    <w:p w:rsidR="006A1736" w:rsidRPr="00E40E77" w:rsidRDefault="006A1736" w:rsidP="005D4663">
      <w:pPr>
        <w:ind w:firstLine="720"/>
        <w:jc w:val="both"/>
        <w:rPr>
          <w:rFonts w:asciiTheme="majorHAnsi" w:hAnsiTheme="majorHAnsi" w:cs="Arial"/>
          <w:b/>
          <w:sz w:val="24"/>
          <w:szCs w:val="24"/>
        </w:rPr>
      </w:pPr>
      <w:r w:rsidRPr="00E40E77">
        <w:rPr>
          <w:rFonts w:asciiTheme="majorHAnsi" w:hAnsiTheme="majorHAnsi"/>
          <w:b/>
          <w:sz w:val="24"/>
          <w:szCs w:val="24"/>
        </w:rPr>
        <w:t xml:space="preserve">IV.1.  </w:t>
      </w:r>
      <w:r w:rsidRPr="00E40E77">
        <w:rPr>
          <w:rFonts w:asciiTheme="majorHAnsi" w:hAnsiTheme="majorHAnsi" w:cs="Arial"/>
          <w:b/>
          <w:sz w:val="24"/>
          <w:szCs w:val="24"/>
        </w:rPr>
        <w:t xml:space="preserve"> KOMUNALNO, POLJOPRIVREDNO I PROMETNO REDARSTVO</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U prvoj polovici 2021. g., na području Grada Ludbrega obavljeno je 18 očevida zapuštenih parcela te su izdana 4 rješenja u vezi privođenja katastarskih čestica svojoj svrsi, a u cilju uređenja naselja.</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Prema Odluci o nerazvrstanim cestama Grada Ludbrega postupalo se u 5 slučajeva, gdje su prekršitelji nakon izrečene opomene postupili po nalogu komunalnog redarstva, a u svezi čišćenja zaštitnog pojasa ceste, zbog smanjene vidljivosti u prometu, a koje je bilo uzrokovano neuređenjem drveća i grmlja koje raste uz među nerazvrstane ceste.</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Poslano je 6 opomena u vezi obveznog zbrinjavanja otpada kako bi sklopili ugovor sa komunalnim poduzećem Lukom d.o.o. i uključili se u obvezno zbrinjavanje otpada. Ujedno su bile poslane 3 opomene zbog nepropisnog spaljivanja otpada na dvorištima i vrtovima.</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Nadalje, izdano je 16 odobrenja za korištenje javnih površina, ukupnog prihoda od 17.745,50 kn, što uključuje izdavanje Rješenja i kontrolu na terenu ugostiteljskih terasa na javnoj površini Grada Ludbrega te naplaćenih kazni od 11.151,00 kuna.</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 xml:space="preserve">Poslano je 10-tak izvješća i dopisa županiji o stanju okoliša i ostalim zahtjevima. Upućeno je 18 dopisa Županijskoj upravi za ceste i Hrvatskim cestama, u svrhu poboljšanja stanja sigurnosti cestovnog prometa na području Grada Ludbrega te 4 dopisa Hrvatskim vodama u svrhu poboljšanja funkcionalnosti odvodnih kanala na području Grada Ludbrega, a iz njihove nadležnosti. Komunalno redarstvo je u stalnoj vezi sa poduzećem Varkom i Kanalizacija Varkom, a u vezi prijava zbog propadanja kolnika, puknutih poklopaca, pucanja vodovodnih cijevi. </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w:t>
      </w:r>
    </w:p>
    <w:p w:rsidR="006A1736" w:rsidRPr="00E40E77" w:rsidRDefault="006A1736" w:rsidP="005D4663">
      <w:pPr>
        <w:jc w:val="both"/>
        <w:rPr>
          <w:rFonts w:asciiTheme="majorHAnsi" w:hAnsiTheme="majorHAnsi" w:cs="Arial"/>
          <w:sz w:val="24"/>
          <w:szCs w:val="24"/>
        </w:rPr>
      </w:pP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 xml:space="preserve">U prvoj polovici 2021. g. Odsjek za komunalni sustav, urbanizam i imovinu je preko komunalnog redarstva pripremio i izradio Izvješće o lokacijama odbačenog otpada, gdje su obilaskom cijelog terena prikupljeni podaci o većim divljim odlagalištima otpada. </w:t>
      </w:r>
    </w:p>
    <w:p w:rsidR="006A1736" w:rsidRPr="00E40E77" w:rsidRDefault="006A1736" w:rsidP="005D4663">
      <w:pPr>
        <w:jc w:val="both"/>
        <w:rPr>
          <w:rFonts w:asciiTheme="majorHAnsi" w:hAnsiTheme="majorHAnsi"/>
          <w:sz w:val="24"/>
          <w:szCs w:val="24"/>
          <w:shd w:val="clear" w:color="auto" w:fill="FFFFFF"/>
        </w:rPr>
      </w:pPr>
      <w:r w:rsidRPr="00E40E77">
        <w:rPr>
          <w:rFonts w:asciiTheme="majorHAnsi" w:hAnsiTheme="majorHAnsi" w:cs="Arial"/>
          <w:sz w:val="24"/>
          <w:szCs w:val="24"/>
        </w:rPr>
        <w:t xml:space="preserve">      </w:t>
      </w:r>
      <w:r w:rsidRPr="00E40E77">
        <w:rPr>
          <w:rFonts w:asciiTheme="majorHAnsi" w:hAnsiTheme="majorHAnsi" w:cs="Arial"/>
          <w:sz w:val="24"/>
          <w:szCs w:val="24"/>
        </w:rPr>
        <w:tab/>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w:t>
      </w:r>
      <w:r w:rsidRPr="00E40E77">
        <w:rPr>
          <w:rFonts w:asciiTheme="majorHAnsi" w:hAnsiTheme="majorHAnsi"/>
          <w:sz w:val="24"/>
          <w:szCs w:val="24"/>
          <w:shd w:val="clear" w:color="auto" w:fill="FFFFFF"/>
        </w:rPr>
        <w:tab/>
      </w:r>
    </w:p>
    <w:p w:rsidR="006A1736" w:rsidRPr="00E40E77" w:rsidRDefault="006A1736" w:rsidP="005D4663">
      <w:pPr>
        <w:ind w:firstLine="708"/>
        <w:jc w:val="both"/>
        <w:rPr>
          <w:rFonts w:asciiTheme="majorHAnsi" w:hAnsiTheme="majorHAnsi" w:cs="Arial"/>
          <w:sz w:val="24"/>
          <w:szCs w:val="24"/>
        </w:rPr>
      </w:pPr>
      <w:r w:rsidRPr="00E40E77">
        <w:rPr>
          <w:rFonts w:asciiTheme="majorHAnsi" w:hAnsiTheme="majorHAnsi"/>
          <w:sz w:val="24"/>
          <w:szCs w:val="24"/>
          <w:shd w:val="clear" w:color="auto" w:fill="FFFFFF"/>
        </w:rPr>
        <w:t xml:space="preserve">Prometno redarstvo je sudjelovalo u organizaciji Sajma cvijeća na način da je izradom Prometnog elaborata ishodilo dozvolu od Policijske uprave Varaždinske za posebnu regulaciju prometa, te su učinjeni svi poslovi koji se tiči privremenih električnih priključaka, neophodnih za manifestaciju. </w:t>
      </w:r>
    </w:p>
    <w:p w:rsidR="006A1736" w:rsidRPr="00E40E77" w:rsidRDefault="006A1736" w:rsidP="005D4663">
      <w:pPr>
        <w:jc w:val="both"/>
        <w:rPr>
          <w:rFonts w:asciiTheme="majorHAnsi" w:hAnsiTheme="majorHAnsi" w:cs="Arial"/>
          <w:vanish/>
          <w:sz w:val="24"/>
          <w:szCs w:val="24"/>
        </w:rPr>
      </w:pPr>
      <w:r w:rsidRPr="00E40E77">
        <w:rPr>
          <w:rFonts w:asciiTheme="majorHAnsi" w:hAnsiTheme="majorHAnsi" w:cs="Arial"/>
          <w:sz w:val="24"/>
          <w:szCs w:val="24"/>
        </w:rPr>
        <w:t xml:space="preserve"> </w:t>
      </w:r>
      <w:r w:rsidRPr="00E40E77">
        <w:rPr>
          <w:rFonts w:asciiTheme="majorHAnsi" w:hAnsiTheme="majorHAnsi" w:cs="Arial"/>
          <w:sz w:val="24"/>
          <w:szCs w:val="24"/>
        </w:rPr>
        <w:tab/>
      </w:r>
      <w:r w:rsidRPr="00E40E77">
        <w:rPr>
          <w:rFonts w:asciiTheme="majorHAnsi" w:hAnsiTheme="majorHAnsi" w:cs="Arial"/>
          <w:vanish/>
          <w:sz w:val="24"/>
          <w:szCs w:val="24"/>
        </w:rPr>
        <w:t>Hrvatsak.</w:t>
      </w:r>
    </w:p>
    <w:p w:rsidR="006A1736" w:rsidRPr="00E40E77" w:rsidRDefault="006A1736" w:rsidP="005D4663">
      <w:pPr>
        <w:jc w:val="both"/>
        <w:rPr>
          <w:rFonts w:asciiTheme="majorHAnsi" w:hAnsiTheme="majorHAnsi" w:cs="Arial"/>
          <w:vanish/>
          <w:sz w:val="24"/>
          <w:szCs w:val="24"/>
        </w:rPr>
      </w:pP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 xml:space="preserve">U prvih pola godine bilo je 15 intervencija u suradnji sa Veterinarskom stanicom Ludbreg, od toga u vezi napuštenih pasa (13), kao i skupljanje lešina životinja s prometnica i javnih površina (2).  </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lastRenderedPageBreak/>
        <w:tab/>
        <w:t xml:space="preserve">U zimsko vrijeme provođena je kontrola čišćenja snijega sa javnih površina od strane građana i pravnih osoba  i nije bilo potrebe za izricanjem prekršajnih mjera. </w:t>
      </w:r>
    </w:p>
    <w:p w:rsidR="006A1736" w:rsidRPr="00E40E77" w:rsidRDefault="006A1736" w:rsidP="005D4663">
      <w:pPr>
        <w:jc w:val="both"/>
        <w:rPr>
          <w:rFonts w:asciiTheme="majorHAnsi" w:hAnsiTheme="majorHAnsi" w:cs="Arial"/>
          <w:sz w:val="24"/>
          <w:szCs w:val="24"/>
        </w:rPr>
      </w:pPr>
      <w:r w:rsidRPr="00E40E77">
        <w:rPr>
          <w:rFonts w:asciiTheme="majorHAnsi" w:hAnsiTheme="majorHAnsi" w:cs="Arial"/>
          <w:sz w:val="24"/>
          <w:szCs w:val="24"/>
        </w:rPr>
        <w:tab/>
        <w:t xml:space="preserve">Nadalje, Lukomu d.o.o. naloženo je više od 50 radnji prema programu Redovnog održavanja komunalne infrastrukture te Ugovora o održavanju nerazvrstanih cesta Grada Ludbrega. U suradnji sa tvrtkom Lukom d.o.o. i prema njihovoj evidenciji poslano je više desetaka upozorenja u vezi dimnjačarskih poslova, gdje su građani koji odbijaju dimnjačarske usluge upozoravani pod prijetnjom prekršajne kazne da uredno izvršavaju svoje zakonske obveze,a koje se tiču Zakona o zaštiti požara i pratećih Odluka Grada Ludbrega. </w:t>
      </w:r>
    </w:p>
    <w:p w:rsidR="006A1736" w:rsidRPr="00E40E77" w:rsidRDefault="006A1736" w:rsidP="005D4663">
      <w:pPr>
        <w:ind w:firstLine="708"/>
        <w:jc w:val="both"/>
        <w:rPr>
          <w:rFonts w:asciiTheme="majorHAnsi" w:eastAsiaTheme="minorHAnsi" w:hAnsiTheme="majorHAnsi"/>
          <w:sz w:val="24"/>
          <w:szCs w:val="24"/>
          <w:lang w:eastAsia="en-US"/>
        </w:rPr>
      </w:pPr>
      <w:r w:rsidRPr="00E40E77">
        <w:rPr>
          <w:rFonts w:asciiTheme="majorHAnsi" w:eastAsiaTheme="minorHAnsi" w:hAnsiTheme="majorHAnsi"/>
          <w:sz w:val="24"/>
          <w:szCs w:val="24"/>
          <w:lang w:eastAsia="en-US"/>
        </w:rPr>
        <w:t xml:space="preserve">Što se tiče otpada, moramo navesti i kreirano Izvješće o izvršenju Plana gospodarenja otpadom u 2020.g. kao i Izvješće o kvaliteti zraka, koje je u sklopu </w:t>
      </w:r>
      <w:r w:rsidRPr="00E40E77">
        <w:rPr>
          <w:rFonts w:asciiTheme="majorHAnsi" w:eastAsiaTheme="minorHAnsi" w:hAnsiTheme="majorHAnsi" w:cs="Arial"/>
          <w:sz w:val="24"/>
          <w:szCs w:val="24"/>
          <w:lang w:eastAsia="en-US"/>
        </w:rPr>
        <w:t>Odsjeka za prostorno uređenje, komunalne djelatnosti i imovinu</w:t>
      </w:r>
      <w:r w:rsidRPr="00E40E77">
        <w:rPr>
          <w:rFonts w:asciiTheme="majorHAnsi" w:eastAsiaTheme="minorHAnsi" w:hAnsiTheme="majorHAnsi"/>
          <w:sz w:val="24"/>
          <w:szCs w:val="24"/>
          <w:lang w:eastAsia="en-US"/>
        </w:rPr>
        <w:t xml:space="preserve"> izradilo komunalno redarstvo.</w:t>
      </w:r>
    </w:p>
    <w:p w:rsidR="006A1736" w:rsidRPr="00E40E77" w:rsidRDefault="006A1736" w:rsidP="005D4663">
      <w:pPr>
        <w:ind w:firstLine="708"/>
        <w:jc w:val="both"/>
        <w:rPr>
          <w:rFonts w:asciiTheme="majorHAnsi" w:eastAsiaTheme="minorHAnsi" w:hAnsiTheme="majorHAnsi"/>
          <w:sz w:val="24"/>
          <w:szCs w:val="24"/>
          <w:lang w:eastAsia="en-US"/>
        </w:rPr>
      </w:pPr>
      <w:r w:rsidRPr="00E40E77">
        <w:rPr>
          <w:rFonts w:asciiTheme="majorHAnsi" w:eastAsiaTheme="minorHAnsi" w:hAnsiTheme="majorHAnsi"/>
          <w:sz w:val="24"/>
          <w:szCs w:val="24"/>
          <w:lang w:eastAsia="en-US"/>
        </w:rPr>
        <w:t xml:space="preserve">U prvoj polovici 2021.g. radilo se na sanaciji horizontalne signalizacije u cijelom Gradu te izmjenama i dopunama vertikalne signalizacije gdje je to potrebno zbog dotrajalosti.  Ujedno, dovršen je projekt postavljanja tabli s nazivima ulica u svim naseljima Grada Ludbrega koja imaju nazive ulica. </w:t>
      </w:r>
    </w:p>
    <w:p w:rsidR="006A1736" w:rsidRPr="00E40E77" w:rsidRDefault="006A1736" w:rsidP="005D4663">
      <w:pPr>
        <w:ind w:firstLine="708"/>
        <w:jc w:val="both"/>
        <w:rPr>
          <w:rFonts w:asciiTheme="majorHAnsi" w:eastAsiaTheme="minorHAnsi" w:hAnsiTheme="majorHAnsi"/>
          <w:sz w:val="24"/>
          <w:szCs w:val="24"/>
          <w:lang w:eastAsia="en-US"/>
        </w:rPr>
      </w:pPr>
      <w:r w:rsidRPr="00E40E77">
        <w:rPr>
          <w:rFonts w:asciiTheme="majorHAnsi" w:eastAsiaTheme="minorHAnsi" w:hAnsiTheme="majorHAnsi"/>
          <w:sz w:val="24"/>
          <w:szCs w:val="24"/>
          <w:lang w:eastAsia="en-US"/>
        </w:rPr>
        <w:t xml:space="preserve">Komunalno redarstvo sa ovlaštenom tvrtkom radi na održavanju i dograđivanju sustava videonadzora u užem centru Grada, a u daljnjem razdoblju se planira proširiti i na neke ostale dijelove grada jer se to pokazalo kao uspješan mehanizam u suzbijanju uništavanja gradske imovine, a u više slučajeva je pomoglo djelatnicima MUP-a koji su koristili usluge gradskog videonadzora u rješavanju slučajeva iz svoje domene. </w:t>
      </w:r>
    </w:p>
    <w:p w:rsidR="006A1736" w:rsidRPr="00E40E77" w:rsidRDefault="006A1736" w:rsidP="005D4663">
      <w:pPr>
        <w:pStyle w:val="Odlomakpopisa"/>
        <w:ind w:left="1440"/>
        <w:jc w:val="both"/>
        <w:rPr>
          <w:rFonts w:asciiTheme="majorHAnsi" w:hAnsiTheme="majorHAnsi" w:cs="Arial"/>
          <w:b/>
          <w:sz w:val="24"/>
          <w:szCs w:val="24"/>
        </w:rPr>
      </w:pPr>
    </w:p>
    <w:p w:rsidR="006A1736" w:rsidRPr="00E40E77" w:rsidRDefault="006A1736" w:rsidP="005D4663">
      <w:pPr>
        <w:autoSpaceDE w:val="0"/>
        <w:jc w:val="both"/>
        <w:rPr>
          <w:rFonts w:asciiTheme="majorHAnsi" w:hAnsiTheme="majorHAnsi" w:cs="Cambria"/>
          <w:sz w:val="24"/>
          <w:szCs w:val="24"/>
        </w:rPr>
      </w:pPr>
      <w:r w:rsidRPr="00E40E77">
        <w:rPr>
          <w:rFonts w:asciiTheme="majorHAnsi" w:hAnsiTheme="majorHAnsi" w:cs="Cambria"/>
          <w:b/>
          <w:sz w:val="24"/>
          <w:szCs w:val="24"/>
        </w:rPr>
        <w:tab/>
        <w:t>IV.2. IMOVINA (IMOVINSKO – PRAVNI  ODNOSI)</w:t>
      </w:r>
    </w:p>
    <w:p w:rsidR="006A1736" w:rsidRPr="00E40E77" w:rsidRDefault="006A1736" w:rsidP="005D4663">
      <w:pPr>
        <w:pStyle w:val="Naslov"/>
        <w:jc w:val="both"/>
        <w:rPr>
          <w:rFonts w:asciiTheme="majorHAnsi" w:hAnsiTheme="majorHAnsi" w:cs="Cambria"/>
          <w:szCs w:val="24"/>
        </w:rPr>
      </w:pPr>
    </w:p>
    <w:p w:rsidR="006A1736" w:rsidRPr="00E40E77" w:rsidRDefault="006A1736" w:rsidP="005D4663">
      <w:pPr>
        <w:jc w:val="both"/>
        <w:rPr>
          <w:rFonts w:asciiTheme="majorHAnsi" w:hAnsiTheme="majorHAnsi"/>
          <w:b/>
          <w:sz w:val="24"/>
          <w:szCs w:val="24"/>
        </w:rPr>
      </w:pPr>
      <w:r w:rsidRPr="00E40E77">
        <w:rPr>
          <w:rFonts w:asciiTheme="majorHAnsi" w:hAnsiTheme="majorHAnsi"/>
          <w:b/>
          <w:sz w:val="24"/>
          <w:szCs w:val="24"/>
        </w:rPr>
        <w:tab/>
        <w:t>a)  KUPOPRODAJA NEKRETNINA</w:t>
      </w:r>
    </w:p>
    <w:p w:rsidR="006A1736" w:rsidRPr="00E40E77" w:rsidRDefault="006A1736" w:rsidP="005D4663">
      <w:pPr>
        <w:jc w:val="both"/>
        <w:rPr>
          <w:rFonts w:asciiTheme="majorHAnsi" w:hAnsiTheme="majorHAnsi"/>
          <w:sz w:val="24"/>
          <w:szCs w:val="24"/>
        </w:rPr>
      </w:pPr>
    </w:p>
    <w:p w:rsidR="006A1736" w:rsidRPr="00E40E77" w:rsidRDefault="006A1736" w:rsidP="005D4663">
      <w:pPr>
        <w:jc w:val="both"/>
        <w:rPr>
          <w:rFonts w:asciiTheme="majorHAnsi" w:hAnsiTheme="majorHAnsi"/>
          <w:bCs/>
          <w:sz w:val="24"/>
          <w:szCs w:val="24"/>
        </w:rPr>
      </w:pPr>
      <w:r w:rsidRPr="00E40E77">
        <w:rPr>
          <w:rFonts w:asciiTheme="majorHAnsi" w:hAnsiTheme="majorHAnsi"/>
          <w:sz w:val="24"/>
          <w:szCs w:val="24"/>
        </w:rPr>
        <w:tab/>
        <w:t xml:space="preserve">Temeljem provedenog natječaja gradonačelnika, i to Rješenje o raspisivanju natječaja za prodaju zemljišta na križanju Ul. P. Miškine i Ul. B. Hlasteca u Ludbregu, od 18.08.2020., s jedinim ponuditeljima: Ervin Džinić, Struga 16 i  Edvin Džinić, Struga 16, svaki u 1/2 dijela cijele nekretnine, dana 20.01.2021., sklopljen je Ugovor o kupoprodaji čkbr. 3946/4 od 1043 m2 u k.o. Ludbreg, za kupoprodajnu cijenu od 191.000,00 </w:t>
      </w:r>
      <w:r w:rsidRPr="00E40E77">
        <w:rPr>
          <w:rFonts w:asciiTheme="majorHAnsi" w:hAnsiTheme="majorHAnsi"/>
          <w:bCs/>
          <w:sz w:val="24"/>
          <w:szCs w:val="24"/>
        </w:rPr>
        <w:t>kn.</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U izvještajnom razdoblju nastavljena je prodaja zemljišta (zelenog pojasa) svakome od vlasnika kuća u nizu u Ul. Miroslava Krleže u Ludbregu, koji je izrazio želju za kupnju zemljišta ispred svoje kuće, po procijenjenoj vrijednosti od 42,15 kn/m2, tako da je prodano sljedeće zemljište:</w:t>
      </w:r>
    </w:p>
    <w:p w:rsidR="006A1736" w:rsidRPr="00E40E77" w:rsidRDefault="006A1736" w:rsidP="005D4663">
      <w:pPr>
        <w:pStyle w:val="Naslov"/>
        <w:numPr>
          <w:ilvl w:val="0"/>
          <w:numId w:val="7"/>
        </w:numPr>
        <w:ind w:left="426" w:hanging="426"/>
        <w:jc w:val="both"/>
        <w:rPr>
          <w:rFonts w:asciiTheme="majorHAnsi" w:hAnsiTheme="majorHAnsi"/>
          <w:b w:val="0"/>
          <w:szCs w:val="24"/>
        </w:rPr>
      </w:pPr>
      <w:r w:rsidRPr="00E40E77">
        <w:rPr>
          <w:rFonts w:asciiTheme="majorHAnsi" w:hAnsiTheme="majorHAnsi"/>
          <w:b w:val="0"/>
          <w:szCs w:val="24"/>
        </w:rPr>
        <w:t xml:space="preserve">čkbr. 1242/40 u k.o. Ludbreg, površine od 94 m2, za kupoprodajnu cijenu od 3.962,10 </w:t>
      </w:r>
      <w:r w:rsidRPr="00E40E77">
        <w:rPr>
          <w:rFonts w:asciiTheme="majorHAnsi" w:hAnsiTheme="majorHAnsi"/>
          <w:b w:val="0"/>
          <w:bCs/>
          <w:szCs w:val="24"/>
        </w:rPr>
        <w:t xml:space="preserve">kn, kupcu: </w:t>
      </w:r>
      <w:r w:rsidRPr="00E40E77">
        <w:rPr>
          <w:rFonts w:asciiTheme="majorHAnsi" w:hAnsiTheme="majorHAnsi"/>
          <w:b w:val="0"/>
          <w:szCs w:val="24"/>
        </w:rPr>
        <w:t xml:space="preserve">Mladen Šimunić, Ludbreg, Ulica Miroslava Krleže 19, </w:t>
      </w:r>
      <w:r w:rsidRPr="00E40E77">
        <w:rPr>
          <w:rFonts w:asciiTheme="majorHAnsi" w:hAnsiTheme="majorHAnsi"/>
          <w:b w:val="0"/>
          <w:bCs/>
          <w:szCs w:val="24"/>
        </w:rPr>
        <w:t>temeljem Ugovora o kupoprodaji od 09.04.2021.,</w:t>
      </w:r>
    </w:p>
    <w:p w:rsidR="006A1736" w:rsidRPr="00E40E77" w:rsidRDefault="006A1736" w:rsidP="005D4663">
      <w:pPr>
        <w:pStyle w:val="Naslov"/>
        <w:numPr>
          <w:ilvl w:val="0"/>
          <w:numId w:val="7"/>
        </w:numPr>
        <w:ind w:left="426" w:hanging="426"/>
        <w:jc w:val="both"/>
        <w:rPr>
          <w:rFonts w:asciiTheme="majorHAnsi" w:hAnsiTheme="majorHAnsi"/>
          <w:b w:val="0"/>
          <w:szCs w:val="24"/>
        </w:rPr>
      </w:pPr>
      <w:r w:rsidRPr="00E40E77">
        <w:rPr>
          <w:rFonts w:asciiTheme="majorHAnsi" w:hAnsiTheme="majorHAnsi"/>
          <w:b w:val="0"/>
          <w:szCs w:val="24"/>
        </w:rPr>
        <w:t xml:space="preserve">čkbr. 1242/39 u k.o. Ludbreg, površine od 90 m2, za kupoprodajnu cijenu od 3.793,50 </w:t>
      </w:r>
      <w:r w:rsidRPr="00E40E77">
        <w:rPr>
          <w:rFonts w:asciiTheme="majorHAnsi" w:hAnsiTheme="majorHAnsi"/>
          <w:b w:val="0"/>
          <w:bCs/>
          <w:szCs w:val="24"/>
        </w:rPr>
        <w:t xml:space="preserve">kn, kupcu: </w:t>
      </w:r>
      <w:r w:rsidRPr="00E40E77">
        <w:rPr>
          <w:rFonts w:asciiTheme="majorHAnsi" w:hAnsiTheme="majorHAnsi"/>
          <w:b w:val="0"/>
          <w:szCs w:val="24"/>
        </w:rPr>
        <w:t xml:space="preserve">Željka Krobot Horvat, Ludbreg, Ulica Miroslava Krleže 17, </w:t>
      </w:r>
      <w:r w:rsidRPr="00E40E77">
        <w:rPr>
          <w:rFonts w:asciiTheme="majorHAnsi" w:hAnsiTheme="majorHAnsi"/>
          <w:b w:val="0"/>
          <w:bCs/>
          <w:szCs w:val="24"/>
        </w:rPr>
        <w:t>temeljem Ugovora o kupoprodaji od 10.05.2021.,</w:t>
      </w:r>
    </w:p>
    <w:p w:rsidR="006A1736" w:rsidRPr="00E40E77" w:rsidRDefault="006A1736" w:rsidP="005D4663">
      <w:pPr>
        <w:pStyle w:val="Naslov"/>
        <w:numPr>
          <w:ilvl w:val="0"/>
          <w:numId w:val="7"/>
        </w:numPr>
        <w:ind w:left="426" w:hanging="426"/>
        <w:jc w:val="both"/>
        <w:rPr>
          <w:rFonts w:asciiTheme="majorHAnsi" w:hAnsiTheme="majorHAnsi"/>
          <w:b w:val="0"/>
          <w:szCs w:val="24"/>
        </w:rPr>
      </w:pPr>
      <w:r w:rsidRPr="00E40E77">
        <w:rPr>
          <w:rFonts w:asciiTheme="majorHAnsi" w:hAnsiTheme="majorHAnsi"/>
          <w:b w:val="0"/>
          <w:szCs w:val="24"/>
        </w:rPr>
        <w:t xml:space="preserve">čkbr. 1242/37 u k.o. Ludbreg, površine od 86 m2, za kupoprodajnu cijenu od 3.624,90 </w:t>
      </w:r>
      <w:r w:rsidRPr="00E40E77">
        <w:rPr>
          <w:rFonts w:asciiTheme="majorHAnsi" w:hAnsiTheme="majorHAnsi"/>
          <w:b w:val="0"/>
          <w:bCs/>
          <w:szCs w:val="24"/>
        </w:rPr>
        <w:t xml:space="preserve">kn, kupcima: </w:t>
      </w:r>
      <w:r w:rsidRPr="00E40E77">
        <w:rPr>
          <w:rFonts w:asciiTheme="majorHAnsi" w:hAnsiTheme="majorHAnsi"/>
          <w:b w:val="0"/>
          <w:szCs w:val="24"/>
        </w:rPr>
        <w:t xml:space="preserve">Đurđica Šmer i Mladen Šmer, Ludbreg, Ulica Miroslava Krleže 13, </w:t>
      </w:r>
      <w:r w:rsidRPr="00E40E77">
        <w:rPr>
          <w:rFonts w:asciiTheme="majorHAnsi" w:hAnsiTheme="majorHAnsi"/>
          <w:b w:val="0"/>
          <w:bCs/>
          <w:szCs w:val="24"/>
        </w:rPr>
        <w:t>temeljem Ugovora o kupoprodaji od 18.06.2021.</w:t>
      </w:r>
    </w:p>
    <w:p w:rsidR="006A1736" w:rsidRPr="00E40E77" w:rsidRDefault="006A1736" w:rsidP="005D4663">
      <w:pPr>
        <w:jc w:val="both"/>
        <w:rPr>
          <w:rFonts w:asciiTheme="majorHAnsi" w:hAnsiTheme="majorHAnsi"/>
          <w:bCs/>
          <w:sz w:val="24"/>
          <w:szCs w:val="24"/>
        </w:rPr>
      </w:pPr>
      <w:r w:rsidRPr="00E40E77">
        <w:rPr>
          <w:rFonts w:asciiTheme="majorHAnsi" w:hAnsiTheme="majorHAnsi"/>
          <w:sz w:val="24"/>
          <w:szCs w:val="24"/>
        </w:rPr>
        <w:tab/>
        <w:t xml:space="preserve">Temeljem provedenog natječaja gradonačelnika, i to Rješenja o raspisivanju natječaja za prodaju poljoprivrednog i šumskog zemljišta na području Grada Ludbrega, od 01.04.2021., s jedinim ponuditeljem: Siniša Habek, Bolfan, Varaždinska ulica 157, dana 22.04.2021., sklopljen je Ugovor o kupoprodaji čkbr. 951, 952, 953 i 954 sve u k.o. Bolfan (brojevi katastarskih čestica: 1472, 1473, 1474, 1475 i 1476) ukupne katastarske površine od 3.671 m2, za kupoprodajnu cijenu od 8.820,00 </w:t>
      </w:r>
      <w:r w:rsidRPr="00E40E77">
        <w:rPr>
          <w:rFonts w:asciiTheme="majorHAnsi" w:hAnsiTheme="majorHAnsi"/>
          <w:bCs/>
          <w:sz w:val="24"/>
          <w:szCs w:val="24"/>
        </w:rPr>
        <w:t>kn.</w:t>
      </w:r>
    </w:p>
    <w:p w:rsidR="006A1736" w:rsidRPr="00E40E77" w:rsidRDefault="006A1736" w:rsidP="005D4663">
      <w:pPr>
        <w:jc w:val="both"/>
        <w:rPr>
          <w:rFonts w:asciiTheme="majorHAnsi" w:hAnsiTheme="majorHAnsi"/>
          <w:bCs/>
          <w:sz w:val="24"/>
          <w:szCs w:val="24"/>
        </w:rPr>
      </w:pPr>
      <w:r w:rsidRPr="00E40E77">
        <w:rPr>
          <w:rFonts w:asciiTheme="majorHAnsi" w:hAnsiTheme="majorHAnsi"/>
          <w:sz w:val="24"/>
          <w:szCs w:val="24"/>
        </w:rPr>
        <w:tab/>
        <w:t xml:space="preserve">Sukladno Rješenju Gradskog vijeća Grada Ludbrega o raspisivanju natječaja za prodaju zemljišta stambeno-poslovne namjene kraj stadiona NK Podravina u Ludbregu, od 06.12.2019. </w:t>
      </w:r>
      <w:r w:rsidRPr="00E40E77">
        <w:rPr>
          <w:rFonts w:asciiTheme="majorHAnsi" w:hAnsiTheme="majorHAnsi"/>
          <w:sz w:val="24"/>
          <w:szCs w:val="24"/>
        </w:rPr>
        <w:lastRenderedPageBreak/>
        <w:t xml:space="preserve">i Rješenja gradonačelnika od 01.06.2021. kojim je prihvaćena jedina pristigla ponuda ponuditelja: Saša Kišić, Sveti Đurđ, Cvjetna 7 i Alen Kišić, Varaždin, Ulica Miroslava Krleže 1/1, dana 16.06.2021., sklopljen je Ugovor o kupoprodaji čkbr. 1288/1 od 1181 m2 u k.o. Ludbreg, za kupoprodajnu cijenu od 267.200,00 </w:t>
      </w:r>
      <w:r w:rsidRPr="00E40E77">
        <w:rPr>
          <w:rFonts w:asciiTheme="majorHAnsi" w:hAnsiTheme="majorHAnsi"/>
          <w:bCs/>
          <w:sz w:val="24"/>
          <w:szCs w:val="24"/>
        </w:rPr>
        <w:t>kn.</w:t>
      </w:r>
    </w:p>
    <w:p w:rsidR="006A1736" w:rsidRPr="00E40E77" w:rsidRDefault="006A1736" w:rsidP="005D4663">
      <w:pPr>
        <w:jc w:val="both"/>
        <w:rPr>
          <w:rFonts w:asciiTheme="majorHAnsi" w:hAnsiTheme="majorHAnsi"/>
          <w:bCs/>
          <w:sz w:val="24"/>
          <w:szCs w:val="24"/>
        </w:rPr>
      </w:pPr>
      <w:r w:rsidRPr="00E40E77">
        <w:rPr>
          <w:rFonts w:asciiTheme="majorHAnsi" w:hAnsiTheme="majorHAnsi"/>
          <w:bCs/>
          <w:sz w:val="24"/>
          <w:szCs w:val="24"/>
        </w:rPr>
        <w:tab/>
        <w:t>U izvještajnom razdoblju je sukladno Odluci</w:t>
      </w:r>
      <w:r w:rsidRPr="00E40E77">
        <w:rPr>
          <w:rFonts w:asciiTheme="majorHAnsi" w:hAnsiTheme="majorHAnsi"/>
          <w:sz w:val="24"/>
          <w:szCs w:val="24"/>
        </w:rPr>
        <w:t xml:space="preserve"> Gradskog vijeća Grada Ludbrega od 14.06.2021., kojom je prihvaćena ponuda prodavatelja: AGRO-HOLDING d.o.o., Ludbreg, Kalnička ulica 20, za kupnju pomoćnih objekata mlina u Ludbregu, dana 17.06.2021. sklopljen Ugovor o kupoprodaji čkbr. 1765/1 od 5256 m2 u k.o. Ludbreg i čkbr. 1766 od 11 m2 u k.o. Ludbreg, za kupoprodajnu cijenu od 1.650.000,00 </w:t>
      </w:r>
      <w:r w:rsidRPr="00E40E77">
        <w:rPr>
          <w:rFonts w:asciiTheme="majorHAnsi" w:hAnsiTheme="majorHAnsi"/>
          <w:bCs/>
          <w:sz w:val="24"/>
          <w:szCs w:val="24"/>
        </w:rPr>
        <w:t>kn.</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Nakon što je Grad Ludbreg od Republike Hrvatske dobio svo zemljište RH koje se nalazi u parkovnom kompleksu „Otok mladosti“, u zoni sportsko-rekreacijske namjene, u izvještajnom razdoblju pristupilo se otkupu preostalih 9 manjih čestica u privatnom vlasništvu, ukupne površine od 4216 m2, tako da su kupljene sljedeće nekretnine:</w:t>
      </w:r>
    </w:p>
    <w:p w:rsidR="006A1736" w:rsidRPr="00E40E77" w:rsidRDefault="006A1736" w:rsidP="005D4663">
      <w:pPr>
        <w:pStyle w:val="Naslov"/>
        <w:numPr>
          <w:ilvl w:val="0"/>
          <w:numId w:val="7"/>
        </w:numPr>
        <w:ind w:left="426" w:hanging="426"/>
        <w:jc w:val="both"/>
        <w:rPr>
          <w:rFonts w:asciiTheme="majorHAnsi" w:hAnsiTheme="majorHAnsi"/>
          <w:b w:val="0"/>
          <w:szCs w:val="24"/>
        </w:rPr>
      </w:pPr>
      <w:r w:rsidRPr="00E40E77">
        <w:rPr>
          <w:rFonts w:asciiTheme="majorHAnsi" w:hAnsiTheme="majorHAnsi"/>
          <w:b w:val="0"/>
          <w:szCs w:val="24"/>
        </w:rPr>
        <w:t xml:space="preserve">čkbr. 1771 od 247 m2 u k.o. Ludbreg i čkbr. 1776 od 1033 m2 u k.o. Ludbreg, za kupoprodajnu cijenu od </w:t>
      </w:r>
      <w:r w:rsidRPr="00E40E77">
        <w:rPr>
          <w:rFonts w:asciiTheme="majorHAnsi" w:hAnsiTheme="majorHAnsi"/>
          <w:b w:val="0"/>
          <w:bCs/>
          <w:szCs w:val="24"/>
        </w:rPr>
        <w:t xml:space="preserve">6.668,80 kn, od vlasnice: </w:t>
      </w:r>
      <w:r w:rsidRPr="00E40E77">
        <w:rPr>
          <w:rFonts w:asciiTheme="majorHAnsi" w:hAnsiTheme="majorHAnsi"/>
          <w:b w:val="0"/>
          <w:szCs w:val="24"/>
        </w:rPr>
        <w:t>Kocijan-Havaić Snježana, Kućan Ludbreški 4</w:t>
      </w:r>
      <w:r w:rsidRPr="00E40E77">
        <w:rPr>
          <w:rFonts w:asciiTheme="majorHAnsi" w:hAnsiTheme="majorHAnsi"/>
          <w:b w:val="0"/>
          <w:bCs/>
          <w:szCs w:val="24"/>
        </w:rPr>
        <w:t>, temeljem Ugovora o kupoprodaji od 23.02.2021.</w:t>
      </w:r>
    </w:p>
    <w:p w:rsidR="006A1736" w:rsidRPr="00E40E77" w:rsidRDefault="006A1736" w:rsidP="005D4663">
      <w:pPr>
        <w:pStyle w:val="Naslov"/>
        <w:jc w:val="both"/>
        <w:rPr>
          <w:rFonts w:asciiTheme="majorHAnsi" w:hAnsiTheme="majorHAnsi"/>
          <w:b w:val="0"/>
          <w:bCs/>
          <w:szCs w:val="24"/>
        </w:rPr>
      </w:pPr>
    </w:p>
    <w:p w:rsidR="006A1736" w:rsidRPr="00E40E77" w:rsidRDefault="006A1736" w:rsidP="005D4663">
      <w:pPr>
        <w:jc w:val="both"/>
        <w:rPr>
          <w:rFonts w:asciiTheme="majorHAnsi" w:hAnsiTheme="majorHAnsi"/>
          <w:b/>
          <w:sz w:val="24"/>
          <w:szCs w:val="24"/>
        </w:rPr>
      </w:pPr>
      <w:r w:rsidRPr="00E40E77">
        <w:rPr>
          <w:rFonts w:asciiTheme="majorHAnsi" w:hAnsiTheme="majorHAnsi"/>
          <w:b/>
          <w:sz w:val="24"/>
          <w:szCs w:val="24"/>
        </w:rPr>
        <w:tab/>
        <w:t>b) ZAKUP I KORIŠTENJE POSLOVNOG PROSTORA</w:t>
      </w:r>
    </w:p>
    <w:p w:rsidR="006A1736" w:rsidRPr="00E40E77" w:rsidRDefault="006A1736" w:rsidP="005D4663">
      <w:pPr>
        <w:pStyle w:val="Odlomakpopisa"/>
        <w:ind w:left="0" w:firstLine="708"/>
        <w:jc w:val="both"/>
        <w:rPr>
          <w:rFonts w:asciiTheme="majorHAnsi" w:hAnsiTheme="majorHAnsi"/>
          <w:sz w:val="24"/>
          <w:szCs w:val="24"/>
        </w:rPr>
      </w:pPr>
    </w:p>
    <w:p w:rsidR="006A1736" w:rsidRPr="00E40E77" w:rsidRDefault="006A1736" w:rsidP="005D4663">
      <w:pPr>
        <w:pStyle w:val="Odlomakpopisa"/>
        <w:ind w:left="0" w:firstLine="708"/>
        <w:jc w:val="both"/>
        <w:rPr>
          <w:rFonts w:asciiTheme="majorHAnsi" w:hAnsiTheme="majorHAnsi"/>
          <w:sz w:val="24"/>
          <w:szCs w:val="24"/>
        </w:rPr>
      </w:pPr>
      <w:r w:rsidRPr="00E40E77">
        <w:rPr>
          <w:rFonts w:asciiTheme="majorHAnsi" w:hAnsiTheme="majorHAnsi"/>
          <w:sz w:val="24"/>
          <w:szCs w:val="24"/>
        </w:rPr>
        <w:t>U izvještajnom razdoblju, s dosadašnjim zakupcima gradskih poslovnih prostora kojima je istekao zakup poslovnog prostora, sukladno odredbi članka 6. Zakona o zakupu i kupoprodaji poslovnog prostora (NN br. 125/2011., 64/2015. i 112/2018.), produljen je zakup na novo petogodišnje razdoblje, i to sa slijedećim zakupcima:</w:t>
      </w:r>
    </w:p>
    <w:p w:rsidR="006A1736" w:rsidRPr="00E40E77" w:rsidRDefault="006A1736" w:rsidP="005D4663">
      <w:pPr>
        <w:pStyle w:val="Odlomakpopisa"/>
        <w:numPr>
          <w:ilvl w:val="0"/>
          <w:numId w:val="21"/>
        </w:numPr>
        <w:jc w:val="both"/>
        <w:rPr>
          <w:rFonts w:asciiTheme="majorHAnsi" w:hAnsiTheme="majorHAnsi"/>
          <w:sz w:val="24"/>
          <w:szCs w:val="24"/>
        </w:rPr>
      </w:pPr>
      <w:r w:rsidRPr="00E40E77">
        <w:rPr>
          <w:rFonts w:asciiTheme="majorHAnsi" w:hAnsiTheme="majorHAnsi"/>
          <w:sz w:val="24"/>
          <w:szCs w:val="24"/>
        </w:rPr>
        <w:t>Nogometni klub „Podravina“ Ludbreg, Ivana Gundulića 6A, Ludbreg, u pogledu poslovnog prostora nogometnog stadiona i sportskih terena na čkbr. 1096/1 i 1096/2 u k.o. Ludbreg, površine od 29.282 m2, bez plaćanja zakupnine sukladno odredbi članka 29. Odluke o davanju u zakup poslovnog prostora na području Grada Ludbrega,</w:t>
      </w:r>
    </w:p>
    <w:p w:rsidR="006A1736" w:rsidRPr="00E40E77" w:rsidRDefault="006A1736" w:rsidP="005D4663">
      <w:pPr>
        <w:pStyle w:val="Odlomakpopisa"/>
        <w:numPr>
          <w:ilvl w:val="0"/>
          <w:numId w:val="21"/>
        </w:numPr>
        <w:jc w:val="both"/>
        <w:rPr>
          <w:rFonts w:asciiTheme="majorHAnsi" w:hAnsiTheme="majorHAnsi"/>
          <w:sz w:val="24"/>
          <w:szCs w:val="24"/>
        </w:rPr>
      </w:pPr>
      <w:r w:rsidRPr="00E40E77">
        <w:rPr>
          <w:rFonts w:asciiTheme="majorHAnsi" w:hAnsiTheme="majorHAnsi"/>
          <w:sz w:val="24"/>
          <w:szCs w:val="24"/>
        </w:rPr>
        <w:t>Udruga dragovoljaca i veterana Domovinskog rata Republike Hrvatske, Ogranak Ludbreg, Ulica Petra Zrinskog 33, Ludbreg, u pogledu poslovnog prostora u prizemlju zgrade u Ulici Petra Zrinskog 33, izgrađene na čkbr. 964 k.o. Ludbreg, i to ureda br. 6 površine od 10,20 m2, bez plaćanja zakupnine sukladno odredbi članka 29. Odluke o davanju u zakup poslovnog prostora na području Grada Ludbrega,</w:t>
      </w:r>
    </w:p>
    <w:p w:rsidR="006A1736" w:rsidRPr="00E40E77" w:rsidRDefault="006A1736" w:rsidP="005D4663">
      <w:pPr>
        <w:pStyle w:val="Naslov"/>
        <w:jc w:val="both"/>
        <w:rPr>
          <w:rFonts w:asciiTheme="majorHAnsi" w:hAnsiTheme="majorHAnsi"/>
          <w:b w:val="0"/>
          <w:szCs w:val="24"/>
        </w:rPr>
      </w:pPr>
      <w:r w:rsidRPr="00E40E77">
        <w:rPr>
          <w:rFonts w:asciiTheme="majorHAnsi" w:hAnsiTheme="majorHAnsi"/>
          <w:b w:val="0"/>
          <w:szCs w:val="24"/>
        </w:rPr>
        <w:tab/>
        <w:t>S dosadašnjim zakupcem gradskog poslovnog prostora, i to: Zajednica tehničke kulture Grada Ludbrega, Trg Svetog Trojstva 16, Ludbreg, umjesto poslovnog prostora u zgradi «Stare škole» u Ludbregu, Trg Sv. Trojstva 16, II. kat, kojega je zakupnik koristio, a bio je potreban za proširenje smještaja i djelovanja Srednje škole Ludbreg, sklopljen je Ugovor o zakupu od 15.01.2021. za novi zamjenski poslovni prostor u zgradi uprave</w:t>
      </w:r>
      <w:r w:rsidRPr="00E40E77">
        <w:rPr>
          <w:rFonts w:asciiTheme="majorHAnsi" w:hAnsiTheme="majorHAnsi"/>
          <w:szCs w:val="24"/>
        </w:rPr>
        <w:t xml:space="preserve"> </w:t>
      </w:r>
      <w:r w:rsidRPr="00E40E77">
        <w:rPr>
          <w:rFonts w:asciiTheme="majorHAnsi" w:hAnsiTheme="majorHAnsi"/>
          <w:b w:val="0"/>
          <w:szCs w:val="24"/>
        </w:rPr>
        <w:t>u Ludbregu, Trg Sv. Trojstva 14, II. kat, sjeverno krilo, izgrađene na čkbr. 1294 u k.o. Ludbreg, ukupne površine od 125,27 m2.</w:t>
      </w:r>
    </w:p>
    <w:p w:rsidR="006A1736" w:rsidRPr="00E40E77" w:rsidRDefault="006A1736" w:rsidP="005D4663">
      <w:pPr>
        <w:pStyle w:val="Naslov"/>
        <w:jc w:val="both"/>
        <w:rPr>
          <w:rFonts w:asciiTheme="majorHAnsi" w:hAnsiTheme="majorHAnsi"/>
          <w:b w:val="0"/>
          <w:szCs w:val="24"/>
        </w:rPr>
      </w:pPr>
    </w:p>
    <w:p w:rsidR="006A1736" w:rsidRPr="00E40E77" w:rsidRDefault="006A1736" w:rsidP="005D4663">
      <w:pPr>
        <w:autoSpaceDE w:val="0"/>
        <w:autoSpaceDN w:val="0"/>
        <w:adjustRightInd w:val="0"/>
        <w:jc w:val="both"/>
        <w:rPr>
          <w:rFonts w:asciiTheme="majorHAnsi" w:hAnsiTheme="majorHAnsi" w:cs="Arial"/>
          <w:bCs/>
          <w:sz w:val="24"/>
          <w:szCs w:val="24"/>
        </w:rPr>
      </w:pPr>
      <w:r w:rsidRPr="00E40E77">
        <w:rPr>
          <w:rFonts w:asciiTheme="majorHAnsi" w:hAnsiTheme="majorHAnsi" w:cs="Arial"/>
          <w:bCs/>
          <w:sz w:val="24"/>
          <w:szCs w:val="24"/>
        </w:rPr>
        <w:tab/>
      </w:r>
      <w:r w:rsidRPr="00E40E77">
        <w:rPr>
          <w:rFonts w:asciiTheme="majorHAnsi" w:hAnsiTheme="majorHAnsi"/>
          <w:b/>
          <w:sz w:val="24"/>
          <w:szCs w:val="24"/>
        </w:rPr>
        <w:t>IV. 3. URBANIZAM</w:t>
      </w:r>
      <w:r w:rsidRPr="00E40E77">
        <w:rPr>
          <w:rFonts w:asciiTheme="majorHAnsi" w:hAnsiTheme="majorHAnsi"/>
          <w:b/>
          <w:sz w:val="24"/>
          <w:szCs w:val="24"/>
        </w:rPr>
        <w:tab/>
      </w:r>
    </w:p>
    <w:p w:rsidR="006A1736" w:rsidRPr="00E40E77" w:rsidRDefault="006A1736" w:rsidP="005D4663">
      <w:pPr>
        <w:ind w:right="-7"/>
        <w:jc w:val="both"/>
        <w:rPr>
          <w:rFonts w:asciiTheme="majorHAnsi" w:hAnsiTheme="majorHAnsi"/>
          <w:sz w:val="24"/>
          <w:szCs w:val="24"/>
        </w:rPr>
      </w:pP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Gradsko vijeće Grada Ludbrega donijelo je Odluke o izradi III. izmjena i dopuna Prostornog plana uređenja Grada Ludbrega, II. izmjena i dopuna Urbanističkog plana uređenja Gospodarske zone Sjever u Ludbregu, IV. izmjena i dopuna Urbanističkog plana uređenja Ludbreg te u ožujku 2020. godine nova Odluka o donošenju III. izmjena i dopuna Prostornog plana uređenja Grada Ludbrega, nastavljen je postupak donošenja prostorno planske dokumentacije svakog plana ponaosob.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 xml:space="preserve">Nakon što su prethodnom izvještajnom razdoblju zatraženi i ishođeni prethodni zahtjevi i mišljenja javnopravnih tijela te pristiglih zamolbi građana koja će se ugrađivati u prostorno plansku dokumentaciju, u ovom izvještajnom razdoblju provedena je javna </w:t>
      </w:r>
      <w:r w:rsidRPr="00E40E77">
        <w:rPr>
          <w:rFonts w:asciiTheme="majorHAnsi" w:hAnsiTheme="majorHAnsi"/>
          <w:sz w:val="24"/>
          <w:szCs w:val="24"/>
        </w:rPr>
        <w:lastRenderedPageBreak/>
        <w:t xml:space="preserve">rasprava i dana 30.06.2020. godine provedeno je javno izlaganje planova. Nakon obrade prikupljenih mišljenja i prijedloga, isti su elaborirani. Zaključkom gradonačelnika utvrđeni su konačni prijedlozi planova i upućeni gradskom vijeću na usvajanje.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ab/>
        <w:t>Gradsko vijeće Grada Ludbrega usvojilo je svaki plan ponaosob dana 17. srpnja 2020. godine te isti stupaju na snagu osmog dana od dana objave u Službenom vjesniku Varaždinske županije.</w:t>
      </w:r>
    </w:p>
    <w:p w:rsidR="006A1736" w:rsidRPr="00E40E77" w:rsidRDefault="006A1736" w:rsidP="005D4663">
      <w:pPr>
        <w:pStyle w:val="Naslov1"/>
        <w:jc w:val="both"/>
        <w:rPr>
          <w:rFonts w:asciiTheme="majorHAnsi" w:hAnsiTheme="majorHAnsi"/>
          <w:szCs w:val="24"/>
        </w:rPr>
      </w:pPr>
      <w:r w:rsidRPr="00E40E77">
        <w:rPr>
          <w:rFonts w:asciiTheme="majorHAnsi" w:hAnsiTheme="majorHAnsi"/>
          <w:szCs w:val="24"/>
        </w:rPr>
        <w:tab/>
        <w:t xml:space="preserve">U istom je izvještajnom razdoblju Gradsko vijeće Grada Ludbrega dana 27.08.2020. godine donijelo Odluku o izradi V. izmjena i dopuna Urbanističkog plana uređenja Ludbreg i s tim u vezi IV. izmjena i dopuna Prostornog plana uređenja Grada Ludbrega. Izmjene se odnose samo na teksutalni dio odrednica za provođenje Urbanističkog plana uređenja Ludbreg i sukladno istima usklađenje Prostornog plana uređenja Grada Ludbrega. Sukladno Zakonu o prostornom uređenju provedeni su koraci u prikupljanju i ishođenju prethodnih zahtjeva i mišljenja javnopravnih tijela koja će se ugrađivati u prostorno plansku dokumentaciju kao što je navedeno i kod prethodnog postupka. U otežanim uvjetima, a sukladno uputama Stožera civilne zaštite RH za sprečavanje širenja zaraze koronavirusom, provedena je javna rasprava i dana 10.12.2020. godine provedena je javno izlaganje planova video konferencijom. Nakon obrade prikupljenih mišljenja i prijedloga tijekom javne rasprave, isti su elaborirani. Zaključkom gradonačelnika utvrđeni su konačni prijedlozi planova i upućeni Gradskom vijeću na usvajanje. </w:t>
      </w:r>
    </w:p>
    <w:p w:rsidR="00FF0882" w:rsidRDefault="006A1736" w:rsidP="005D4663">
      <w:pPr>
        <w:jc w:val="both"/>
        <w:rPr>
          <w:rFonts w:asciiTheme="majorHAnsi" w:hAnsiTheme="majorHAnsi"/>
          <w:sz w:val="24"/>
          <w:szCs w:val="24"/>
        </w:rPr>
      </w:pPr>
      <w:r w:rsidRPr="00E40E77">
        <w:rPr>
          <w:rFonts w:asciiTheme="majorHAnsi" w:hAnsiTheme="majorHAnsi"/>
          <w:sz w:val="24"/>
          <w:szCs w:val="24"/>
        </w:rPr>
        <w:tab/>
        <w:t>Gradsko vijeće Grada Ludbrega usvojilo je svaki plan ponaosob dana 28. prosinca 2020. godine, isti su stupili na snagu osmog dana od dana objave u Službenom vjesniku Varaždinske županije.</w:t>
      </w:r>
    </w:p>
    <w:p w:rsidR="00C021A3" w:rsidRPr="00E40E77" w:rsidRDefault="00545527" w:rsidP="005D4663">
      <w:pPr>
        <w:autoSpaceDE w:val="0"/>
        <w:autoSpaceDN w:val="0"/>
        <w:adjustRightInd w:val="0"/>
        <w:jc w:val="both"/>
        <w:rPr>
          <w:rFonts w:asciiTheme="majorHAnsi" w:hAnsiTheme="majorHAnsi"/>
          <w:sz w:val="24"/>
          <w:szCs w:val="24"/>
        </w:rPr>
      </w:pPr>
      <w:r w:rsidRPr="00E40E77">
        <w:rPr>
          <w:rFonts w:asciiTheme="majorHAnsi" w:hAnsiTheme="majorHAnsi" w:cs="Arial"/>
          <w:bCs/>
          <w:sz w:val="24"/>
          <w:szCs w:val="24"/>
        </w:rPr>
        <w:tab/>
      </w:r>
    </w:p>
    <w:p w:rsidR="00ED3BDD" w:rsidRPr="00D46B3F" w:rsidRDefault="008B14FC" w:rsidP="005D4663">
      <w:pPr>
        <w:ind w:right="-7"/>
        <w:jc w:val="both"/>
        <w:rPr>
          <w:rFonts w:asciiTheme="majorHAnsi" w:hAnsiTheme="majorHAnsi"/>
          <w:b/>
          <w:color w:val="FF0000"/>
          <w:sz w:val="24"/>
          <w:szCs w:val="24"/>
        </w:rPr>
      </w:pPr>
      <w:r w:rsidRPr="00D46B3F">
        <w:rPr>
          <w:rFonts w:asciiTheme="majorHAnsi" w:hAnsiTheme="majorHAnsi"/>
          <w:b/>
          <w:color w:val="FF0000"/>
          <w:sz w:val="24"/>
          <w:szCs w:val="24"/>
        </w:rPr>
        <w:tab/>
      </w:r>
      <w:r w:rsidR="00BD5889" w:rsidRPr="00D46B3F">
        <w:rPr>
          <w:rFonts w:asciiTheme="majorHAnsi" w:hAnsiTheme="majorHAnsi"/>
          <w:b/>
          <w:color w:val="FF0000"/>
          <w:sz w:val="24"/>
          <w:szCs w:val="24"/>
        </w:rPr>
        <w:t>V</w:t>
      </w:r>
      <w:r w:rsidR="00ED3BDD" w:rsidRPr="00D46B3F">
        <w:rPr>
          <w:rFonts w:asciiTheme="majorHAnsi" w:hAnsiTheme="majorHAnsi"/>
          <w:b/>
          <w:color w:val="FF0000"/>
          <w:sz w:val="24"/>
          <w:szCs w:val="24"/>
        </w:rPr>
        <w:t>. PODUZETNIŠTVO, TURIZAM I RAZVOJNI PROJEKTI</w:t>
      </w:r>
    </w:p>
    <w:p w:rsidR="00967397" w:rsidRPr="00E40E77" w:rsidRDefault="00967397" w:rsidP="005D4663">
      <w:pPr>
        <w:pStyle w:val="Bezproreda"/>
        <w:jc w:val="both"/>
        <w:rPr>
          <w:rFonts w:asciiTheme="majorHAnsi" w:eastAsia="Times New Roman" w:hAnsiTheme="majorHAnsi"/>
          <w:sz w:val="24"/>
          <w:szCs w:val="24"/>
          <w:lang w:eastAsia="hr-HR"/>
        </w:rPr>
      </w:pPr>
    </w:p>
    <w:p w:rsidR="006A1736" w:rsidRPr="00E40E77" w:rsidRDefault="006A1736" w:rsidP="005D4663">
      <w:pPr>
        <w:pStyle w:val="Odlomakpopisa"/>
        <w:numPr>
          <w:ilvl w:val="0"/>
          <w:numId w:val="4"/>
        </w:numPr>
        <w:jc w:val="both"/>
        <w:rPr>
          <w:rFonts w:asciiTheme="majorHAnsi" w:hAnsiTheme="majorHAnsi"/>
          <w:b/>
          <w:sz w:val="24"/>
          <w:szCs w:val="24"/>
          <w:u w:val="single"/>
        </w:rPr>
      </w:pPr>
      <w:r w:rsidRPr="00E40E77">
        <w:rPr>
          <w:rFonts w:asciiTheme="majorHAnsi" w:hAnsiTheme="majorHAnsi"/>
          <w:b/>
          <w:sz w:val="24"/>
          <w:szCs w:val="24"/>
          <w:u w:val="single"/>
        </w:rPr>
        <w:t>PROGRAM  '' PODUZETNIK 3 ''</w:t>
      </w:r>
    </w:p>
    <w:p w:rsidR="006A1736" w:rsidRPr="00E40E77" w:rsidRDefault="006A1736" w:rsidP="005D4663">
      <w:pPr>
        <w:jc w:val="both"/>
        <w:rPr>
          <w:rFonts w:asciiTheme="majorHAnsi" w:hAnsiTheme="majorHAnsi"/>
          <w:b/>
          <w:sz w:val="24"/>
          <w:szCs w:val="24"/>
          <w:u w:val="single"/>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U skladu sa programima u gospodarstvu, nastavljen je program  ''Poduzetnik 3'' po kojem Grad Ludbreg sudjeluje u subvenciji kamata na poduzetničke kredite s 1% za uslužene djelatnosti te s 2% na proizvodne djelatnosti. </w:t>
      </w:r>
    </w:p>
    <w:p w:rsidR="006A1736" w:rsidRPr="00E40E77" w:rsidRDefault="006A1736" w:rsidP="005D4663">
      <w:pPr>
        <w:tabs>
          <w:tab w:val="left" w:pos="2552"/>
          <w:tab w:val="left" w:pos="3969"/>
        </w:tabs>
        <w:ind w:right="-1" w:firstLine="567"/>
        <w:jc w:val="both"/>
        <w:rPr>
          <w:rFonts w:asciiTheme="majorHAns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6A1736" w:rsidRPr="00E40E77" w:rsidRDefault="006A1736" w:rsidP="005D4663">
      <w:pPr>
        <w:pStyle w:val="Odlomakpopisa"/>
        <w:numPr>
          <w:ilvl w:val="0"/>
          <w:numId w:val="5"/>
        </w:numPr>
        <w:jc w:val="both"/>
        <w:rPr>
          <w:rFonts w:asciiTheme="majorHAnsi" w:hAnsiTheme="majorHAnsi"/>
          <w:sz w:val="24"/>
          <w:szCs w:val="24"/>
        </w:rPr>
      </w:pPr>
      <w:r w:rsidRPr="00E40E77">
        <w:rPr>
          <w:rFonts w:asciiTheme="majorHAnsi" w:hAnsiTheme="majorHAnsi"/>
          <w:sz w:val="24"/>
          <w:szCs w:val="24"/>
        </w:rPr>
        <w:t xml:space="preserve">kupnju građevinskog i pripadajućeg zemljišta, </w:t>
      </w:r>
    </w:p>
    <w:p w:rsidR="006A1736" w:rsidRPr="00E40E77" w:rsidRDefault="006A1736" w:rsidP="005D4663">
      <w:pPr>
        <w:pStyle w:val="Odlomakpopisa"/>
        <w:numPr>
          <w:ilvl w:val="0"/>
          <w:numId w:val="5"/>
        </w:numPr>
        <w:jc w:val="both"/>
        <w:rPr>
          <w:rFonts w:asciiTheme="majorHAnsi" w:hAnsiTheme="majorHAnsi"/>
          <w:sz w:val="24"/>
          <w:szCs w:val="24"/>
        </w:rPr>
      </w:pPr>
      <w:r w:rsidRPr="00E40E77">
        <w:rPr>
          <w:rFonts w:asciiTheme="majorHAnsi" w:hAnsiTheme="majorHAnsi"/>
          <w:sz w:val="24"/>
          <w:szCs w:val="24"/>
        </w:rPr>
        <w:t>kupnju, izgradnju, uređenje ili proširenje objekata,</w:t>
      </w:r>
    </w:p>
    <w:p w:rsidR="006A1736" w:rsidRPr="00E40E77" w:rsidRDefault="006A1736" w:rsidP="005D4663">
      <w:pPr>
        <w:pStyle w:val="Odlomakpopisa"/>
        <w:numPr>
          <w:ilvl w:val="0"/>
          <w:numId w:val="5"/>
        </w:numPr>
        <w:jc w:val="both"/>
        <w:rPr>
          <w:rFonts w:asciiTheme="majorHAnsi" w:hAnsiTheme="majorHAnsi"/>
          <w:sz w:val="24"/>
          <w:szCs w:val="24"/>
        </w:rPr>
      </w:pPr>
      <w:r w:rsidRPr="00E40E77">
        <w:rPr>
          <w:rFonts w:asciiTheme="majorHAnsi" w:hAnsiTheme="majorHAnsi"/>
          <w:sz w:val="24"/>
          <w:szCs w:val="24"/>
        </w:rPr>
        <w:t>nabavu opreme ili pojedinih dijelova opreme za pogone smještene na području Grada Ludbrega,</w:t>
      </w:r>
    </w:p>
    <w:p w:rsidR="006A1736" w:rsidRPr="00E40E77" w:rsidRDefault="006A1736" w:rsidP="005D4663">
      <w:pPr>
        <w:pStyle w:val="Odlomakpopisa"/>
        <w:numPr>
          <w:ilvl w:val="0"/>
          <w:numId w:val="5"/>
        </w:numPr>
        <w:jc w:val="both"/>
        <w:rPr>
          <w:rFonts w:asciiTheme="majorHAnsi" w:hAnsiTheme="majorHAnsi"/>
          <w:sz w:val="24"/>
          <w:szCs w:val="24"/>
        </w:rPr>
      </w:pPr>
      <w:r w:rsidRPr="00E40E77">
        <w:rPr>
          <w:rFonts w:asciiTheme="majorHAnsi" w:hAnsiTheme="majorHAnsi"/>
          <w:sz w:val="24"/>
          <w:szCs w:val="24"/>
        </w:rPr>
        <w:t>nabavu prijevoznih sredstava u funkciji poduzetništva,</w:t>
      </w:r>
    </w:p>
    <w:p w:rsidR="006A1736" w:rsidRPr="00E40E77" w:rsidRDefault="006A1736" w:rsidP="005D4663">
      <w:pPr>
        <w:pStyle w:val="Odlomakpopisa"/>
        <w:numPr>
          <w:ilvl w:val="0"/>
          <w:numId w:val="5"/>
        </w:numPr>
        <w:jc w:val="both"/>
        <w:rPr>
          <w:rFonts w:asciiTheme="majorHAnsi" w:hAnsiTheme="majorHAnsi"/>
          <w:sz w:val="24"/>
          <w:szCs w:val="24"/>
        </w:rPr>
      </w:pPr>
      <w:r w:rsidRPr="00E40E77">
        <w:rPr>
          <w:rFonts w:asciiTheme="majorHAnsi" w:hAnsiTheme="majorHAnsi"/>
          <w:sz w:val="24"/>
          <w:szCs w:val="24"/>
        </w:rPr>
        <w:t>obrtna sredstva</w:t>
      </w:r>
    </w:p>
    <w:p w:rsidR="006A1736" w:rsidRPr="00E40E77" w:rsidRDefault="006A1736" w:rsidP="005D4663">
      <w:pPr>
        <w:pStyle w:val="Odlomakpopisa"/>
        <w:numPr>
          <w:ilvl w:val="0"/>
          <w:numId w:val="5"/>
        </w:numPr>
        <w:jc w:val="both"/>
        <w:rPr>
          <w:rFonts w:asciiTheme="majorHAnsi" w:hAnsiTheme="majorHAnsi"/>
          <w:sz w:val="24"/>
          <w:szCs w:val="24"/>
        </w:rPr>
      </w:pP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Ugovori o realizaciji poduzetničkih kredita su potpisani  sa sedam banaka: Zagrebačka banka, Varaždinska banka, Podravska banka, Privredna banka Zagreb, Raiffeisen banka, Erste banka i Hrvatska poštanska banka, te su isti prestali važiti 30. lipnja 2021. godine. </w:t>
      </w:r>
    </w:p>
    <w:p w:rsidR="006A1736" w:rsidRPr="00E40E77" w:rsidRDefault="006A1736" w:rsidP="005D4663">
      <w:pPr>
        <w:tabs>
          <w:tab w:val="left" w:pos="2552"/>
          <w:tab w:val="left" w:pos="3969"/>
        </w:tabs>
        <w:ind w:right="-1" w:firstLine="567"/>
        <w:jc w:val="both"/>
        <w:rPr>
          <w:rFonts w:asciiTheme="majorHAnsi" w:hAnsiTheme="majorHAnsi"/>
          <w:sz w:val="24"/>
          <w:szCs w:val="24"/>
        </w:rPr>
      </w:pP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U razdoblju od 01.01.-30.06.2021. godine nije odobren niti jedan kredit za poduzetničke aktivnosti od strane poslovnih banaka, dok je plaćen iznos subvencija kamata na kredite u iznosu od 3.190,60 kn.</w:t>
      </w:r>
    </w:p>
    <w:p w:rsidR="006A1736" w:rsidRDefault="006A1736" w:rsidP="005D4663">
      <w:pPr>
        <w:tabs>
          <w:tab w:val="left" w:pos="2552"/>
          <w:tab w:val="left" w:pos="3969"/>
        </w:tabs>
        <w:ind w:right="-1"/>
        <w:jc w:val="both"/>
        <w:rPr>
          <w:rFonts w:asciiTheme="majorHAnsi" w:hAnsiTheme="majorHAnsi"/>
          <w:b/>
          <w:sz w:val="24"/>
          <w:szCs w:val="24"/>
        </w:rPr>
      </w:pPr>
    </w:p>
    <w:p w:rsidR="00B55062" w:rsidRDefault="00B55062" w:rsidP="005D4663">
      <w:pPr>
        <w:tabs>
          <w:tab w:val="left" w:pos="2552"/>
          <w:tab w:val="left" w:pos="3969"/>
        </w:tabs>
        <w:ind w:right="-1"/>
        <w:jc w:val="both"/>
        <w:rPr>
          <w:rFonts w:asciiTheme="majorHAnsi" w:hAnsiTheme="majorHAnsi"/>
          <w:b/>
          <w:sz w:val="24"/>
          <w:szCs w:val="24"/>
        </w:rPr>
      </w:pPr>
    </w:p>
    <w:p w:rsidR="00B55062" w:rsidRPr="00E40E77" w:rsidRDefault="00B55062" w:rsidP="005D4663">
      <w:pPr>
        <w:tabs>
          <w:tab w:val="left" w:pos="2552"/>
          <w:tab w:val="left" w:pos="3969"/>
        </w:tabs>
        <w:ind w:right="-1"/>
        <w:jc w:val="both"/>
        <w:rPr>
          <w:rFonts w:asciiTheme="majorHAnsi" w:hAnsiTheme="majorHAnsi"/>
          <w:b/>
          <w:sz w:val="24"/>
          <w:szCs w:val="24"/>
        </w:rPr>
      </w:pPr>
    </w:p>
    <w:p w:rsidR="006A1736" w:rsidRPr="00E40E77" w:rsidRDefault="006A1736" w:rsidP="005D4663">
      <w:pPr>
        <w:pStyle w:val="Odlomakpopisa"/>
        <w:numPr>
          <w:ilvl w:val="0"/>
          <w:numId w:val="4"/>
        </w:numPr>
        <w:jc w:val="both"/>
        <w:rPr>
          <w:rFonts w:asciiTheme="majorHAnsi" w:hAnsiTheme="majorHAnsi"/>
          <w:b/>
          <w:sz w:val="24"/>
          <w:szCs w:val="24"/>
          <w:u w:val="single"/>
        </w:rPr>
      </w:pPr>
      <w:r w:rsidRPr="00E40E77">
        <w:rPr>
          <w:rFonts w:asciiTheme="majorHAnsi" w:hAnsiTheme="majorHAnsi"/>
          <w:b/>
          <w:sz w:val="24"/>
          <w:szCs w:val="24"/>
          <w:u w:val="single"/>
        </w:rPr>
        <w:t>PROGRAM  '' KREDITOM DO USPJEHA''</w:t>
      </w:r>
    </w:p>
    <w:p w:rsidR="006A1736" w:rsidRPr="00E40E77" w:rsidRDefault="006A1736" w:rsidP="005D4663">
      <w:pPr>
        <w:jc w:val="both"/>
        <w:rPr>
          <w:rFonts w:asciiTheme="majorHAnsi" w:hAnsiTheme="majorHAnsi"/>
          <w:sz w:val="24"/>
          <w:szCs w:val="24"/>
        </w:rPr>
      </w:pPr>
    </w:p>
    <w:p w:rsidR="006A1736" w:rsidRPr="00E40E77" w:rsidRDefault="00B55062" w:rsidP="005D4663">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6A1736" w:rsidRPr="00E40E77">
        <w:rPr>
          <w:rFonts w:asciiTheme="majorHAnsi" w:hAnsiTheme="majorHAnsi"/>
          <w:sz w:val="24"/>
          <w:szCs w:val="24"/>
        </w:rPr>
        <w:t>Grad Ludbreg i u 2021. godini pokazuje interes sa poticanje razvoja poduzetništva kroz Program „Kreditom do uspjeha 2014.“ putem Mjere 1. - Kreditom do konkurentnosti.</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Prema ovom Programu, Ministarstvo gospodarstva, poduzetništva i obrta, Županija i Grad Ludbreg sudjeluju u subvenciji kamate na poduzetničke kredite. Grad Ludbreg sudjeluje u subvenciji kamate na poduzetničke kredite u visini od 2 p.p. za proizvodne djelatnosti i 1 p.p. za uslužne djelatnosti. Minimalni iznos kredita koji se subvencionira iznosi 100.000,00 kn pa do maksimalnog iznosa do 5.000.0000,00 kn.</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Krediti se  mogu odobravati za  financiranje ulaganja u:</w:t>
      </w:r>
    </w:p>
    <w:p w:rsidR="006A1736" w:rsidRPr="00E40E77" w:rsidRDefault="006A1736" w:rsidP="005D4663">
      <w:pPr>
        <w:pStyle w:val="Odlomakpopisa"/>
        <w:numPr>
          <w:ilvl w:val="0"/>
          <w:numId w:val="6"/>
        </w:num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kupnju, izgradnju, uređenje ili proširenje gospodarskih objekata</w:t>
      </w:r>
    </w:p>
    <w:p w:rsidR="006A1736" w:rsidRPr="00E40E77" w:rsidRDefault="006A1736" w:rsidP="005D4663">
      <w:pPr>
        <w:pStyle w:val="Odlomakpopisa"/>
        <w:numPr>
          <w:ilvl w:val="0"/>
          <w:numId w:val="6"/>
        </w:num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kupnja nove opreme ili pojedinih dijelova opreme</w:t>
      </w:r>
    </w:p>
    <w:p w:rsidR="006A1736" w:rsidRPr="00E40E77" w:rsidRDefault="006A1736" w:rsidP="005D4663">
      <w:pPr>
        <w:pStyle w:val="Odlomakpopisa"/>
        <w:numPr>
          <w:ilvl w:val="0"/>
          <w:numId w:val="6"/>
        </w:num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obrtna sredstva do 20% (za projekte iz uslužne djelatnosti) i do 30% (za projekt iz proizvodne djelatnosti) iznosa ukupno odobrenog kredita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Prema ovom Programu nije odobren nijedan kredit za poduzetničke aktivnosti na području grada Ludbrega te je u razdoblju od 01.01.2021.-30.06.2021. plaćen iznos subvencija kamata na kredite u iznosu od 10.702,38 kn.</w:t>
      </w:r>
    </w:p>
    <w:p w:rsidR="006A1736" w:rsidRPr="00E40E77" w:rsidRDefault="006A1736" w:rsidP="005D4663">
      <w:pPr>
        <w:jc w:val="both"/>
        <w:rPr>
          <w:rFonts w:asciiTheme="majorHAnsi" w:hAnsiTheme="majorHAnsi"/>
          <w:b/>
          <w:sz w:val="24"/>
          <w:szCs w:val="24"/>
          <w:u w:val="single"/>
        </w:rPr>
      </w:pPr>
    </w:p>
    <w:p w:rsidR="006A1736" w:rsidRPr="00E40E77" w:rsidRDefault="006A1736" w:rsidP="005D4663">
      <w:pPr>
        <w:pStyle w:val="Odlomakpopisa"/>
        <w:numPr>
          <w:ilvl w:val="0"/>
          <w:numId w:val="4"/>
        </w:numPr>
        <w:jc w:val="both"/>
        <w:rPr>
          <w:rFonts w:asciiTheme="majorHAnsi" w:hAnsiTheme="majorHAnsi"/>
          <w:b/>
          <w:sz w:val="24"/>
          <w:szCs w:val="24"/>
          <w:u w:val="single"/>
        </w:rPr>
      </w:pPr>
      <w:r w:rsidRPr="00E40E77">
        <w:rPr>
          <w:rFonts w:asciiTheme="majorHAnsi" w:hAnsiTheme="majorHAnsi"/>
          <w:b/>
          <w:sz w:val="24"/>
          <w:szCs w:val="24"/>
          <w:u w:val="single"/>
        </w:rPr>
        <w:t xml:space="preserve">PROGRAM POTPORA U POLJOPRIVREDI NA PODRUČJU GRADA </w:t>
      </w:r>
    </w:p>
    <w:p w:rsidR="006A1736" w:rsidRPr="00E40E77" w:rsidRDefault="006A1736" w:rsidP="005D4663">
      <w:pPr>
        <w:jc w:val="both"/>
        <w:rPr>
          <w:rFonts w:asciiTheme="majorHAns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Na temelju Programa potpora u poljoprivredi 2021. - 2022. godine  u razdoblju od 01.01.-30.06.2021. godine isplaćen je iznos od 28.740,93 kn za navedene subvencije, za 7 pristiglih zahtjeva.</w:t>
      </w:r>
    </w:p>
    <w:p w:rsidR="006A1736" w:rsidRPr="00E40E77" w:rsidRDefault="006A1736" w:rsidP="005D4663">
      <w:pPr>
        <w:tabs>
          <w:tab w:val="left" w:pos="2552"/>
          <w:tab w:val="left" w:pos="3969"/>
        </w:tabs>
        <w:ind w:right="-1" w:firstLine="567"/>
        <w:jc w:val="both"/>
        <w:rPr>
          <w:rFonts w:asciiTheme="majorHAns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Dana 03. svibnja 2021. godine raspisan je Javni poziv za dodjelu potpora male vrijednosti za poticanje malih proizvođača svinja na području Grada Ludbrega za 2021. godinu koji je otvoren do 02. kolovoza 2021. godine. Po ovom Javnom pozivu osigurano je 170.000,00 HRK u Proračunu Grada Ludbrega.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Istog je datuma raspisan Javni poziv za dodjelu potpora male vrijedosti za poticanje uzgoja i držanja mliječnih krava na području Grada Ludbrega za čije je provođenje u Proračunu Grada Ludbrega osigurano 30.000,00 HRK.  </w:t>
      </w:r>
    </w:p>
    <w:p w:rsidR="006A1736" w:rsidRPr="00E40E77" w:rsidRDefault="006A1736" w:rsidP="005D4663">
      <w:pPr>
        <w:tabs>
          <w:tab w:val="left" w:pos="2552"/>
          <w:tab w:val="left" w:pos="3969"/>
        </w:tabs>
        <w:ind w:right="-1" w:firstLine="567"/>
        <w:jc w:val="both"/>
        <w:rPr>
          <w:rFonts w:asciiTheme="majorHAnsi" w:hAnsiTheme="majorHAnsi"/>
          <w:sz w:val="24"/>
          <w:szCs w:val="24"/>
        </w:rPr>
      </w:pPr>
    </w:p>
    <w:p w:rsidR="006A1736"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Programom potpora u poljoprivredi na području Grada Ludbrega za razdoblje 2021.-2022. godine financiraju se slijedeće mjere:</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1: Potpora za nabavu loznih cijepova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2: Potpora za nabavu novih vrsta voćnih sadnica te dugogodišnjih nasada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3: Potpora za umjetno osjemenjivanje stoke (krava, junica, krmača)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4: Potpora za nabavu i postavljanje sistema za navodnjavanje</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5: Potpora za nabavu i postavljanje staklenika i plastenika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Mjera 6: Potpora za nabavu sadnica povrća, cvijeća i sjemenja u plastenicima i </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              staklenicima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7: Potpora za održivu poljoprivredu</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8: Potpora za edukaciju poljoprivrednika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9: Potpora za okrupnjavanje zemljišta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10: Potpora za financiranje uzimanja uzoraka krvi konja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Mjera 11: Potpora za poticanje malih proizvođača svinja – poticaj za uzgoj i    </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                držanje svinja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12: Potpora za uzgoj i držanje mliječnih krava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Mjera 13: Potpora za nabavu i postavljanje sustava za zaštitu višegodišnjih nasada od </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 xml:space="preserve">                 tuče</w:t>
      </w:r>
    </w:p>
    <w:p w:rsidR="00B55062"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lastRenderedPageBreak/>
        <w:t xml:space="preserve">Mjera 14: Potpora za nabavu novih košnica, pčelarske opreme i pčelinjih </w:t>
      </w:r>
      <w:r w:rsidR="00B55062">
        <w:rPr>
          <w:rFonts w:asciiTheme="majorHAnsi" w:hAnsiTheme="majorHAnsi"/>
          <w:sz w:val="24"/>
          <w:szCs w:val="24"/>
        </w:rPr>
        <w:t xml:space="preserve">  </w:t>
      </w:r>
    </w:p>
    <w:p w:rsidR="006A1736" w:rsidRPr="00E40E77" w:rsidRDefault="00B55062" w:rsidP="005D4663">
      <w:pPr>
        <w:tabs>
          <w:tab w:val="left" w:pos="2552"/>
          <w:tab w:val="left" w:pos="3969"/>
        </w:tabs>
        <w:ind w:right="-1" w:firstLine="567"/>
        <w:jc w:val="both"/>
        <w:rPr>
          <w:rFonts w:asciiTheme="majorHAnsi" w:hAnsiTheme="majorHAnsi"/>
          <w:sz w:val="24"/>
          <w:szCs w:val="24"/>
        </w:rPr>
      </w:pPr>
      <w:r>
        <w:rPr>
          <w:rFonts w:asciiTheme="majorHAnsi" w:hAnsiTheme="majorHAnsi"/>
          <w:sz w:val="24"/>
          <w:szCs w:val="24"/>
        </w:rPr>
        <w:t xml:space="preserve">                        </w:t>
      </w:r>
      <w:r w:rsidR="006A1736" w:rsidRPr="00E40E77">
        <w:rPr>
          <w:rFonts w:asciiTheme="majorHAnsi" w:hAnsiTheme="majorHAnsi"/>
          <w:sz w:val="24"/>
          <w:szCs w:val="24"/>
        </w:rPr>
        <w:t>zajednica</w:t>
      </w:r>
    </w:p>
    <w:p w:rsidR="006A1736" w:rsidRPr="00E40E77" w:rsidRDefault="006A1736" w:rsidP="005D4663">
      <w:pPr>
        <w:tabs>
          <w:tab w:val="left" w:pos="2552"/>
          <w:tab w:val="left" w:pos="3969"/>
        </w:tabs>
        <w:ind w:right="-1" w:firstLine="567"/>
        <w:jc w:val="both"/>
        <w:rPr>
          <w:rFonts w:asciiTheme="majorHAnsi" w:hAnsiTheme="majorHAnsi"/>
          <w:sz w:val="24"/>
          <w:szCs w:val="24"/>
        </w:rPr>
      </w:pPr>
      <w:r w:rsidRPr="00E40E77">
        <w:rPr>
          <w:rFonts w:asciiTheme="majorHAnsi" w:hAnsiTheme="majorHAnsi"/>
          <w:sz w:val="24"/>
          <w:szCs w:val="24"/>
        </w:rPr>
        <w:t>Mjera 15: Potpora za poticanje rasta i razvoja poljoprivrednih zadruga</w:t>
      </w:r>
    </w:p>
    <w:p w:rsidR="006A1736" w:rsidRPr="00E40E77" w:rsidRDefault="006A1736" w:rsidP="005D4663">
      <w:pPr>
        <w:jc w:val="both"/>
        <w:rPr>
          <w:rFonts w:asciiTheme="majorHAnsi" w:eastAsia="Calibr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w:t>
      </w:r>
      <w:r w:rsidR="00B55062">
        <w:rPr>
          <w:rFonts w:asciiTheme="majorHAnsi" w:hAnsiTheme="majorHAnsi"/>
          <w:sz w:val="24"/>
          <w:szCs w:val="24"/>
        </w:rPr>
        <w:t xml:space="preserve">      </w:t>
      </w:r>
      <w:r w:rsidRPr="00E40E77">
        <w:rPr>
          <w:rFonts w:asciiTheme="majorHAnsi" w:hAnsiTheme="majorHAnsi"/>
          <w:sz w:val="24"/>
          <w:szCs w:val="24"/>
        </w:rPr>
        <w:t xml:space="preserve">U novom Programu dodane su dvije nove mjere: Mjera 7: Potpora za održivu poljoprivredu te Mjera 14: Potpora za uzgoj i držanje mliječnih krava. Potpora za ekološku proizvodnju poljoprivrednih proizvoda više se ne nalazi u Programu, dok su ostale mjere u Programu ostale nepromijenjene zbog velikog interesa poljoprivrednih gospodarstava. </w:t>
      </w:r>
    </w:p>
    <w:p w:rsidR="006A1736" w:rsidRPr="00E40E77" w:rsidRDefault="006A1736" w:rsidP="005D4663">
      <w:pPr>
        <w:jc w:val="both"/>
        <w:rPr>
          <w:rFonts w:asciiTheme="majorHAnsi" w:hAnsiTheme="majorHAnsi"/>
          <w:b/>
          <w:sz w:val="24"/>
          <w:szCs w:val="24"/>
        </w:rPr>
      </w:pPr>
    </w:p>
    <w:p w:rsidR="006A1736" w:rsidRPr="00E40E77" w:rsidRDefault="006A1736" w:rsidP="005D4663">
      <w:pPr>
        <w:pStyle w:val="Odlomakpopisa"/>
        <w:numPr>
          <w:ilvl w:val="0"/>
          <w:numId w:val="4"/>
        </w:numPr>
        <w:jc w:val="both"/>
        <w:rPr>
          <w:rFonts w:asciiTheme="majorHAnsi" w:hAnsiTheme="majorHAnsi"/>
          <w:b/>
          <w:sz w:val="24"/>
          <w:szCs w:val="24"/>
        </w:rPr>
      </w:pPr>
      <w:r w:rsidRPr="00E40E77">
        <w:rPr>
          <w:rFonts w:asciiTheme="majorHAnsi" w:hAnsiTheme="majorHAnsi"/>
          <w:b/>
          <w:sz w:val="24"/>
          <w:szCs w:val="24"/>
          <w:u w:val="single"/>
        </w:rPr>
        <w:t>PROGRAM MJERA POTICANJA RAZVOJA PODUZETNIŠTVA NA PODRUČJU GRADA</w:t>
      </w:r>
    </w:p>
    <w:p w:rsidR="006A1736" w:rsidRPr="00E40E77" w:rsidRDefault="006A1736" w:rsidP="005D4663">
      <w:pPr>
        <w:pStyle w:val="Odlomakpopisa"/>
        <w:ind w:left="786"/>
        <w:jc w:val="both"/>
        <w:rPr>
          <w:rFonts w:asciiTheme="majorHAnsi" w:hAnsiTheme="majorHAnsi"/>
          <w:b/>
          <w:sz w:val="24"/>
          <w:szCs w:val="24"/>
          <w:u w:val="single"/>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Javni poziv za dodjelu potpora male vrijednosti za poticanje razvoja poduzetništva na području Grada Ludbrega otvoren je od 01. veljače 2021. godine do 30. studenog 2021. godine. U razdoblju od 01. veljače do 30. lipnja 2021. godine odobreno je ukupno 5 zahtjeva, te je isplaćeno 25.074,40 kuna.  </w:t>
      </w:r>
    </w:p>
    <w:p w:rsidR="006A1736" w:rsidRPr="00E40E77" w:rsidRDefault="006A1736" w:rsidP="005D4663">
      <w:pPr>
        <w:tabs>
          <w:tab w:val="left" w:pos="2552"/>
          <w:tab w:val="left" w:pos="3969"/>
        </w:tabs>
        <w:ind w:right="-1"/>
        <w:jc w:val="both"/>
        <w:rPr>
          <w:rFonts w:asciiTheme="majorHAns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Gradsko vijeće je na 24. sjednici održanoj dana 16. listopada 2020. godine donijelo Program mjera poticanja razvoja poduzetništva na području Grada Ludbrega za razdoblje 2021.-2023. godine kojim se financiraju slijedeće mjere: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PODRUČJE 1. Poticanje investicija u poduzetničkim zonama i Gradu Ludbregu</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1.1. Kupnja zemljišta u Poduzetničkim zonama u Ludbregu po povlaštenoj cijeni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zemljišta (bez infrastrukture)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1.2. Oslobođenje plaćanja komunalne naknade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1.3. Sufinanciranje troškova zakupa poslovnog prostora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PODRUČJE 2. Jačanje konkurentnosti poduzetnika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2.1. Subvencioniranje nabave i ugradnje novih strojeva i opreme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2.2. Subvencioniranje inicijalnih troškova pokretanja gospodarske aktivnosti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poduzetnika početnika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2.3. Sufinanciranje razvoja komercijalizacije inovativnog proizvoda ili usluga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2.4. Subvencioniranje certificiranja proizvoda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PODRUČJE 3. Obrazovanje u poduzetništvu</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3.1. Programi razvoja poduzetničkih sposobnosti mladih i poticanje razvoja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učeničkih zadruga i sl.</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3.2. Program „Inkubator za kreativne industrije“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3.3. Subvencioniranje troškova naukovanja u deficitarnim zanimanjima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3.4. Sufinanciranje troškova polaganja majstorskih i stručnih ispita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PODRUČJE 4. Razvoj poduzetništva u sektoru turizma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4.1. Potpora za razvoj poduzetništva u turizmu</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4.2. Potpora za razvoj MICE industrije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4.3. Potpora za podizanje kvalitete i konkurentnosti objekata za smještaj</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4.4. Otvorena vrata turističke ponude Grada Ludbrega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4.5. Potpora za organizirani dolazak izletnika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PODRUČJE 5. FINANCIRANJE PODUZETNIŠTVA</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5.1. Subvencioniranje kamatne stope za poduzetničke kredite</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Mjera 5.2. Subvencioniranje kamatne stope za kredite prema programu „Kreditom do </w:t>
      </w: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uspjeha 2014.“</w:t>
      </w:r>
    </w:p>
    <w:p w:rsidR="006A1736" w:rsidRPr="00E40E77" w:rsidRDefault="006A1736" w:rsidP="005D4663">
      <w:pPr>
        <w:tabs>
          <w:tab w:val="left" w:pos="2552"/>
          <w:tab w:val="left" w:pos="3969"/>
        </w:tabs>
        <w:ind w:right="-1"/>
        <w:jc w:val="both"/>
        <w:rPr>
          <w:rFonts w:asciiTheme="majorHAnsi" w:hAnsiTheme="majorHAnsi"/>
          <w:sz w:val="24"/>
          <w:szCs w:val="24"/>
        </w:rPr>
      </w:pPr>
    </w:p>
    <w:p w:rsidR="006A1736" w:rsidRPr="00E40E77" w:rsidRDefault="006A1736" w:rsidP="005D4663">
      <w:pPr>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 xml:space="preserve">     U novom programu dodano je sedam novih mjera, od kojih pet ulazi u novo programsko područje: Poduzetništvo u turizmu. Nove mjere u Programu su: Mjera 3.3. Subvencioniranje troškova naukovanja u deficitarnim zanimanjima, Mjera 3.4. Sufinanciranje troškova polaganja majstorskih i stručnih ispita, Mjera 4.1. Potpora za razvoj poduzetništva u turizmu, Mjera 4.2. </w:t>
      </w:r>
      <w:r w:rsidRPr="00E40E77">
        <w:rPr>
          <w:rFonts w:asciiTheme="majorHAnsi" w:hAnsiTheme="majorHAnsi"/>
          <w:sz w:val="24"/>
          <w:szCs w:val="24"/>
        </w:rPr>
        <w:lastRenderedPageBreak/>
        <w:t xml:space="preserve">Potpora za razvoj MICE industrije, Mjera 4.3. Potpora za podizanje kvalitete i konkurentnosti objekata za smještaj, Mjera 4.4. Otvorena vrata turističke ponude Grada Ludbrega i Mjera 4.5. Potpora za organizirani dolazak izletnika. </w:t>
      </w:r>
    </w:p>
    <w:p w:rsidR="006A1736" w:rsidRPr="00E40E77" w:rsidRDefault="006A1736" w:rsidP="005D4663">
      <w:pPr>
        <w:jc w:val="both"/>
        <w:rPr>
          <w:rFonts w:asciiTheme="majorHAnsi" w:hAnsiTheme="majorHAnsi"/>
          <w:sz w:val="24"/>
          <w:szCs w:val="24"/>
        </w:rPr>
      </w:pPr>
    </w:p>
    <w:p w:rsidR="006A1736" w:rsidRPr="00E40E77" w:rsidRDefault="006A1736" w:rsidP="005D4663">
      <w:pPr>
        <w:pStyle w:val="Odlomakpopisa"/>
        <w:numPr>
          <w:ilvl w:val="0"/>
          <w:numId w:val="4"/>
        </w:numPr>
        <w:autoSpaceDE w:val="0"/>
        <w:autoSpaceDN w:val="0"/>
        <w:adjustRightInd w:val="0"/>
        <w:jc w:val="both"/>
        <w:rPr>
          <w:rFonts w:asciiTheme="majorHAnsi" w:hAnsiTheme="majorHAnsi"/>
          <w:b/>
          <w:sz w:val="24"/>
          <w:szCs w:val="24"/>
          <w:u w:val="single"/>
        </w:rPr>
      </w:pPr>
      <w:r w:rsidRPr="00E40E77">
        <w:rPr>
          <w:rFonts w:asciiTheme="majorHAnsi" w:hAnsiTheme="majorHAnsi"/>
          <w:b/>
          <w:sz w:val="24"/>
          <w:szCs w:val="24"/>
          <w:u w:val="single"/>
        </w:rPr>
        <w:t xml:space="preserve">SAJMOVI U ORGANIZACIJI GRADA LUDBREGA </w:t>
      </w:r>
    </w:p>
    <w:p w:rsidR="006A1736" w:rsidRPr="00E40E77" w:rsidRDefault="006A1736" w:rsidP="005D4663">
      <w:pPr>
        <w:pStyle w:val="Odlomakpopisa"/>
        <w:autoSpaceDE w:val="0"/>
        <w:autoSpaceDN w:val="0"/>
        <w:adjustRightInd w:val="0"/>
        <w:ind w:left="786"/>
        <w:jc w:val="both"/>
        <w:rPr>
          <w:rFonts w:asciiTheme="majorHAnsi" w:hAnsiTheme="majorHAnsi"/>
          <w:b/>
          <w:sz w:val="24"/>
          <w:szCs w:val="24"/>
          <w:u w:val="single"/>
        </w:rPr>
      </w:pPr>
    </w:p>
    <w:p w:rsidR="006A1736" w:rsidRPr="00E40E77" w:rsidRDefault="006A1736" w:rsidP="005D4663">
      <w:pPr>
        <w:pStyle w:val="Odlomakpopisa"/>
        <w:numPr>
          <w:ilvl w:val="1"/>
          <w:numId w:val="4"/>
        </w:numPr>
        <w:autoSpaceDE w:val="0"/>
        <w:autoSpaceDN w:val="0"/>
        <w:adjustRightInd w:val="0"/>
        <w:jc w:val="both"/>
        <w:rPr>
          <w:rFonts w:asciiTheme="majorHAnsi" w:hAnsiTheme="majorHAnsi"/>
          <w:b/>
          <w:sz w:val="24"/>
          <w:szCs w:val="24"/>
        </w:rPr>
      </w:pPr>
      <w:r w:rsidRPr="00E40E77">
        <w:rPr>
          <w:rFonts w:asciiTheme="majorHAnsi" w:hAnsiTheme="majorHAnsi"/>
          <w:b/>
          <w:sz w:val="24"/>
          <w:szCs w:val="24"/>
        </w:rPr>
        <w:t>„FLORA CENTRUM MUNDI“</w:t>
      </w:r>
    </w:p>
    <w:p w:rsidR="006A1736" w:rsidRPr="00E40E77" w:rsidRDefault="006A1736" w:rsidP="005D4663">
      <w:pPr>
        <w:autoSpaceDE w:val="0"/>
        <w:autoSpaceDN w:val="0"/>
        <w:adjustRightInd w:val="0"/>
        <w:jc w:val="both"/>
        <w:rPr>
          <w:rFonts w:asciiTheme="majorHAnsi" w:hAnsiTheme="majorHAnsi"/>
          <w:b/>
          <w:sz w:val="24"/>
          <w:szCs w:val="24"/>
          <w:u w:val="single"/>
        </w:rPr>
      </w:pPr>
    </w:p>
    <w:p w:rsidR="006A1736" w:rsidRPr="00E40E77" w:rsidRDefault="006A1736" w:rsidP="005D4663">
      <w:pPr>
        <w:jc w:val="both"/>
        <w:rPr>
          <w:rFonts w:asciiTheme="majorHAnsi" w:eastAsiaTheme="minorHAnsi" w:hAnsiTheme="majorHAnsi"/>
          <w:sz w:val="24"/>
          <w:szCs w:val="24"/>
          <w:lang w:eastAsia="en-US"/>
        </w:rPr>
      </w:pPr>
      <w:r w:rsidRPr="00E40E77">
        <w:rPr>
          <w:rFonts w:asciiTheme="majorHAnsi" w:eastAsiaTheme="minorHAnsi" w:hAnsiTheme="majorHAnsi"/>
          <w:sz w:val="24"/>
          <w:szCs w:val="24"/>
          <w:lang w:eastAsia="en-US"/>
        </w:rPr>
        <w:t xml:space="preserve">Aktualna epidemiološka situacija i ove je godine uvjetovala održavanje Međunarodne izložbe i sajma cvijeća „Flora Centrum Mundi“, te se sukladno važećim Odlukama Stožera civilne zaštite Republike Hrvatske ista nije održala. </w:t>
      </w:r>
    </w:p>
    <w:p w:rsidR="006A1736" w:rsidRPr="00E40E77" w:rsidRDefault="006A1736" w:rsidP="005D4663">
      <w:pPr>
        <w:jc w:val="both"/>
        <w:rPr>
          <w:rFonts w:asciiTheme="majorHAnsi" w:eastAsiaTheme="minorHAnsi" w:hAnsiTheme="majorHAnsi"/>
          <w:sz w:val="24"/>
          <w:szCs w:val="24"/>
          <w:lang w:eastAsia="en-US"/>
        </w:rPr>
      </w:pPr>
      <w:r w:rsidRPr="00E40E77">
        <w:rPr>
          <w:rFonts w:asciiTheme="majorHAnsi" w:eastAsiaTheme="minorHAnsi" w:hAnsiTheme="majorHAnsi"/>
          <w:sz w:val="24"/>
          <w:szCs w:val="24"/>
          <w:lang w:eastAsia="en-US"/>
        </w:rPr>
        <w:t xml:space="preserve">U cilju pomoći cvjećarima ludbreškog kraja, kao i održavanja kontinuiteta manifestacije „Flora Centrum Mundi“, obrt „GT LUDBREG“ organizirao je prigodnu prodaju na malo cvijeća, voća i povrća iz vozila na otvorenom. Prodaja je bila organizirana na „Otoku Mladosti“ koji svojim prostorom omogućava poštivanje svih epidemioloških mjera, a započela je u petak, 30. travnja te se nastavila do nedjelje, 02. svibnja 2021. godine. Nastavak prodaje održao se slijedeći vikend, 08. i 09. svibnja 2021. </w:t>
      </w:r>
    </w:p>
    <w:p w:rsidR="006A1736" w:rsidRPr="00E40E77" w:rsidRDefault="006A1736" w:rsidP="005D4663">
      <w:pPr>
        <w:jc w:val="both"/>
        <w:rPr>
          <w:rFonts w:asciiTheme="majorHAnsi" w:hAnsiTheme="majorHAnsi"/>
          <w:sz w:val="24"/>
          <w:szCs w:val="24"/>
        </w:rPr>
      </w:pPr>
      <w:r w:rsidRPr="00E40E77">
        <w:rPr>
          <w:rFonts w:asciiTheme="majorHAnsi" w:eastAsiaTheme="minorHAnsi" w:hAnsiTheme="majorHAnsi"/>
          <w:sz w:val="24"/>
          <w:szCs w:val="24"/>
          <w:lang w:eastAsia="en-US"/>
        </w:rPr>
        <w:t xml:space="preserve">U prodaji je sudjelovalo ukupno 20 cvjećara, a prodajna mjesta nisu se naplaćivala, odnosno, prodajni je prostor za sve izlagače bio besplatan. </w:t>
      </w:r>
      <w:bookmarkStart w:id="1" w:name="_GoBack"/>
      <w:bookmarkEnd w:id="1"/>
    </w:p>
    <w:p w:rsidR="006A1736" w:rsidRPr="00E40E77" w:rsidRDefault="006A1736" w:rsidP="005D4663">
      <w:pPr>
        <w:autoSpaceDE w:val="0"/>
        <w:autoSpaceDN w:val="0"/>
        <w:adjustRightInd w:val="0"/>
        <w:jc w:val="both"/>
        <w:rPr>
          <w:rFonts w:asciiTheme="majorHAnsi" w:hAnsiTheme="majorHAnsi"/>
          <w:sz w:val="24"/>
          <w:szCs w:val="24"/>
        </w:rPr>
      </w:pPr>
    </w:p>
    <w:p w:rsidR="006A1736" w:rsidRPr="00E40E77" w:rsidRDefault="00B55062" w:rsidP="005D4663">
      <w:pPr>
        <w:autoSpaceDE w:val="0"/>
        <w:autoSpaceDN w:val="0"/>
        <w:adjustRightInd w:val="0"/>
        <w:jc w:val="both"/>
        <w:rPr>
          <w:rFonts w:asciiTheme="majorHAnsi" w:hAnsiTheme="majorHAnsi"/>
          <w:b/>
          <w:sz w:val="24"/>
          <w:szCs w:val="24"/>
          <w:u w:val="single"/>
        </w:rPr>
      </w:pPr>
      <w:r w:rsidRPr="00B55062">
        <w:rPr>
          <w:rFonts w:asciiTheme="majorHAnsi" w:hAnsiTheme="majorHAnsi"/>
          <w:b/>
          <w:sz w:val="24"/>
          <w:szCs w:val="24"/>
        </w:rPr>
        <w:t xml:space="preserve">       </w:t>
      </w:r>
      <w:r w:rsidR="00E40E77">
        <w:rPr>
          <w:rFonts w:asciiTheme="majorHAnsi" w:hAnsiTheme="majorHAnsi"/>
          <w:b/>
          <w:sz w:val="24"/>
          <w:szCs w:val="24"/>
          <w:u w:val="single"/>
        </w:rPr>
        <w:t xml:space="preserve">6. </w:t>
      </w:r>
      <w:r w:rsidR="006A1736" w:rsidRPr="00E40E77">
        <w:rPr>
          <w:rFonts w:asciiTheme="majorHAnsi" w:hAnsiTheme="majorHAnsi"/>
          <w:b/>
          <w:sz w:val="24"/>
          <w:szCs w:val="24"/>
          <w:u w:val="single"/>
        </w:rPr>
        <w:t>LOKALNA AKCIJSKA GRUPA ''IZVOR''</w:t>
      </w:r>
    </w:p>
    <w:p w:rsidR="006A1736" w:rsidRPr="00E40E77" w:rsidRDefault="006A1736" w:rsidP="005D4663">
      <w:pPr>
        <w:autoSpaceDE w:val="0"/>
        <w:autoSpaceDN w:val="0"/>
        <w:adjustRightInd w:val="0"/>
        <w:jc w:val="both"/>
        <w:rPr>
          <w:rFonts w:asciiTheme="majorHAnsi" w:hAnsiTheme="majorHAnsi"/>
          <w:b/>
          <w:sz w:val="24"/>
          <w:szCs w:val="24"/>
          <w:u w:val="single"/>
        </w:rPr>
      </w:pPr>
    </w:p>
    <w:p w:rsidR="00477547" w:rsidRDefault="006A1736" w:rsidP="005D4663">
      <w:pPr>
        <w:shd w:val="clear" w:color="auto" w:fill="FFFFFF"/>
        <w:jc w:val="both"/>
        <w:rPr>
          <w:rFonts w:asciiTheme="majorHAnsi" w:hAnsiTheme="majorHAnsi" w:cs="Calibri"/>
          <w:sz w:val="24"/>
          <w:szCs w:val="24"/>
        </w:rPr>
      </w:pPr>
      <w:r w:rsidRPr="00E40E77">
        <w:rPr>
          <w:rFonts w:asciiTheme="majorHAnsi" w:hAnsiTheme="majorHAnsi" w:cs="Calibri"/>
          <w:sz w:val="24"/>
          <w:szCs w:val="24"/>
        </w:rPr>
        <w:t xml:space="preserve">Najvažniji poslovi  LAG-a „Izvor“ bili su završavanje i administrativna kontrola prijavljenih natječaja na 3 natječaju Tip operacije 2.2.1 “ Obnova /modernizacija društvene infrastrukture ruralnog područja”.  Prijave su administrativno obrađene, poslane su dopune , završena je prva kontrola te se svima odobrenima projektima na natječju poslala odluka o odabiru projekta. U proteklom razdoblju imali smo D/O/I od strane APPRRR za projekte prijavljene na 2 natječaju za natječaju Tip operacije 2.2.1 “ Obnova /modernizacija društvene infrastructure ruralnog područja”.  Sve dopune pozitivno su ocijenjene te su svi prijavitelji dobili ugovor/odluku od strane APPRRR-a  te mogu krenuti sa realizacijom svojih projekta , od kojih </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cs="Calibri"/>
          <w:sz w:val="24"/>
          <w:szCs w:val="24"/>
        </w:rPr>
        <w:t>su neki projekti kao projekt Grada Ludbrega , "Izgradnja  igrališta i uređenje okoliša u naselju Hrastvosko" ukupne vrijednosti 575.730.00 HRK, već završeni.  Također Lokalna Akcijska Grupa "Izvor" na izbornoj skupštini 24. travnja izbabrala novo vodstvo, tako je za novog predsjednika u idućem četverogodišnjem mandatu izabran Dubravko Bilić , gradonačelnik Ludbrega.   </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cs="Calibri"/>
          <w:sz w:val="24"/>
          <w:szCs w:val="24"/>
        </w:rPr>
        <w:t>U prethodnom razdoblju zaposlenici LAG imalu su više upita za pomoć kod izrade poslovnog plana i prijave korisnika na otvorene natječaje PRRRH 2014 – 2020 , ponajviše za mjere 6.1 i 6.3. . Ove mjere odnose se na pokretanje i razvoj nepoljoprivrednih djelatnosti na ruralnom području. Radi zabrane od strane APPRRR-a LAG više nesmije izrađivati poslovne planove zainteresiranim korisnicima, no zaposlenici LAG-a svim zainteresiranima pomogali najbolje kako su mogli sa raznim savjetima , pomoćima etc. </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cs="Calibri"/>
          <w:sz w:val="24"/>
          <w:szCs w:val="24"/>
        </w:rPr>
        <w:t>Prošlom razdoblju LAG  je na otvorene natječaje za civilni sektor Grada Ludbrega i Varaždinske županije ukupno prijavio 11 udruga , a na otvoreni javni poziv Varaždinske županije za potpore u turizmu  3 korisnika . Predano je završno godišnje izvješće o radu LAG-a za 2020. godinu APPRRR-u.</w:t>
      </w:r>
    </w:p>
    <w:p w:rsidR="006A1736" w:rsidRPr="00E40E77" w:rsidRDefault="006A1736" w:rsidP="005D4663">
      <w:pPr>
        <w:shd w:val="clear" w:color="auto" w:fill="FFFFFF"/>
        <w:jc w:val="both"/>
        <w:rPr>
          <w:rFonts w:asciiTheme="majorHAnsi" w:hAnsiTheme="majorHAnsi"/>
          <w:sz w:val="24"/>
          <w:szCs w:val="24"/>
        </w:rPr>
      </w:pPr>
      <w:r w:rsidRPr="00E40E77">
        <w:rPr>
          <w:rFonts w:asciiTheme="majorHAnsi" w:hAnsiTheme="majorHAnsi" w:cs="Calibri"/>
          <w:sz w:val="24"/>
          <w:szCs w:val="24"/>
        </w:rPr>
        <w:t> </w:t>
      </w:r>
    </w:p>
    <w:p w:rsidR="006A1736" w:rsidRPr="00E40E77" w:rsidRDefault="00E40E77" w:rsidP="005D4663">
      <w:pPr>
        <w:jc w:val="both"/>
        <w:rPr>
          <w:rFonts w:asciiTheme="majorHAnsi" w:hAnsiTheme="majorHAnsi"/>
          <w:b/>
          <w:sz w:val="24"/>
          <w:szCs w:val="24"/>
          <w:u w:val="single"/>
        </w:rPr>
      </w:pPr>
      <w:r>
        <w:rPr>
          <w:rFonts w:asciiTheme="majorHAnsi" w:hAnsiTheme="majorHAnsi"/>
          <w:b/>
          <w:sz w:val="24"/>
          <w:szCs w:val="24"/>
          <w:u w:val="single"/>
        </w:rPr>
        <w:t xml:space="preserve">7.  </w:t>
      </w:r>
      <w:r w:rsidR="006A1736" w:rsidRPr="00E40E77">
        <w:rPr>
          <w:rFonts w:asciiTheme="majorHAnsi" w:hAnsiTheme="majorHAnsi"/>
          <w:b/>
          <w:sz w:val="24"/>
          <w:szCs w:val="24"/>
          <w:u w:val="single"/>
        </w:rPr>
        <w:t>POLJOPRIVREDNA ZADRUGA  „LUDBREŠKI   KRAJ“</w:t>
      </w:r>
    </w:p>
    <w:p w:rsidR="006A1736" w:rsidRPr="00E40E77" w:rsidRDefault="006A1736" w:rsidP="005D4663">
      <w:pPr>
        <w:jc w:val="both"/>
        <w:rPr>
          <w:rFonts w:asciiTheme="majorHAnsi" w:hAnsiTheme="majorHAnsi"/>
          <w:sz w:val="24"/>
          <w:szCs w:val="24"/>
        </w:rPr>
      </w:pP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 xml:space="preserve">          Početkom 2021. godine Poljoprivredna zadruga Ludbreški kraj, u suradnji sa Gradom Ludbregom započela je sa provedbom projekta korištenje Agrivi softvera. Softver AGRIVI jedno je od vodećih globalnih rješenja za upravljanje poljoprivrednom proizvodnjom diljem </w:t>
      </w:r>
      <w:r w:rsidRPr="00E40E77">
        <w:rPr>
          <w:rFonts w:asciiTheme="majorHAnsi" w:hAnsiTheme="majorHAnsi"/>
          <w:sz w:val="24"/>
          <w:szCs w:val="24"/>
        </w:rPr>
        <w:lastRenderedPageBreak/>
        <w:t>svijeta, a koristi se u više od 100 država. Putem zadruge softver će koristiti 30-tak poljoprivrednih proizvođača sa Ludbreškog kraja te na taj način modernizirati svoja poljoprivredna gospodarstva. Da bi to radili što uspješnije za korisnike su organizarane tri cjelodnevne edukacije o korištenju agrivi softvera u sjedištu zadruge, te im je na raspolaganju svakodnevna pomoć za korištenje iste.</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Zadruga je aktivno sudjelovala i u trening programu društvene i solidarne ekonomije. Trening se provodi u sklopu projekta Partnerstvo za društvenu i solidarnu ekonomiju koji promovira i zagovara društvenu i solidarnu ekonomiju u Hrvatskoj a provodi se u suradnji sa švicarskim partnerom, Komorom za društvenu i solidarnu ekonomiju Ženeve i hrvatskim partnerima – gradovima Ludbregom i Pregradom.</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Sredinom mjeseca veljače predstavnici zadruge održali su sastanke sa predstavnicima Podravke d.d. iz Koprivnice i dogovorili siguran otkup po unaprijed poznatim cijenama za 50 tona krastavaca, 150 tona paprike i 50 tona patliđana. Navedeno povrće će proizvesti zadrugari i kooperanti zadruge a ukupna neto vrijednost bez PDV-a isporučenog povrća prema Ugovoru iznosi 877.900,00 kuna. Za sve proizvođače osigurali smo kompletan repromaterijal za proizvodnju i sjeme, organiziran je transport proizvedenog povrća te je isplaniran i dogovoren otkup na dva otkupna mjesta sa svom potrebnom opremom i infrastrukturom.</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 xml:space="preserve">Zbog virusa COVID – 19 još uvijek su smanjene aktivnosti zadruge po pitanju sajmova i promocije, ali i dalje vrlo dobro radi  WEB tržnica - Ludbreški plac te se na taj način pomaže  lokalnim poljoprivrednicima i obiteljskim gospodarstvima da svoje proizvode prodaju u ovim teškim vremenima. </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Unatoč virusu COVID – 19, Flora Centrum Mundi ove godine se nije održala u svom tradicionalnom izdanju, već kao prodaja cvijeća, voća i povrća iz vozila na otvorenom te je bila organizirana prema svim pravilima Nacionalnog stožera civilne zaštite, a važnu ulogu u ovoj manifestaciji imala je  i Poljoprivredna zadruga Ludbreški kraj.</w:t>
      </w:r>
    </w:p>
    <w:p w:rsidR="006A1736" w:rsidRPr="00E40E77" w:rsidRDefault="006A1736" w:rsidP="005D4663">
      <w:pPr>
        <w:jc w:val="both"/>
        <w:rPr>
          <w:rFonts w:asciiTheme="majorHAnsi" w:hAnsiTheme="majorHAnsi"/>
          <w:sz w:val="24"/>
          <w:szCs w:val="24"/>
        </w:rPr>
      </w:pPr>
      <w:r w:rsidRPr="00E40E77">
        <w:rPr>
          <w:rFonts w:asciiTheme="majorHAnsi" w:hAnsiTheme="majorHAnsi"/>
          <w:sz w:val="24"/>
          <w:szCs w:val="24"/>
        </w:rPr>
        <w:t xml:space="preserve">Poljoprivredna zadruga Ludbreški kraj organizirala je radionicu Mjere ruralnog razvoja te u suradnji sa Razvojnom agencijom Sjever-Dan d.o.o. dodatno potaknula sve poljoprivredne proizvođače na korištenje mjera koje su im na raspolaganju za financijranje vlastite poljoprivredne proizvodnje.  </w:t>
      </w:r>
    </w:p>
    <w:p w:rsidR="006A1736" w:rsidRPr="00E40E77" w:rsidRDefault="006A1736" w:rsidP="005D4663">
      <w:pPr>
        <w:jc w:val="both"/>
        <w:rPr>
          <w:rFonts w:asciiTheme="majorHAnsi" w:hAnsiTheme="majorHAnsi"/>
          <w:sz w:val="24"/>
          <w:szCs w:val="24"/>
        </w:rPr>
      </w:pPr>
    </w:p>
    <w:p w:rsidR="006A1736" w:rsidRPr="00E40E77" w:rsidRDefault="00E40E77" w:rsidP="005D4663">
      <w:pPr>
        <w:jc w:val="both"/>
        <w:rPr>
          <w:rFonts w:asciiTheme="majorHAnsi" w:hAnsiTheme="majorHAnsi"/>
          <w:b/>
          <w:sz w:val="24"/>
          <w:szCs w:val="24"/>
          <w:u w:val="single"/>
        </w:rPr>
      </w:pPr>
      <w:r>
        <w:rPr>
          <w:rFonts w:asciiTheme="majorHAnsi" w:hAnsiTheme="majorHAnsi"/>
          <w:b/>
          <w:sz w:val="24"/>
          <w:szCs w:val="24"/>
          <w:u w:val="single"/>
        </w:rPr>
        <w:t xml:space="preserve">8.  </w:t>
      </w:r>
      <w:r w:rsidR="006A1736" w:rsidRPr="00E40E77">
        <w:rPr>
          <w:rFonts w:asciiTheme="majorHAnsi" w:hAnsiTheme="majorHAnsi"/>
          <w:b/>
          <w:sz w:val="24"/>
          <w:szCs w:val="24"/>
          <w:u w:val="single"/>
        </w:rPr>
        <w:t>VAROŠKI VRTI</w:t>
      </w:r>
    </w:p>
    <w:p w:rsidR="006A1736" w:rsidRPr="00E40E77" w:rsidRDefault="006A1736" w:rsidP="005D4663">
      <w:pPr>
        <w:jc w:val="both"/>
        <w:rPr>
          <w:rFonts w:asciiTheme="majorHAnsi" w:hAnsiTheme="majorHAnsi"/>
          <w:sz w:val="24"/>
          <w:szCs w:val="24"/>
        </w:rPr>
      </w:pPr>
    </w:p>
    <w:p w:rsidR="006A1736" w:rsidRPr="00E40E77" w:rsidRDefault="006A1736" w:rsidP="005D4663">
      <w:pPr>
        <w:autoSpaceDE w:val="0"/>
        <w:autoSpaceDN w:val="0"/>
        <w:adjustRightInd w:val="0"/>
        <w:jc w:val="both"/>
        <w:rPr>
          <w:rFonts w:asciiTheme="majorHAnsi" w:hAnsiTheme="majorHAnsi"/>
          <w:sz w:val="24"/>
          <w:szCs w:val="24"/>
        </w:rPr>
      </w:pPr>
      <w:r w:rsidRPr="00E40E77">
        <w:rPr>
          <w:rFonts w:asciiTheme="majorHAnsi" w:hAnsiTheme="majorHAnsi"/>
          <w:sz w:val="24"/>
          <w:szCs w:val="24"/>
        </w:rPr>
        <w:t xml:space="preserve">         Grad Ludbreg je i u 2021.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6A1736" w:rsidRPr="00E40E77" w:rsidRDefault="006A1736" w:rsidP="005D4663">
      <w:pPr>
        <w:autoSpaceDE w:val="0"/>
        <w:autoSpaceDN w:val="0"/>
        <w:adjustRightInd w:val="0"/>
        <w:jc w:val="both"/>
        <w:rPr>
          <w:rFonts w:asciiTheme="majorHAnsi" w:hAnsiTheme="majorHAnsi"/>
          <w:sz w:val="24"/>
          <w:szCs w:val="24"/>
        </w:rPr>
      </w:pPr>
      <w:r w:rsidRPr="00E40E77">
        <w:rPr>
          <w:rFonts w:asciiTheme="majorHAnsi" w:hAnsiTheme="majorHAnsi"/>
          <w:sz w:val="24"/>
          <w:szCs w:val="24"/>
        </w:rPr>
        <w:t xml:space="preserve">     Poljoprivredna parcela, čkbr. 1757 k.o. Ludbreg u površini od 1789 m2, nalazi se na području Grada Ludbrega (lokacija rudina:Vrti, južno od Ulice Ljudevita Gaja). Za korištenje je dostupno 25 vrtnih parcela površine 50 m².  </w:t>
      </w:r>
    </w:p>
    <w:p w:rsidR="006A1736" w:rsidRPr="00E40E77" w:rsidRDefault="006A1736" w:rsidP="005D4663">
      <w:pPr>
        <w:autoSpaceDE w:val="0"/>
        <w:autoSpaceDN w:val="0"/>
        <w:adjustRightInd w:val="0"/>
        <w:jc w:val="both"/>
        <w:rPr>
          <w:rFonts w:asciiTheme="majorHAnsi" w:hAnsiTheme="majorHAnsi"/>
          <w:sz w:val="24"/>
          <w:szCs w:val="24"/>
        </w:rPr>
      </w:pPr>
      <w:r w:rsidRPr="00E40E77">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6A1736" w:rsidRPr="00E40E77" w:rsidRDefault="006A1736" w:rsidP="005D4663">
      <w:pPr>
        <w:autoSpaceDE w:val="0"/>
        <w:autoSpaceDN w:val="0"/>
        <w:adjustRightInd w:val="0"/>
        <w:jc w:val="both"/>
        <w:rPr>
          <w:rFonts w:asciiTheme="majorHAnsi" w:hAnsiTheme="majorHAnsi"/>
          <w:sz w:val="24"/>
          <w:szCs w:val="24"/>
        </w:rPr>
      </w:pPr>
      <w:r w:rsidRPr="00E40E77">
        <w:rPr>
          <w:rFonts w:asciiTheme="majorHAnsi" w:hAnsiTheme="majorHAnsi"/>
          <w:sz w:val="24"/>
          <w:szCs w:val="24"/>
        </w:rPr>
        <w:t xml:space="preserve">Trenutno nema slobodnih parcela.   </w:t>
      </w:r>
    </w:p>
    <w:p w:rsidR="006A1736" w:rsidRPr="00E40E77" w:rsidRDefault="006A1736" w:rsidP="005D4663">
      <w:pPr>
        <w:tabs>
          <w:tab w:val="left" w:pos="2436"/>
        </w:tabs>
        <w:jc w:val="both"/>
        <w:rPr>
          <w:rFonts w:asciiTheme="majorHAnsi" w:hAnsiTheme="majorHAnsi"/>
          <w:sz w:val="24"/>
          <w:szCs w:val="24"/>
        </w:rPr>
      </w:pPr>
    </w:p>
    <w:p w:rsidR="006A1736" w:rsidRPr="00E40E77" w:rsidRDefault="00E40E77" w:rsidP="005D4663">
      <w:pPr>
        <w:spacing w:after="200"/>
        <w:jc w:val="both"/>
        <w:rPr>
          <w:rFonts w:asciiTheme="majorHAnsi" w:hAnsiTheme="majorHAnsi"/>
          <w:b/>
          <w:sz w:val="24"/>
          <w:szCs w:val="24"/>
          <w:u w:val="single"/>
        </w:rPr>
      </w:pPr>
      <w:r w:rsidRPr="00E40E77">
        <w:rPr>
          <w:rFonts w:asciiTheme="majorHAnsi" w:hAnsiTheme="majorHAnsi"/>
          <w:b/>
          <w:sz w:val="24"/>
          <w:szCs w:val="24"/>
          <w:u w:val="single"/>
        </w:rPr>
        <w:t xml:space="preserve">9.  </w:t>
      </w:r>
      <w:r w:rsidR="006A1736" w:rsidRPr="00E40E77">
        <w:rPr>
          <w:rFonts w:asciiTheme="majorHAnsi" w:hAnsiTheme="majorHAnsi"/>
          <w:b/>
          <w:sz w:val="24"/>
          <w:szCs w:val="24"/>
          <w:u w:val="single"/>
        </w:rPr>
        <w:t>PRIPREMA I REALIZACIJA PROJEKTA</w:t>
      </w:r>
    </w:p>
    <w:p w:rsidR="006A1736" w:rsidRPr="00E40E77" w:rsidRDefault="006A1736" w:rsidP="005D4663">
      <w:pPr>
        <w:pStyle w:val="Odlomakpopisa"/>
        <w:numPr>
          <w:ilvl w:val="1"/>
          <w:numId w:val="29"/>
        </w:numPr>
        <w:spacing w:after="200"/>
        <w:ind w:hanging="589"/>
        <w:jc w:val="both"/>
        <w:rPr>
          <w:rFonts w:asciiTheme="majorHAnsi" w:hAnsiTheme="majorHAnsi"/>
          <w:b/>
          <w:sz w:val="24"/>
          <w:szCs w:val="24"/>
          <w:u w:val="single"/>
        </w:rPr>
      </w:pPr>
      <w:r w:rsidRPr="00E40E77">
        <w:rPr>
          <w:rFonts w:asciiTheme="majorHAnsi" w:hAnsiTheme="majorHAnsi"/>
          <w:b/>
          <w:sz w:val="24"/>
          <w:szCs w:val="24"/>
          <w:u w:val="single"/>
        </w:rPr>
        <w:t xml:space="preserve"> PROJEKTI U TIJEKU REALIZACIJE</w:t>
      </w:r>
    </w:p>
    <w:p w:rsidR="006A1736" w:rsidRPr="00E40E77" w:rsidRDefault="006A1736" w:rsidP="005D4663">
      <w:pPr>
        <w:pStyle w:val="Odlomakpopisa"/>
        <w:spacing w:after="200"/>
        <w:ind w:left="1440"/>
        <w:jc w:val="both"/>
        <w:rPr>
          <w:rFonts w:asciiTheme="majorHAnsi" w:hAnsiTheme="majorHAnsi"/>
          <w:b/>
          <w:sz w:val="24"/>
          <w:szCs w:val="24"/>
          <w:u w:val="single"/>
        </w:rPr>
      </w:pPr>
    </w:p>
    <w:p w:rsidR="006A1736" w:rsidRPr="00E40E77" w:rsidRDefault="006A1736" w:rsidP="005D4663">
      <w:pPr>
        <w:pStyle w:val="Odlomakpopisa"/>
        <w:numPr>
          <w:ilvl w:val="0"/>
          <w:numId w:val="28"/>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sz w:val="24"/>
          <w:szCs w:val="24"/>
        </w:rPr>
        <w:t xml:space="preserve">„Zaželi Ludbreg“ </w:t>
      </w:r>
      <w:r w:rsidRPr="00E40E77">
        <w:rPr>
          <w:rFonts w:asciiTheme="majorHAnsi" w:hAnsiTheme="majorHAnsi"/>
          <w:bCs/>
          <w:sz w:val="24"/>
          <w:szCs w:val="24"/>
        </w:rPr>
        <w:t xml:space="preserve"> predstavlja nastavak financiranja aktivnosti prethodnog Poziva „Zaželi – program zapošljavanja žena“.  Nositelj projekta je Grad Ludbreg, a partneri su Hrvatski zavod za zapošljavanje, Regionalni ured Varaždin, Centar za </w:t>
      </w:r>
      <w:r w:rsidRPr="00E40E77">
        <w:rPr>
          <w:rFonts w:asciiTheme="majorHAnsi" w:hAnsiTheme="majorHAnsi"/>
          <w:bCs/>
          <w:sz w:val="24"/>
          <w:szCs w:val="24"/>
        </w:rPr>
        <w:lastRenderedPageBreak/>
        <w:t>socijalnu skrb Ludbreg, Općina Martijanec, Općina Sveti Đurđ, Općina Mali Bukovec i Općina Veliki Bukovec. Službeni početak provedbe projekta bio je 07.09.2020. godine, a ukupna vrijednost projekta iznosi 1.815.150,00 kuna. Preko projekta zaposleno je 20 teško zapošljivih žena na 12 mjeseci te je obuhvaćeno ukupno 153 korisnika (starijih osoba u nepovoljnom položaju. Postotak sufinanciranja iznosi 100% i preko projekta zaposleno je se 20 teško zapošljivih žena na 12 mjeseci.</w:t>
      </w:r>
    </w:p>
    <w:p w:rsidR="006A1736" w:rsidRPr="00E40E77" w:rsidRDefault="006A1736" w:rsidP="005D4663">
      <w:pPr>
        <w:tabs>
          <w:tab w:val="left" w:pos="2552"/>
          <w:tab w:val="left" w:pos="3969"/>
        </w:tabs>
        <w:ind w:right="-1"/>
        <w:jc w:val="both"/>
        <w:rPr>
          <w:rFonts w:asciiTheme="majorHAnsi" w:hAnsiTheme="majorHAnsi"/>
          <w:bCs/>
          <w:sz w:val="24"/>
          <w:szCs w:val="24"/>
        </w:rPr>
      </w:pPr>
    </w:p>
    <w:p w:rsidR="006A1736" w:rsidRPr="00E40E77" w:rsidRDefault="006A1736" w:rsidP="005D4663">
      <w:pPr>
        <w:pStyle w:val="Odlomakpopisa"/>
        <w:numPr>
          <w:ilvl w:val="0"/>
          <w:numId w:val="28"/>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sz w:val="24"/>
          <w:szCs w:val="24"/>
        </w:rPr>
        <w:t>„Lokalni program za mlade Grada Ludbrega“</w:t>
      </w:r>
      <w:r w:rsidRPr="00E40E77">
        <w:rPr>
          <w:rFonts w:asciiTheme="majorHAnsi" w:hAnsiTheme="majorHAnsi"/>
          <w:bCs/>
          <w:sz w:val="24"/>
          <w:szCs w:val="24"/>
        </w:rPr>
        <w:t xml:space="preserve"> ukupne vrijednosti od 60.360,00 kuna. Projekt je sufinanciran od strane Ministarstva za demografiju, mlade, obitelj i socijalnu politiku u iznosu od 42.000,00 kuna, dok ostatak sredstava osigurava Grad Ludbreg. Projekt se odnosi na poticanje mladih osoba na preuzimanje uloga aktivnih građana u lokalnoj zajednici i razvoj njihovih kompetencija za rješavanje lokalnih potreba i problema te na podizanje razine informiranosti mladih o njihovim pravima, mogućnostima, pravnim obavezama te o programima i uslugama koje im se nude u lokalnoj zajednici Grada Ludbrega, u RH te na razini EU.</w:t>
      </w:r>
    </w:p>
    <w:p w:rsidR="006A1736" w:rsidRPr="00E40E77" w:rsidRDefault="006A1736" w:rsidP="005D4663">
      <w:pPr>
        <w:tabs>
          <w:tab w:val="left" w:pos="2552"/>
          <w:tab w:val="left" w:pos="3969"/>
        </w:tabs>
        <w:ind w:right="-1"/>
        <w:jc w:val="both"/>
        <w:rPr>
          <w:rFonts w:asciiTheme="majorHAnsi" w:hAnsiTheme="majorHAnsi"/>
          <w:bCs/>
          <w:sz w:val="24"/>
          <w:szCs w:val="24"/>
        </w:rPr>
      </w:pPr>
    </w:p>
    <w:p w:rsidR="006A1736" w:rsidRPr="00E40E77" w:rsidRDefault="006A1736" w:rsidP="005D4663">
      <w:pPr>
        <w:pStyle w:val="Odlomakpopisa"/>
        <w:numPr>
          <w:ilvl w:val="0"/>
          <w:numId w:val="28"/>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U provedbi je </w:t>
      </w:r>
      <w:r w:rsidRPr="00E40E77">
        <w:rPr>
          <w:rFonts w:asciiTheme="majorHAnsi" w:hAnsiTheme="majorHAnsi"/>
          <w:b/>
          <w:sz w:val="24"/>
          <w:szCs w:val="24"/>
        </w:rPr>
        <w:t>projekt „European elections and democracy in a digital age supporting participation and digital culture“ akronima DIGICA</w:t>
      </w:r>
      <w:r w:rsidRPr="00E40E77">
        <w:rPr>
          <w:rFonts w:asciiTheme="majorHAnsi" w:hAnsiTheme="majorHAnsi"/>
          <w:bCs/>
          <w:sz w:val="24"/>
          <w:szCs w:val="24"/>
        </w:rPr>
        <w:t xml:space="preserve"> u okvirima programa Europa za Građane. Glavni cilj projekta je pružanje europskim lokalnim, regionalnim političarima i građanima alate za poticanje građanskog sudjelovanja u eri digitalne kulture. Projektne aktivnosti usredotočit će se na pomaganje kreatorima politika i građanima da se snađu u digitalnom medijskom okruženju, na poticanje građanskog angažmana putem medija i na inovativne načine sudjelovanja u političkim procesima poput e-savjetovanja, kreiranja e-politika te uspostavu digitalnih zajednica.</w:t>
      </w:r>
    </w:p>
    <w:p w:rsidR="006A1736" w:rsidRPr="00E40E77" w:rsidRDefault="006A1736" w:rsidP="005D4663">
      <w:pPr>
        <w:tabs>
          <w:tab w:val="left" w:pos="2552"/>
          <w:tab w:val="left" w:pos="3969"/>
        </w:tabs>
        <w:ind w:right="-1"/>
        <w:jc w:val="both"/>
        <w:rPr>
          <w:rFonts w:asciiTheme="majorHAnsi" w:hAnsiTheme="majorHAnsi"/>
          <w:bCs/>
          <w:sz w:val="24"/>
          <w:szCs w:val="24"/>
        </w:rPr>
      </w:pPr>
    </w:p>
    <w:p w:rsidR="006A1736" w:rsidRPr="00E40E77" w:rsidRDefault="006A1736" w:rsidP="005D4663">
      <w:pPr>
        <w:pStyle w:val="Odlomakpopisa"/>
        <w:numPr>
          <w:ilvl w:val="0"/>
          <w:numId w:val="28"/>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U provedbi je projekt „</w:t>
      </w:r>
      <w:r w:rsidRPr="00E40E77">
        <w:rPr>
          <w:rFonts w:asciiTheme="majorHAnsi" w:hAnsiTheme="majorHAnsi"/>
          <w:b/>
          <w:sz w:val="24"/>
          <w:szCs w:val="24"/>
        </w:rPr>
        <w:t>Democratic Deficit" Of The European Union“</w:t>
      </w:r>
      <w:r w:rsidRPr="00E40E77">
        <w:rPr>
          <w:rFonts w:asciiTheme="majorHAnsi" w:hAnsiTheme="majorHAnsi"/>
          <w:bCs/>
          <w:sz w:val="24"/>
          <w:szCs w:val="24"/>
        </w:rPr>
        <w:t xml:space="preserve"> u okvirima programa Europa za Građane. Projekt se odnosi na upoznavanje građana o institucijama Europske Unije s ciljem smanjivanja demokratskog deficita i približavanja politika Unije građanima. Nositelj projekta je San Gregorio Magno iz Italije, po projektu se planira direktno uključiti preko 100 sudionika i ini će biti implementiran kroz 2020. godinu.</w:t>
      </w:r>
    </w:p>
    <w:p w:rsidR="006A1736" w:rsidRPr="00E40E77" w:rsidRDefault="006A1736" w:rsidP="005D4663">
      <w:pPr>
        <w:pStyle w:val="Odlomakpopisa"/>
        <w:tabs>
          <w:tab w:val="left" w:pos="2552"/>
          <w:tab w:val="left" w:pos="3969"/>
        </w:tabs>
        <w:ind w:right="-1"/>
        <w:jc w:val="both"/>
        <w:rPr>
          <w:rFonts w:asciiTheme="majorHAnsi" w:hAnsiTheme="majorHAnsi"/>
          <w:bCs/>
          <w:sz w:val="24"/>
          <w:szCs w:val="24"/>
        </w:rPr>
      </w:pPr>
    </w:p>
    <w:p w:rsidR="006A1736" w:rsidRPr="00E40E77" w:rsidRDefault="006A1736" w:rsidP="005D4663">
      <w:pPr>
        <w:pStyle w:val="Odlomakpopisa"/>
        <w:numPr>
          <w:ilvl w:val="0"/>
          <w:numId w:val="28"/>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Uspješno je završen projekt </w:t>
      </w:r>
      <w:r w:rsidRPr="00E40E77">
        <w:rPr>
          <w:rFonts w:asciiTheme="majorHAnsi" w:hAnsiTheme="majorHAnsi"/>
          <w:b/>
          <w:sz w:val="24"/>
          <w:szCs w:val="24"/>
        </w:rPr>
        <w:t xml:space="preserve">WIFI4EU </w:t>
      </w:r>
      <w:r w:rsidRPr="00E40E77">
        <w:rPr>
          <w:rFonts w:asciiTheme="majorHAnsi" w:hAnsiTheme="majorHAnsi"/>
          <w:bCs/>
          <w:sz w:val="24"/>
          <w:szCs w:val="24"/>
        </w:rPr>
        <w:t>koja se odnosi na osiguravanje besplatnog pristupa internetu za građane i posjetitelje preko pristupnih točaka za Wi-Fi na javnim prostorima i to nakon što je Europska komisija verificirala sustav na daljinu, čime je cijeli sustav pušten u rad.</w:t>
      </w:r>
    </w:p>
    <w:p w:rsidR="006A1736" w:rsidRPr="00E40E77" w:rsidRDefault="006A1736" w:rsidP="005D4663">
      <w:pPr>
        <w:pStyle w:val="Odlomakpopisa"/>
        <w:tabs>
          <w:tab w:val="left" w:pos="2552"/>
          <w:tab w:val="left" w:pos="3969"/>
        </w:tabs>
        <w:ind w:right="-1"/>
        <w:jc w:val="both"/>
        <w:rPr>
          <w:rFonts w:asciiTheme="majorHAnsi" w:hAnsiTheme="majorHAnsi"/>
          <w:bCs/>
          <w:sz w:val="24"/>
          <w:szCs w:val="24"/>
        </w:rPr>
      </w:pPr>
    </w:p>
    <w:p w:rsidR="006A1736" w:rsidRPr="00E40E77" w:rsidRDefault="006A1736" w:rsidP="005D4663">
      <w:pPr>
        <w:pStyle w:val="Odlomakpopisa"/>
        <w:numPr>
          <w:ilvl w:val="0"/>
          <w:numId w:val="28"/>
        </w:numPr>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bCs/>
          <w:sz w:val="24"/>
          <w:szCs w:val="24"/>
        </w:rPr>
        <w:t>„Minorities summit in Ludbreg“.</w:t>
      </w:r>
      <w:r w:rsidRPr="00E40E77">
        <w:rPr>
          <w:rFonts w:asciiTheme="majorHAnsi" w:hAnsiTheme="majorHAnsi"/>
          <w:bCs/>
          <w:sz w:val="24"/>
          <w:szCs w:val="24"/>
        </w:rPr>
        <w:t xml:space="preserve">  Projekt je prijavljen je u sklopu programa Europa za građane, a vrijednost projekta je 25.000,00 EUR.  Glavni ciljevi projekta su: omogućiti sudionicima priliku da kažu svoje mišljenje i da raspravljaju s drugima, uče jedni od drugih o toleranciji u EU prema ranjivim skupinama stanovništva, uključujući manjinske skupine i migrante i promovirati kulturu različitost, toleranciju i multikulturalizam kroz povezivanje europskih građana različitih nacionalnosti i jezika.</w:t>
      </w:r>
    </w:p>
    <w:p w:rsidR="006A1736" w:rsidRPr="00E40E77" w:rsidRDefault="006A1736" w:rsidP="005D4663">
      <w:pPr>
        <w:ind w:right="-1"/>
        <w:jc w:val="both"/>
        <w:rPr>
          <w:rFonts w:asciiTheme="majorHAnsi" w:hAnsiTheme="majorHAnsi"/>
          <w:bCs/>
          <w:sz w:val="24"/>
          <w:szCs w:val="24"/>
          <w:highlight w:val="green"/>
        </w:rPr>
      </w:pPr>
    </w:p>
    <w:p w:rsidR="006A1736" w:rsidRPr="00E40E77" w:rsidRDefault="006A1736" w:rsidP="005D4663">
      <w:pPr>
        <w:pStyle w:val="Odlomakpopisa"/>
        <w:numPr>
          <w:ilvl w:val="0"/>
          <w:numId w:val="28"/>
        </w:numPr>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sz w:val="24"/>
          <w:szCs w:val="24"/>
        </w:rPr>
        <w:t>„STE(A)M KIDS“</w:t>
      </w:r>
      <w:r w:rsidRPr="00E40E77">
        <w:rPr>
          <w:rFonts w:asciiTheme="majorHAnsi" w:hAnsiTheme="majorHAnsi"/>
          <w:bCs/>
          <w:sz w:val="24"/>
          <w:szCs w:val="24"/>
        </w:rPr>
        <w:t xml:space="preserve"> u okvirima programa ERASMUS + . Projekt se odnosi na uspostavu STE(A)M koncepta učionice u dječjim vrtićima kao obrazovni pristup koji koristi znanost, tehnologiju, inženjerstvo, umjetnost i matematiku kao pristupne točke za razvoj različitih socijalnih, kognitivnih, istraživačkih vještina kod djece predškolske dobi, a bazira se na „learning by doing“ metodi nastave i rada.</w:t>
      </w:r>
    </w:p>
    <w:p w:rsidR="006A1736" w:rsidRPr="00E40E77" w:rsidRDefault="006A1736" w:rsidP="005D4663">
      <w:pPr>
        <w:pStyle w:val="Odlomakpopisa"/>
        <w:ind w:right="-1"/>
        <w:jc w:val="both"/>
        <w:rPr>
          <w:rFonts w:asciiTheme="majorHAnsi" w:hAnsiTheme="majorHAnsi"/>
          <w:bCs/>
          <w:sz w:val="24"/>
          <w:szCs w:val="24"/>
        </w:rPr>
      </w:pPr>
      <w:r w:rsidRPr="00E40E77">
        <w:rPr>
          <w:rFonts w:asciiTheme="majorHAnsi" w:hAnsiTheme="majorHAnsi"/>
          <w:bCs/>
          <w:sz w:val="24"/>
          <w:szCs w:val="24"/>
        </w:rPr>
        <w:t>U izvještajnom razdoblju provodili su se transnacionalni sastanci projektnih partnera te treninzi učitelja i odgajatelja.</w:t>
      </w:r>
    </w:p>
    <w:p w:rsidR="006A1736" w:rsidRPr="00E40E77" w:rsidRDefault="006A1736" w:rsidP="005D4663">
      <w:pPr>
        <w:pStyle w:val="Odlomakpopisa"/>
        <w:ind w:right="-1"/>
        <w:jc w:val="both"/>
        <w:rPr>
          <w:rFonts w:asciiTheme="majorHAnsi" w:hAnsiTheme="majorHAnsi"/>
          <w:bCs/>
          <w:sz w:val="24"/>
          <w:szCs w:val="24"/>
        </w:rPr>
      </w:pPr>
    </w:p>
    <w:p w:rsidR="006A1736" w:rsidRPr="00E40E77" w:rsidRDefault="006A1736" w:rsidP="005D4663">
      <w:pPr>
        <w:pStyle w:val="Odlomakpopisa"/>
        <w:numPr>
          <w:ilvl w:val="0"/>
          <w:numId w:val="28"/>
        </w:numPr>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bCs/>
          <w:sz w:val="24"/>
          <w:szCs w:val="24"/>
        </w:rPr>
        <w:t>„Partnerstvo za socijalnu i solidarnu ekonomiju“</w:t>
      </w:r>
      <w:r w:rsidRPr="00E40E77">
        <w:rPr>
          <w:rFonts w:asciiTheme="majorHAnsi" w:hAnsiTheme="majorHAnsi"/>
          <w:bCs/>
          <w:sz w:val="24"/>
          <w:szCs w:val="24"/>
        </w:rPr>
        <w:t xml:space="preserve"> provodi se u okviru Švicarsko-hrvatskog programa suradnje. Partnerstvo za društvenu i solidarnu ekonomiju projekt je udruge Zelena mreža aktivističkih grupa (ZMAG) koji se provodi u suradnji sa švicarskim partnerom, Komorom za društvenu i solidarnu ekonomiju Ženeve (APRES-GE), i hrvatskim partnerima – gradovima Ludbregom i Pregradom. Projektom se nastoji osnažiti održivi lokalni razvoj dvaju hrvatskih gradova, Ludbrega i Pregrade te se doprinosi ostvarenju sedamnaest UN-ovih ciljeva održivog razvoja te, kroz podršku i transfer znanja švicarskog partnera, aktivno promovira i zagovara društvena i solidarna ekonomija u Hrvatskoj. Ukupna vrijednost projekta je 1.500.000,00 HRK.</w:t>
      </w:r>
    </w:p>
    <w:p w:rsidR="006A1736" w:rsidRPr="00E40E77" w:rsidRDefault="006A1736" w:rsidP="005D4663">
      <w:pPr>
        <w:ind w:right="-1"/>
        <w:jc w:val="both"/>
        <w:rPr>
          <w:rFonts w:asciiTheme="majorHAnsi" w:hAnsiTheme="majorHAnsi"/>
          <w:bCs/>
          <w:sz w:val="24"/>
          <w:szCs w:val="24"/>
        </w:rPr>
      </w:pPr>
    </w:p>
    <w:p w:rsidR="006A1736" w:rsidRPr="00E40E77" w:rsidRDefault="006A1736" w:rsidP="005D4663">
      <w:pPr>
        <w:pStyle w:val="Odlomakpopisa"/>
        <w:numPr>
          <w:ilvl w:val="0"/>
          <w:numId w:val="28"/>
        </w:numPr>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E40E77">
        <w:rPr>
          <w:rFonts w:asciiTheme="majorHAnsi" w:hAnsiTheme="majorHAnsi"/>
          <w:b/>
          <w:bCs/>
          <w:sz w:val="24"/>
          <w:szCs w:val="24"/>
        </w:rPr>
        <w:t>„VIA SAINT MARTIN“</w:t>
      </w:r>
      <w:r w:rsidRPr="00E40E77">
        <w:rPr>
          <w:rFonts w:asciiTheme="majorHAnsi" w:hAnsiTheme="majorHAnsi"/>
          <w:bCs/>
          <w:sz w:val="24"/>
          <w:szCs w:val="24"/>
        </w:rPr>
        <w:t xml:space="preserve"> provodi se u okviru Programa suradnje INTERREG V-A Mađarska – Hrvatska 2014. – 2020. Grad Ludbreg je nositelj projekta, a partner na projektu je općina Zalaszentmarton iz Mađarske. Opći cilj projekta je razviti i primijeniti inovativni turistički proizvod koji se odnosi na razvoj hodočasničke turističke rute, koja uključuje vjerske spomenike i objekte u prekograničnom području. U sklopu projekta započeli su radovi na uređenju kamp odmorišta u Ludbregu. Ukupna vrijednost projekta je 2.657.317,32 HRK.</w:t>
      </w:r>
    </w:p>
    <w:p w:rsidR="006A1736" w:rsidRPr="00E40E77" w:rsidRDefault="006A1736" w:rsidP="005D4663">
      <w:pPr>
        <w:pStyle w:val="Odlomakpopisa"/>
        <w:ind w:right="-1"/>
        <w:jc w:val="both"/>
        <w:rPr>
          <w:rFonts w:asciiTheme="majorHAnsi" w:hAnsiTheme="majorHAnsi"/>
          <w:bCs/>
          <w:sz w:val="24"/>
          <w:szCs w:val="24"/>
        </w:rPr>
      </w:pPr>
    </w:p>
    <w:p w:rsidR="006A1736" w:rsidRPr="00E40E77" w:rsidRDefault="006A1736" w:rsidP="005D4663">
      <w:pPr>
        <w:pStyle w:val="Odlomakpopisa"/>
        <w:numPr>
          <w:ilvl w:val="0"/>
          <w:numId w:val="28"/>
        </w:numPr>
        <w:ind w:right="-1"/>
        <w:jc w:val="both"/>
        <w:rPr>
          <w:rFonts w:asciiTheme="majorHAnsi" w:hAnsiTheme="majorHAnsi"/>
          <w:bCs/>
          <w:sz w:val="24"/>
          <w:szCs w:val="24"/>
        </w:rPr>
      </w:pPr>
      <w:r w:rsidRPr="00E40E77">
        <w:rPr>
          <w:rFonts w:asciiTheme="majorHAnsi" w:hAnsiTheme="majorHAnsi"/>
          <w:bCs/>
          <w:sz w:val="24"/>
          <w:szCs w:val="24"/>
        </w:rPr>
        <w:t xml:space="preserve"> Projekt </w:t>
      </w:r>
      <w:r w:rsidRPr="00477547">
        <w:rPr>
          <w:rFonts w:asciiTheme="majorHAnsi" w:hAnsiTheme="majorHAnsi"/>
          <w:b/>
          <w:bCs/>
          <w:sz w:val="24"/>
          <w:szCs w:val="24"/>
        </w:rPr>
        <w:t>AR EDU</w:t>
      </w:r>
      <w:r w:rsidRPr="00E40E77">
        <w:rPr>
          <w:rFonts w:asciiTheme="majorHAnsi" w:hAnsiTheme="majorHAnsi"/>
          <w:bCs/>
          <w:sz w:val="24"/>
          <w:szCs w:val="24"/>
        </w:rPr>
        <w:t xml:space="preserve"> iz programa ERASMUS +. U izvještajnom razdoblju, u sv</w:t>
      </w:r>
      <w:r w:rsidR="00477547">
        <w:rPr>
          <w:rFonts w:asciiTheme="majorHAnsi" w:hAnsiTheme="majorHAnsi"/>
          <w:bCs/>
          <w:sz w:val="24"/>
          <w:szCs w:val="24"/>
        </w:rPr>
        <w:t>i</w:t>
      </w:r>
      <w:r w:rsidRPr="00E40E77">
        <w:rPr>
          <w:rFonts w:asciiTheme="majorHAnsi" w:hAnsiTheme="majorHAnsi"/>
          <w:bCs/>
          <w:sz w:val="24"/>
          <w:szCs w:val="24"/>
        </w:rPr>
        <w:t xml:space="preserve">bnju 2021.godine,  održan je sastanak projektnih partnera iz Sjeverne Makedonije, Bugarske i Hrvatske u Ludbregu te je tom prilikom održan diseminacijski događaj kojim su široj </w:t>
      </w:r>
    </w:p>
    <w:p w:rsidR="006A1736" w:rsidRPr="00E40E77" w:rsidRDefault="006A1736" w:rsidP="005D4663">
      <w:pPr>
        <w:pStyle w:val="Odlomakpopisa"/>
        <w:ind w:right="-1"/>
        <w:jc w:val="both"/>
        <w:rPr>
          <w:rFonts w:asciiTheme="majorHAnsi" w:hAnsiTheme="majorHAnsi"/>
          <w:bCs/>
          <w:sz w:val="24"/>
          <w:szCs w:val="24"/>
        </w:rPr>
      </w:pPr>
      <w:r w:rsidRPr="00E40E77">
        <w:rPr>
          <w:rFonts w:asciiTheme="majorHAnsi" w:hAnsiTheme="majorHAnsi"/>
          <w:bCs/>
          <w:sz w:val="24"/>
          <w:szCs w:val="24"/>
        </w:rPr>
        <w:t xml:space="preserve">javnosti predstavljeni rezultati projekta. Projekt završava u listopadu 2021.godine putovanjem najboljih timova u Kochani, Sjeverna Makedonija. </w:t>
      </w:r>
    </w:p>
    <w:p w:rsidR="006A1736" w:rsidRPr="00E40E77" w:rsidRDefault="006A1736" w:rsidP="005D4663">
      <w:pPr>
        <w:autoSpaceDE w:val="0"/>
        <w:autoSpaceDN w:val="0"/>
        <w:adjustRightInd w:val="0"/>
        <w:jc w:val="both"/>
        <w:rPr>
          <w:rFonts w:asciiTheme="majorHAnsi" w:hAnsiTheme="majorHAnsi"/>
          <w:sz w:val="24"/>
          <w:szCs w:val="24"/>
        </w:rPr>
      </w:pPr>
      <w:r w:rsidRPr="00E40E77">
        <w:rPr>
          <w:rFonts w:asciiTheme="majorHAnsi" w:hAnsiTheme="majorHAnsi"/>
          <w:bCs/>
          <w:sz w:val="24"/>
          <w:szCs w:val="24"/>
        </w:rPr>
        <w:t xml:space="preserve"> </w:t>
      </w:r>
    </w:p>
    <w:p w:rsidR="006A1736" w:rsidRPr="00E40E77" w:rsidRDefault="006A1736" w:rsidP="005D4663">
      <w:pPr>
        <w:pStyle w:val="Odlomakpopisa"/>
        <w:numPr>
          <w:ilvl w:val="0"/>
          <w:numId w:val="28"/>
        </w:numPr>
        <w:shd w:val="clear" w:color="auto" w:fill="FFFFFF" w:themeFill="background1"/>
        <w:ind w:right="-1"/>
        <w:jc w:val="both"/>
        <w:rPr>
          <w:rFonts w:asciiTheme="majorHAnsi" w:hAnsiTheme="majorHAnsi" w:cstheme="minorHAnsi"/>
          <w:bCs/>
          <w:sz w:val="24"/>
          <w:szCs w:val="24"/>
        </w:rPr>
      </w:pPr>
      <w:r w:rsidRPr="00E40E77">
        <w:rPr>
          <w:rFonts w:asciiTheme="majorHAnsi" w:hAnsiTheme="majorHAnsi"/>
          <w:sz w:val="24"/>
          <w:szCs w:val="24"/>
        </w:rPr>
        <w:t xml:space="preserve"> Projekt VR EDUCATION u sklopu programa ERASMUS+ .</w:t>
      </w:r>
      <w:r w:rsidRPr="00E40E77">
        <w:rPr>
          <w:rFonts w:asciiTheme="majorHAnsi" w:hAnsiTheme="majorHAnsi" w:cs="Arial"/>
          <w:sz w:val="24"/>
          <w:szCs w:val="24"/>
          <w:shd w:val="clear" w:color="auto" w:fill="FCFCFC"/>
        </w:rPr>
        <w:t xml:space="preserve"> </w:t>
      </w:r>
      <w:r w:rsidRPr="00E40E77">
        <w:rPr>
          <w:rFonts w:asciiTheme="majorHAnsi" w:hAnsiTheme="majorHAnsi" w:cstheme="minorHAnsi"/>
          <w:sz w:val="24"/>
          <w:szCs w:val="24"/>
          <w:shd w:val="clear" w:color="auto" w:fill="FCFCFC"/>
        </w:rPr>
        <w:t xml:space="preserve">Glavna ideja projekta je stvoriti inovativne pedagoške i nastavne metode koje će se temeljiti na digitalnim tehnologijama. Ideja ovog projekta je naučiti i potaknuti nastavnike / učenike da surađuju i koriste tehnologiju na kreativan i učinkovit način. Projekt je u provedbi do listopada 2022.godine, s obzirom da je većina projektnih događaja koji su se trebali odvijati tijekom 2020.godine odgođena odnosno prolongirana radi covid pandemije. </w:t>
      </w:r>
    </w:p>
    <w:p w:rsidR="006A1736" w:rsidRPr="00E40E77" w:rsidRDefault="006A1736" w:rsidP="005D4663">
      <w:pPr>
        <w:tabs>
          <w:tab w:val="left" w:pos="2552"/>
          <w:tab w:val="left" w:pos="3969"/>
        </w:tabs>
        <w:ind w:right="-1"/>
        <w:jc w:val="both"/>
        <w:rPr>
          <w:rFonts w:asciiTheme="majorHAnsi" w:hAnsiTheme="majorHAnsi"/>
          <w:b/>
          <w:sz w:val="24"/>
          <w:szCs w:val="24"/>
        </w:rPr>
      </w:pPr>
    </w:p>
    <w:p w:rsidR="006A1736" w:rsidRPr="00E40E77" w:rsidRDefault="006A1736" w:rsidP="005D4663">
      <w:pPr>
        <w:pStyle w:val="Odlomakpopisa"/>
        <w:numPr>
          <w:ilvl w:val="1"/>
          <w:numId w:val="29"/>
        </w:numPr>
        <w:tabs>
          <w:tab w:val="left" w:pos="2552"/>
          <w:tab w:val="left" w:pos="3969"/>
        </w:tabs>
        <w:ind w:right="-1"/>
        <w:jc w:val="both"/>
        <w:rPr>
          <w:rFonts w:asciiTheme="majorHAnsi" w:hAnsiTheme="majorHAnsi"/>
          <w:b/>
          <w:sz w:val="24"/>
          <w:szCs w:val="24"/>
        </w:rPr>
      </w:pPr>
      <w:r w:rsidRPr="00E40E77">
        <w:rPr>
          <w:rFonts w:asciiTheme="majorHAnsi" w:hAnsiTheme="majorHAnsi"/>
          <w:b/>
          <w:sz w:val="24"/>
          <w:szCs w:val="24"/>
          <w:u w:val="single"/>
        </w:rPr>
        <w:t>PRIJAVLJENI PROJEKTI:</w:t>
      </w:r>
    </w:p>
    <w:p w:rsidR="006A1736" w:rsidRPr="00E40E77" w:rsidRDefault="006A1736" w:rsidP="005D4663">
      <w:pPr>
        <w:tabs>
          <w:tab w:val="left" w:pos="2552"/>
          <w:tab w:val="left" w:pos="3969"/>
        </w:tabs>
        <w:ind w:right="-1"/>
        <w:jc w:val="both"/>
        <w:rPr>
          <w:rFonts w:asciiTheme="majorHAnsi" w:hAnsiTheme="majorHAnsi"/>
          <w:b/>
          <w:sz w:val="24"/>
          <w:szCs w:val="24"/>
        </w:rPr>
      </w:pPr>
    </w:p>
    <w:p w:rsidR="006A1736" w:rsidRPr="00E40E77" w:rsidRDefault="006A1736" w:rsidP="005D4663">
      <w:pPr>
        <w:tabs>
          <w:tab w:val="left" w:pos="2552"/>
          <w:tab w:val="left" w:pos="3969"/>
        </w:tabs>
        <w:ind w:left="708" w:right="-1"/>
        <w:jc w:val="both"/>
        <w:rPr>
          <w:rFonts w:asciiTheme="majorHAnsi" w:hAnsiTheme="majorHAnsi"/>
          <w:b/>
          <w:sz w:val="24"/>
          <w:szCs w:val="24"/>
        </w:rPr>
      </w:pPr>
      <w:r w:rsidRPr="00E40E77">
        <w:rPr>
          <w:rFonts w:asciiTheme="majorHAnsi" w:hAnsiTheme="majorHAnsi"/>
          <w:b/>
          <w:sz w:val="24"/>
          <w:szCs w:val="24"/>
        </w:rPr>
        <w:t xml:space="preserve">U periodu od siječnja do kraja lipnja 2021. godine prijavljeni su slijedeći projekti: </w:t>
      </w:r>
    </w:p>
    <w:p w:rsidR="006A1736" w:rsidRPr="00E40E77" w:rsidRDefault="006A1736" w:rsidP="005D4663">
      <w:pPr>
        <w:pStyle w:val="Odlomakpopisa"/>
        <w:tabs>
          <w:tab w:val="left" w:pos="2552"/>
          <w:tab w:val="left" w:pos="3969"/>
        </w:tabs>
        <w:ind w:right="-1"/>
        <w:jc w:val="both"/>
        <w:rPr>
          <w:rFonts w:asciiTheme="majorHAnsi" w:hAnsiTheme="majorHAnsi"/>
          <w:bCs/>
          <w:sz w:val="24"/>
          <w:szCs w:val="24"/>
        </w:rPr>
      </w:pPr>
    </w:p>
    <w:p w:rsidR="006A1736" w:rsidRPr="00477547" w:rsidRDefault="006A1736" w:rsidP="005D4663">
      <w:pPr>
        <w:pStyle w:val="Odlomakpopisa"/>
        <w:numPr>
          <w:ilvl w:val="0"/>
          <w:numId w:val="26"/>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 Projekt </w:t>
      </w:r>
      <w:r w:rsidRPr="00E40E77">
        <w:rPr>
          <w:rFonts w:asciiTheme="majorHAnsi" w:hAnsiTheme="majorHAnsi"/>
          <w:b/>
          <w:sz w:val="24"/>
          <w:szCs w:val="24"/>
        </w:rPr>
        <w:t>digitalizacija sustava javne rasvjete</w:t>
      </w:r>
      <w:r w:rsidRPr="00E40E77">
        <w:rPr>
          <w:rFonts w:asciiTheme="majorHAnsi" w:hAnsiTheme="majorHAnsi"/>
          <w:bCs/>
          <w:sz w:val="24"/>
          <w:szCs w:val="24"/>
        </w:rPr>
        <w:t xml:space="preserve"> kao dijela smart city solutions prijavljen je na Javni poziv za sufinanciranje projekata  primjene koncepta pametnih gradova kojeg je objavio Fond za zaštitu okoliša i energetsku učinkovitost. Projektom je predviđena modernizacija ormara javne rasvjete te ugradnja uređaja za povezivanje kompletne postojeće rasvjete na smart city platformu. Ukupan iznos projekta iznosi 1.041.151,25 kuna. Projekt je odobren za sufinaciranje te je u izvještajnom razdoblju pripremana dokumentacija za postupak javne nabave.</w:t>
      </w:r>
    </w:p>
    <w:p w:rsidR="006A1736" w:rsidRPr="00E40E77" w:rsidRDefault="006A1736" w:rsidP="005D4663">
      <w:pPr>
        <w:pStyle w:val="Odlomakpopisa"/>
        <w:numPr>
          <w:ilvl w:val="0"/>
          <w:numId w:val="26"/>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477547">
        <w:rPr>
          <w:rFonts w:asciiTheme="majorHAnsi" w:hAnsiTheme="majorHAnsi"/>
          <w:b/>
          <w:bCs/>
          <w:sz w:val="24"/>
          <w:szCs w:val="24"/>
        </w:rPr>
        <w:t>nabave komunalne opreme</w:t>
      </w:r>
      <w:r w:rsidRPr="00E40E77">
        <w:rPr>
          <w:rFonts w:asciiTheme="majorHAnsi" w:hAnsiTheme="majorHAnsi"/>
          <w:bCs/>
          <w:sz w:val="24"/>
          <w:szCs w:val="24"/>
        </w:rPr>
        <w:t xml:space="preserve"> namijenjene djeci odnosno ustanovama za predškolski odgoj i obrazovanje, dječjim igralištima i parkovima. Projekt je  prijavljen na natječaj Fonda za zaštitu okoliša i energetsku učinkovitost, a vrijednost projekta je oko 650.000,00 kuna.</w:t>
      </w:r>
    </w:p>
    <w:p w:rsidR="006A1736" w:rsidRPr="00E40E77" w:rsidRDefault="006A1736" w:rsidP="005D4663">
      <w:pPr>
        <w:pStyle w:val="Odlomakpopisa"/>
        <w:numPr>
          <w:ilvl w:val="0"/>
          <w:numId w:val="26"/>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477547">
        <w:rPr>
          <w:rFonts w:asciiTheme="majorHAnsi" w:hAnsiTheme="majorHAnsi"/>
          <w:b/>
          <w:bCs/>
          <w:sz w:val="24"/>
          <w:szCs w:val="24"/>
        </w:rPr>
        <w:t>dogradnje vertikalne podizne platforme</w:t>
      </w:r>
      <w:r w:rsidRPr="00E40E77">
        <w:rPr>
          <w:rFonts w:asciiTheme="majorHAnsi" w:hAnsiTheme="majorHAnsi"/>
          <w:bCs/>
          <w:sz w:val="24"/>
          <w:szCs w:val="24"/>
        </w:rPr>
        <w:t xml:space="preserve"> u kompleksu Dvorca Batthyany prijavljen na natječaj Ministarstva hrvatskih branitelja, </w:t>
      </w:r>
      <w:r w:rsidRPr="00E40E77">
        <w:rPr>
          <w:rFonts w:asciiTheme="majorHAnsi" w:hAnsiTheme="majorHAnsi"/>
          <w:sz w:val="24"/>
          <w:szCs w:val="24"/>
        </w:rPr>
        <w:t xml:space="preserve">s ciljem </w:t>
      </w:r>
      <w:r w:rsidRPr="00E40E77">
        <w:rPr>
          <w:rFonts w:asciiTheme="majorHAnsi" w:hAnsiTheme="majorHAnsi"/>
          <w:bCs/>
          <w:sz w:val="24"/>
          <w:szCs w:val="24"/>
        </w:rPr>
        <w:t xml:space="preserve">osiguranja </w:t>
      </w:r>
      <w:r w:rsidRPr="00E40E77">
        <w:rPr>
          <w:rFonts w:asciiTheme="majorHAnsi" w:hAnsiTheme="majorHAnsi"/>
          <w:bCs/>
          <w:sz w:val="24"/>
          <w:szCs w:val="24"/>
        </w:rPr>
        <w:lastRenderedPageBreak/>
        <w:t>pristupačnosti građevine i javnih usluga osobama s invaliditetom i osobama smanjene pokretljivosti</w:t>
      </w:r>
      <w:r w:rsidRPr="00E40E77">
        <w:rPr>
          <w:rFonts w:asciiTheme="majorHAnsi" w:hAnsiTheme="majorHAnsi"/>
          <w:sz w:val="24"/>
          <w:szCs w:val="24"/>
        </w:rPr>
        <w:t>.Vrijednost projekta je 463.000,00 kuna.</w:t>
      </w:r>
    </w:p>
    <w:p w:rsidR="006A1736" w:rsidRPr="00E40E77" w:rsidRDefault="006A1736" w:rsidP="005D4663">
      <w:pPr>
        <w:pStyle w:val="Odlomakpopisa"/>
        <w:numPr>
          <w:ilvl w:val="0"/>
          <w:numId w:val="26"/>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477547">
        <w:rPr>
          <w:rFonts w:asciiTheme="majorHAnsi" w:hAnsiTheme="majorHAnsi"/>
          <w:b/>
          <w:bCs/>
          <w:sz w:val="24"/>
          <w:szCs w:val="24"/>
        </w:rPr>
        <w:t>uređenja Spomenika palim braniteljima Domovinskog rata</w:t>
      </w:r>
      <w:r w:rsidRPr="00E40E77">
        <w:rPr>
          <w:rFonts w:asciiTheme="majorHAnsi" w:hAnsiTheme="majorHAnsi"/>
          <w:bCs/>
          <w:sz w:val="24"/>
          <w:szCs w:val="24"/>
        </w:rPr>
        <w:t xml:space="preserve"> prijavljen na natječaj Ministarstva hrvatskih branitelja. Projekt se odnosi na sanaciju spomenika i uređenje pristupnih puteva, a vrijednost projekta je 365.000,00 kuna.</w:t>
      </w:r>
    </w:p>
    <w:p w:rsidR="006A1736" w:rsidRPr="00E40E77" w:rsidRDefault="006A1736" w:rsidP="005D4663">
      <w:pPr>
        <w:pStyle w:val="Odlomakpopisa"/>
        <w:numPr>
          <w:ilvl w:val="0"/>
          <w:numId w:val="26"/>
        </w:numPr>
        <w:tabs>
          <w:tab w:val="left" w:pos="2552"/>
          <w:tab w:val="left" w:pos="3969"/>
        </w:tabs>
        <w:ind w:right="-1"/>
        <w:jc w:val="both"/>
        <w:rPr>
          <w:rFonts w:asciiTheme="majorHAnsi" w:hAnsiTheme="majorHAnsi"/>
          <w:bCs/>
          <w:sz w:val="24"/>
          <w:szCs w:val="24"/>
        </w:rPr>
      </w:pPr>
      <w:r w:rsidRPr="00E40E77">
        <w:rPr>
          <w:rFonts w:asciiTheme="majorHAnsi" w:hAnsiTheme="majorHAnsi"/>
          <w:bCs/>
          <w:sz w:val="24"/>
          <w:szCs w:val="24"/>
        </w:rPr>
        <w:t xml:space="preserve">Projekt </w:t>
      </w:r>
      <w:r w:rsidRPr="00477547">
        <w:rPr>
          <w:rFonts w:asciiTheme="majorHAnsi" w:hAnsiTheme="majorHAnsi"/>
          <w:b/>
          <w:bCs/>
          <w:sz w:val="24"/>
          <w:szCs w:val="24"/>
        </w:rPr>
        <w:t>„Škola na otvorenom</w:t>
      </w:r>
      <w:r w:rsidRPr="00E40E77">
        <w:rPr>
          <w:rFonts w:asciiTheme="majorHAnsi" w:hAnsiTheme="majorHAnsi"/>
          <w:bCs/>
          <w:sz w:val="24"/>
          <w:szCs w:val="24"/>
        </w:rPr>
        <w:t xml:space="preserve">“ prijavljen na natječaj Zaklade „Hrvatska za djecu“. </w:t>
      </w:r>
    </w:p>
    <w:p w:rsidR="006A1736" w:rsidRPr="00E40E77" w:rsidRDefault="006A1736" w:rsidP="005D4663">
      <w:pPr>
        <w:pStyle w:val="Odlomakpopisa"/>
        <w:tabs>
          <w:tab w:val="left" w:pos="2552"/>
          <w:tab w:val="left" w:pos="3969"/>
        </w:tabs>
        <w:ind w:right="-1"/>
        <w:jc w:val="both"/>
        <w:rPr>
          <w:rFonts w:asciiTheme="majorHAnsi" w:hAnsiTheme="majorHAnsi"/>
          <w:bCs/>
          <w:sz w:val="24"/>
          <w:szCs w:val="24"/>
        </w:rPr>
      </w:pPr>
      <w:r w:rsidRPr="00E40E77">
        <w:rPr>
          <w:rFonts w:asciiTheme="majorHAnsi" w:hAnsiTheme="majorHAnsi" w:cs="Arial"/>
          <w:sz w:val="24"/>
          <w:szCs w:val="24"/>
        </w:rPr>
        <w:t>Glavni cilj je omogućiti intuitivno izvan-učioničko učenje kao način usvajanja prirodoslovnih, društvenih i fizikalnih koncepata primjerenih za djecu osnovnoškolske dobi, dok je specifični cilj omogućiti provođenje izvanškolskih aktivnosti učenika i produktivno korištenje slobodnog vremena djece u području odgoja i obrazovanja</w:t>
      </w:r>
    </w:p>
    <w:p w:rsidR="006A1736" w:rsidRPr="00E40E77" w:rsidRDefault="006A1736" w:rsidP="005D4663">
      <w:pPr>
        <w:pStyle w:val="Odlomakpopisa"/>
        <w:tabs>
          <w:tab w:val="left" w:pos="2552"/>
          <w:tab w:val="left" w:pos="3969"/>
        </w:tabs>
        <w:ind w:right="-1"/>
        <w:jc w:val="both"/>
        <w:rPr>
          <w:rFonts w:asciiTheme="majorHAnsi" w:hAnsiTheme="majorHAnsi"/>
          <w:sz w:val="24"/>
          <w:szCs w:val="24"/>
        </w:rPr>
      </w:pPr>
      <w:r w:rsidRPr="00E40E77">
        <w:rPr>
          <w:rFonts w:asciiTheme="majorHAnsi" w:hAnsiTheme="majorHAnsi"/>
          <w:bCs/>
          <w:sz w:val="24"/>
          <w:szCs w:val="24"/>
        </w:rPr>
        <w:t xml:space="preserve">U izvještajnom razdoblju radilo se na razradi i pripremi projektno-tehničke dokumentacije za rekonstrukciju i dogradnju Dječjeg vrtića „Radost“ Ludbreg te za rekonstrukciju Društvenog doma u Selniku radi prijave istih na natječaj Programa  </w:t>
      </w:r>
      <w:r w:rsidRPr="00E40E77">
        <w:rPr>
          <w:rFonts w:asciiTheme="majorHAnsi" w:hAnsiTheme="majorHAnsi"/>
          <w:sz w:val="24"/>
          <w:szCs w:val="24"/>
        </w:rPr>
        <w:t>Programa ruralnog razvoja Republike Hrvatske za razdoblje 2014.-2020. za provedbu Podmjere 7.4.“ Ulaganja u pokretanje, poboljšanje ili proširenje lokalnih temeljnih usluga za ruralno stanovništvo, uključujući slobodno vrijeme i kulturne aktivnosti te povezanu infrastrukturu“, tip operacije 7.4.1.Ulaganja u pokretanje, poboljšanje ili proširenje lokalnih temeljnih usluga za ruralno stanovništvo, uključujući slobodno vrijeme i kulturne aktivnosti te povezanu infrastrukturu“.</w:t>
      </w:r>
    </w:p>
    <w:p w:rsidR="006A1736" w:rsidRDefault="006A1736" w:rsidP="005D4663">
      <w:pPr>
        <w:pStyle w:val="Odlomakpopisa"/>
        <w:tabs>
          <w:tab w:val="left" w:pos="2552"/>
          <w:tab w:val="left" w:pos="3969"/>
        </w:tabs>
        <w:ind w:right="-1"/>
        <w:jc w:val="both"/>
        <w:rPr>
          <w:rFonts w:asciiTheme="majorHAnsi" w:hAnsiTheme="majorHAnsi"/>
          <w:sz w:val="24"/>
          <w:szCs w:val="24"/>
        </w:rPr>
      </w:pPr>
      <w:r w:rsidRPr="00E40E77">
        <w:rPr>
          <w:rFonts w:asciiTheme="majorHAnsi" w:hAnsiTheme="majorHAnsi"/>
          <w:bCs/>
          <w:sz w:val="24"/>
          <w:szCs w:val="24"/>
        </w:rPr>
        <w:t>Također, pripremao se projekt uspostave Regionalnog znanstvenog centra za</w:t>
      </w:r>
      <w:r w:rsidRPr="00E40E77">
        <w:rPr>
          <w:rFonts w:asciiTheme="majorHAnsi" w:hAnsiTheme="majorHAnsi"/>
          <w:sz w:val="24"/>
          <w:szCs w:val="24"/>
        </w:rPr>
        <w:t xml:space="preserve"> osnovnoškolski odgoj i obrazovanje u STEM području – LORI radi prijave istog na Norveški financijski mehanizam.</w:t>
      </w:r>
    </w:p>
    <w:p w:rsidR="006A1736" w:rsidRPr="00E40E77" w:rsidRDefault="006A1736" w:rsidP="005D4663">
      <w:pPr>
        <w:pStyle w:val="Odlomakpopisa"/>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U izvještajnom razdoblju pokrenuti su postupci za ishođenje građevinske dozvole za rekonstrukciju upravne zgrade Ciglane te lokacijske dozvole za kompleks bazenskog kupališta i kamp odmorišta u Ludbregu.</w:t>
      </w:r>
    </w:p>
    <w:p w:rsidR="006A1736" w:rsidRPr="00E40E77" w:rsidRDefault="006A1736" w:rsidP="005D4663">
      <w:pPr>
        <w:pStyle w:val="Odlomakpopisa"/>
        <w:tabs>
          <w:tab w:val="left" w:pos="2552"/>
          <w:tab w:val="left" w:pos="3969"/>
        </w:tabs>
        <w:ind w:right="-1"/>
        <w:jc w:val="both"/>
        <w:rPr>
          <w:rFonts w:asciiTheme="majorHAnsi" w:hAnsiTheme="majorHAnsi"/>
          <w:sz w:val="24"/>
          <w:szCs w:val="24"/>
        </w:rPr>
      </w:pPr>
      <w:r w:rsidRPr="00E40E77">
        <w:rPr>
          <w:rFonts w:asciiTheme="majorHAnsi" w:hAnsiTheme="majorHAnsi"/>
          <w:sz w:val="24"/>
          <w:szCs w:val="24"/>
        </w:rPr>
        <w:t>Prijavljena su i tri nova projekta iz programa ERASMUS +.</w:t>
      </w:r>
    </w:p>
    <w:p w:rsidR="002B275B" w:rsidRPr="00E40E77" w:rsidRDefault="002B275B" w:rsidP="005D4663">
      <w:pPr>
        <w:pStyle w:val="Bezproreda"/>
        <w:jc w:val="both"/>
        <w:rPr>
          <w:rFonts w:asciiTheme="majorHAnsi" w:eastAsia="Times New Roman" w:hAnsiTheme="majorHAnsi"/>
          <w:sz w:val="24"/>
          <w:szCs w:val="24"/>
          <w:lang w:eastAsia="hr-HR"/>
        </w:rPr>
      </w:pPr>
    </w:p>
    <w:p w:rsidR="005A30B4" w:rsidRPr="00D46B3F" w:rsidRDefault="005A30B4" w:rsidP="005D4663">
      <w:pPr>
        <w:ind w:right="-618"/>
        <w:jc w:val="both"/>
        <w:rPr>
          <w:rFonts w:asciiTheme="majorHAnsi" w:hAnsiTheme="majorHAnsi"/>
          <w:b/>
          <w:color w:val="FF0000"/>
          <w:sz w:val="24"/>
          <w:szCs w:val="24"/>
        </w:rPr>
      </w:pPr>
      <w:r w:rsidRPr="00D46B3F">
        <w:rPr>
          <w:rFonts w:asciiTheme="majorHAnsi" w:hAnsiTheme="majorHAnsi"/>
          <w:b/>
          <w:color w:val="FF0000"/>
          <w:sz w:val="24"/>
          <w:szCs w:val="24"/>
        </w:rPr>
        <w:tab/>
        <w:t>VI.  DRUŠTVENE  DJELATNOSTI, SOCIJALNA SKRB   I  OPĆI  POSLOVI</w:t>
      </w:r>
    </w:p>
    <w:p w:rsidR="005A30B4" w:rsidRPr="00E40E77" w:rsidRDefault="005A30B4" w:rsidP="005D4663">
      <w:pPr>
        <w:tabs>
          <w:tab w:val="left" w:pos="2552"/>
          <w:tab w:val="left" w:pos="3969"/>
        </w:tabs>
        <w:ind w:right="-618"/>
        <w:jc w:val="both"/>
        <w:rPr>
          <w:rFonts w:asciiTheme="majorHAnsi" w:hAnsiTheme="majorHAnsi"/>
          <w:sz w:val="24"/>
          <w:szCs w:val="24"/>
        </w:rPr>
      </w:pPr>
    </w:p>
    <w:p w:rsidR="00370F1F" w:rsidRPr="00E40E77" w:rsidRDefault="005A30B4" w:rsidP="005D4663">
      <w:pPr>
        <w:tabs>
          <w:tab w:val="left" w:pos="2552"/>
          <w:tab w:val="left" w:pos="3969"/>
        </w:tabs>
        <w:ind w:right="-618"/>
        <w:jc w:val="both"/>
        <w:rPr>
          <w:rFonts w:asciiTheme="majorHAnsi" w:hAnsiTheme="majorHAnsi"/>
          <w:b/>
          <w:sz w:val="24"/>
          <w:szCs w:val="24"/>
        </w:rPr>
      </w:pPr>
      <w:r w:rsidRPr="00E40E77">
        <w:rPr>
          <w:rFonts w:asciiTheme="majorHAnsi" w:hAnsiTheme="majorHAnsi"/>
          <w:b/>
          <w:sz w:val="24"/>
          <w:szCs w:val="24"/>
        </w:rPr>
        <w:t xml:space="preserve">    </w:t>
      </w:r>
      <w:r w:rsidR="00370F1F" w:rsidRPr="00E40E77">
        <w:rPr>
          <w:rFonts w:asciiTheme="majorHAnsi" w:hAnsiTheme="majorHAnsi"/>
          <w:b/>
          <w:sz w:val="24"/>
          <w:szCs w:val="24"/>
        </w:rPr>
        <w:t xml:space="preserve">            V.I. DRUŠTVENE  DJELATNOSTI</w:t>
      </w:r>
    </w:p>
    <w:p w:rsidR="00370F1F" w:rsidRPr="00E40E77" w:rsidRDefault="00370F1F" w:rsidP="005D4663">
      <w:pPr>
        <w:tabs>
          <w:tab w:val="left" w:pos="2552"/>
          <w:tab w:val="left" w:pos="3969"/>
        </w:tabs>
        <w:ind w:right="-618"/>
        <w:jc w:val="both"/>
        <w:rPr>
          <w:rFonts w:asciiTheme="majorHAnsi" w:hAnsiTheme="majorHAnsi"/>
          <w:sz w:val="24"/>
          <w:szCs w:val="24"/>
        </w:rPr>
      </w:pPr>
      <w:r w:rsidRPr="00E40E77">
        <w:rPr>
          <w:rFonts w:asciiTheme="majorHAnsi" w:hAnsiTheme="majorHAnsi"/>
          <w:sz w:val="24"/>
          <w:szCs w:val="24"/>
        </w:rPr>
        <w:t xml:space="preserve">          </w:t>
      </w:r>
    </w:p>
    <w:p w:rsidR="00370F1F" w:rsidRPr="00E40E77" w:rsidRDefault="00370F1F" w:rsidP="005D4663">
      <w:pPr>
        <w:tabs>
          <w:tab w:val="left" w:pos="2552"/>
          <w:tab w:val="left" w:pos="3969"/>
        </w:tabs>
        <w:ind w:right="-618"/>
        <w:jc w:val="both"/>
        <w:rPr>
          <w:rFonts w:asciiTheme="majorHAnsi" w:hAnsiTheme="majorHAnsi"/>
          <w:b/>
          <w:sz w:val="24"/>
          <w:szCs w:val="24"/>
        </w:rPr>
      </w:pPr>
      <w:r w:rsidRPr="00E40E77">
        <w:rPr>
          <w:rFonts w:asciiTheme="majorHAnsi" w:hAnsiTheme="majorHAnsi"/>
          <w:b/>
          <w:sz w:val="24"/>
          <w:szCs w:val="24"/>
        </w:rPr>
        <w:t xml:space="preserve">            1. JAVNE POTREBE IZ OBLASTI PREDŠKOLSKOG ODGOJA I OSNOVNOG </w:t>
      </w:r>
    </w:p>
    <w:p w:rsidR="00370F1F" w:rsidRPr="00E40E77" w:rsidRDefault="00370F1F" w:rsidP="005D4663">
      <w:pPr>
        <w:tabs>
          <w:tab w:val="left" w:pos="2552"/>
          <w:tab w:val="left" w:pos="3969"/>
        </w:tabs>
        <w:ind w:right="-618"/>
        <w:jc w:val="both"/>
        <w:rPr>
          <w:rFonts w:asciiTheme="majorHAnsi" w:hAnsiTheme="majorHAnsi"/>
          <w:b/>
          <w:sz w:val="24"/>
          <w:szCs w:val="24"/>
        </w:rPr>
      </w:pPr>
      <w:r w:rsidRPr="00E40E77">
        <w:rPr>
          <w:rFonts w:asciiTheme="majorHAnsi" w:hAnsiTheme="majorHAnsi"/>
          <w:b/>
          <w:sz w:val="24"/>
          <w:szCs w:val="24"/>
        </w:rPr>
        <w:t xml:space="preserve">                OBRAZOVANJA</w:t>
      </w:r>
    </w:p>
    <w:p w:rsidR="00370F1F" w:rsidRPr="00E40E77" w:rsidRDefault="00370F1F" w:rsidP="005D4663">
      <w:pPr>
        <w:tabs>
          <w:tab w:val="left" w:pos="2552"/>
          <w:tab w:val="left" w:pos="3969"/>
        </w:tabs>
        <w:ind w:right="-618"/>
        <w:jc w:val="both"/>
        <w:rPr>
          <w:rFonts w:asciiTheme="majorHAnsi" w:hAnsiTheme="majorHAnsi"/>
          <w:sz w:val="24"/>
          <w:szCs w:val="24"/>
        </w:rPr>
      </w:pPr>
    </w:p>
    <w:p w:rsidR="00370F1F" w:rsidRPr="00E40E77" w:rsidRDefault="00370F1F" w:rsidP="005D4663">
      <w:pPr>
        <w:tabs>
          <w:tab w:val="left" w:pos="2552"/>
          <w:tab w:val="left" w:pos="3969"/>
        </w:tabs>
        <w:jc w:val="both"/>
        <w:rPr>
          <w:rFonts w:asciiTheme="majorHAnsi" w:hAnsiTheme="majorHAnsi" w:cs="Tahoma"/>
          <w:sz w:val="24"/>
          <w:szCs w:val="24"/>
        </w:rPr>
      </w:pPr>
      <w:r w:rsidRPr="00E40E77">
        <w:rPr>
          <w:rFonts w:asciiTheme="majorHAnsi" w:hAnsiTheme="majorHAnsi" w:cs="Tahoma"/>
          <w:sz w:val="24"/>
          <w:szCs w:val="24"/>
        </w:rPr>
        <w:t xml:space="preserve">           U dječjim vrtićima (gradskom i dva privatna) nastavljano je sufinanciranje Grada u iznosu od 800,00 kuna za puni desetosatni program boravka djece za ukupno 3</w:t>
      </w:r>
      <w:r w:rsidR="00ED6913" w:rsidRPr="00E40E77">
        <w:rPr>
          <w:rFonts w:asciiTheme="majorHAnsi" w:hAnsiTheme="majorHAnsi" w:cs="Tahoma"/>
          <w:sz w:val="24"/>
          <w:szCs w:val="24"/>
        </w:rPr>
        <w:t>5</w:t>
      </w:r>
      <w:r w:rsidRPr="00E40E77">
        <w:rPr>
          <w:rFonts w:asciiTheme="majorHAnsi" w:hAnsiTheme="majorHAnsi" w:cs="Tahoma"/>
          <w:sz w:val="24"/>
          <w:szCs w:val="24"/>
        </w:rPr>
        <w:t>0 djece. Sufinanciralo se do  1</w:t>
      </w:r>
      <w:r w:rsidR="00ED6913" w:rsidRPr="00E40E77">
        <w:rPr>
          <w:rFonts w:asciiTheme="majorHAnsi" w:hAnsiTheme="majorHAnsi" w:cs="Tahoma"/>
          <w:sz w:val="24"/>
          <w:szCs w:val="24"/>
        </w:rPr>
        <w:t>5</w:t>
      </w:r>
      <w:r w:rsidRPr="00E40E77">
        <w:rPr>
          <w:rFonts w:asciiTheme="majorHAnsi" w:hAnsiTheme="majorHAnsi" w:cs="Tahoma"/>
          <w:sz w:val="24"/>
          <w:szCs w:val="24"/>
        </w:rPr>
        <w:t xml:space="preserve">0 djece u Dječjem vrtiću „Radost“, do 85 djece u Dječjem vrtiću „Iskrica-Bernarda Varga“ te do 115 djece u Dječjem vrtiću „Smjehuljica“.  Ekonomska cijena za boravak djece u Dječjem vrtiću „Radost“ Ludbreg ostala je  u iznosu od =1.300,00 kuna mjesečno po djetetu.     </w:t>
      </w:r>
    </w:p>
    <w:p w:rsidR="00370F1F" w:rsidRPr="00E40E77" w:rsidRDefault="00370F1F" w:rsidP="005D4663">
      <w:pPr>
        <w:tabs>
          <w:tab w:val="left" w:pos="2552"/>
          <w:tab w:val="left" w:pos="3969"/>
        </w:tabs>
        <w:jc w:val="both"/>
        <w:rPr>
          <w:rFonts w:asciiTheme="majorHAnsi" w:hAnsiTheme="majorHAnsi" w:cs="Tahoma"/>
          <w:sz w:val="24"/>
          <w:szCs w:val="24"/>
        </w:rPr>
      </w:pPr>
      <w:r w:rsidRPr="00E40E77">
        <w:rPr>
          <w:rFonts w:asciiTheme="majorHAnsi" w:hAnsiTheme="majorHAnsi" w:cs="Tahoma"/>
          <w:sz w:val="24"/>
          <w:szCs w:val="24"/>
        </w:rPr>
        <w:t xml:space="preserve">            Također je nastavljeno sa sufinanciranjem boravka djece slabijeg imovnog stanja</w:t>
      </w:r>
      <w:r w:rsidR="00380C37" w:rsidRPr="00E40E77">
        <w:rPr>
          <w:rFonts w:asciiTheme="majorHAnsi" w:hAnsiTheme="majorHAnsi" w:cs="Tahoma"/>
          <w:sz w:val="24"/>
          <w:szCs w:val="24"/>
        </w:rPr>
        <w:t>,</w:t>
      </w:r>
      <w:r w:rsidRPr="00E40E77">
        <w:rPr>
          <w:rFonts w:asciiTheme="majorHAnsi" w:hAnsiTheme="majorHAnsi" w:cs="Tahoma"/>
          <w:sz w:val="24"/>
          <w:szCs w:val="24"/>
        </w:rPr>
        <w:t xml:space="preserve"> a </w:t>
      </w:r>
      <w:r w:rsidR="00380C37" w:rsidRPr="00E40E77">
        <w:rPr>
          <w:rFonts w:asciiTheme="majorHAnsi" w:hAnsiTheme="majorHAnsi" w:cs="Tahoma"/>
          <w:sz w:val="24"/>
          <w:szCs w:val="24"/>
        </w:rPr>
        <w:t>za 202</w:t>
      </w:r>
      <w:r w:rsidR="00ED6913" w:rsidRPr="00E40E77">
        <w:rPr>
          <w:rFonts w:asciiTheme="majorHAnsi" w:hAnsiTheme="majorHAnsi" w:cs="Tahoma"/>
          <w:sz w:val="24"/>
          <w:szCs w:val="24"/>
        </w:rPr>
        <w:t>1</w:t>
      </w:r>
      <w:r w:rsidR="00380C37" w:rsidRPr="00E40E77">
        <w:rPr>
          <w:rFonts w:asciiTheme="majorHAnsi" w:hAnsiTheme="majorHAnsi" w:cs="Tahoma"/>
          <w:sz w:val="24"/>
          <w:szCs w:val="24"/>
        </w:rPr>
        <w:t xml:space="preserve">. godinu </w:t>
      </w:r>
      <w:r w:rsidRPr="00E40E77">
        <w:rPr>
          <w:rFonts w:asciiTheme="majorHAnsi" w:hAnsiTheme="majorHAnsi" w:cs="Tahoma"/>
          <w:sz w:val="24"/>
          <w:szCs w:val="24"/>
        </w:rPr>
        <w:t xml:space="preserve">osigurana su i sredstva za sufinanciranje edukacija i ekukativnih programa u dječjim vrtićima u ukupnom iznosu od </w:t>
      </w:r>
      <w:r w:rsidR="00380C37" w:rsidRPr="00E40E77">
        <w:rPr>
          <w:rFonts w:asciiTheme="majorHAnsi" w:hAnsiTheme="majorHAnsi" w:cs="Tahoma"/>
          <w:sz w:val="24"/>
          <w:szCs w:val="24"/>
        </w:rPr>
        <w:t>140</w:t>
      </w:r>
      <w:r w:rsidRPr="00E40E77">
        <w:rPr>
          <w:rFonts w:asciiTheme="majorHAnsi" w:hAnsiTheme="majorHAnsi" w:cs="Tahoma"/>
          <w:sz w:val="24"/>
          <w:szCs w:val="24"/>
        </w:rPr>
        <w:t>.000,00 kuna.</w:t>
      </w:r>
    </w:p>
    <w:p w:rsidR="00380C37" w:rsidRPr="00E40E77" w:rsidRDefault="00370F1F" w:rsidP="005D4663">
      <w:pPr>
        <w:tabs>
          <w:tab w:val="left" w:pos="2552"/>
          <w:tab w:val="left" w:pos="3969"/>
        </w:tabs>
        <w:jc w:val="both"/>
        <w:rPr>
          <w:rFonts w:asciiTheme="majorHAnsi" w:hAnsiTheme="majorHAnsi" w:cs="Tahoma"/>
          <w:sz w:val="24"/>
          <w:szCs w:val="24"/>
        </w:rPr>
      </w:pPr>
      <w:r w:rsidRPr="00E40E77">
        <w:rPr>
          <w:rFonts w:asciiTheme="majorHAnsi" w:hAnsiTheme="majorHAnsi" w:cs="Tahoma"/>
          <w:sz w:val="24"/>
          <w:szCs w:val="24"/>
        </w:rPr>
        <w:t xml:space="preserve">           U dječjem vrtiću „Smjehuljica“</w:t>
      </w:r>
      <w:r w:rsidR="00380C37" w:rsidRPr="00E40E77">
        <w:rPr>
          <w:rFonts w:asciiTheme="majorHAnsi" w:hAnsiTheme="majorHAnsi" w:cs="Tahoma"/>
          <w:sz w:val="24"/>
          <w:szCs w:val="24"/>
        </w:rPr>
        <w:t xml:space="preserve"> i nadalje su bila angažirana 3 zaposlenika za radnom mjestu pomoćnika djeci s teškoćama u razvoju, a čiji se rad financira iz gradskog proračuna s obzirom na ukazane potrebe i upisanu djecu s teškoćama u razvoju koji zahtijevaju pomoćnika za rad. </w:t>
      </w:r>
    </w:p>
    <w:p w:rsidR="00370F1F" w:rsidRPr="00E40E77" w:rsidRDefault="00647147" w:rsidP="005D4663">
      <w:pPr>
        <w:tabs>
          <w:tab w:val="left" w:pos="2552"/>
          <w:tab w:val="left" w:pos="3969"/>
        </w:tabs>
        <w:jc w:val="both"/>
        <w:rPr>
          <w:rFonts w:asciiTheme="majorHAnsi" w:hAnsiTheme="majorHAnsi" w:cs="Tahoma"/>
          <w:sz w:val="24"/>
          <w:szCs w:val="24"/>
        </w:rPr>
      </w:pPr>
      <w:r w:rsidRPr="00E40E77">
        <w:rPr>
          <w:rFonts w:asciiTheme="majorHAnsi" w:hAnsiTheme="majorHAnsi" w:cs="Tahoma"/>
          <w:sz w:val="24"/>
          <w:szCs w:val="24"/>
        </w:rPr>
        <w:t xml:space="preserve"> </w:t>
      </w:r>
      <w:r w:rsidR="00BE0CA9" w:rsidRPr="00E40E77">
        <w:rPr>
          <w:rFonts w:asciiTheme="majorHAnsi" w:hAnsiTheme="majorHAnsi" w:cs="Tahoma"/>
          <w:sz w:val="24"/>
          <w:szCs w:val="24"/>
        </w:rPr>
        <w:t xml:space="preserve"> </w:t>
      </w:r>
      <w:r w:rsidR="00370F1F" w:rsidRPr="00E40E77">
        <w:rPr>
          <w:rFonts w:asciiTheme="majorHAnsi" w:hAnsiTheme="majorHAnsi" w:cs="Tahoma"/>
          <w:sz w:val="24"/>
          <w:szCs w:val="24"/>
        </w:rPr>
        <w:t xml:space="preserve">           Nastavljeno je s dosadašnjim projektima sufinanciranja prijevoza učenika osnovne škole, sufinanciranje produženog boravka učenika, troškova mentora i odlaska na natjecanja, osnovnoškolskog sporta  kao i sufinanciranje autobusnog  prijevoza učenika Srednje škole Ludbreg.</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lastRenderedPageBreak/>
        <w:t xml:space="preserve">          I dalje se radi na aktivnostima u okviru programskih zahtjeva projekta Grad Ludbreg- prijatelj djece.</w:t>
      </w:r>
    </w:p>
    <w:p w:rsidR="00370F1F" w:rsidRPr="00E40E77" w:rsidRDefault="00370F1F" w:rsidP="005D4663">
      <w:pPr>
        <w:tabs>
          <w:tab w:val="left" w:pos="2552"/>
          <w:tab w:val="left" w:pos="3969"/>
        </w:tabs>
        <w:jc w:val="both"/>
        <w:rPr>
          <w:rFonts w:asciiTheme="majorHAnsi" w:hAnsiTheme="majorHAnsi"/>
          <w:sz w:val="24"/>
          <w:szCs w:val="24"/>
        </w:rPr>
      </w:pP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i/>
          <w:sz w:val="24"/>
          <w:szCs w:val="24"/>
        </w:rPr>
        <w:t xml:space="preserve">      </w:t>
      </w:r>
      <w:r w:rsidRPr="00E40E77">
        <w:rPr>
          <w:rFonts w:asciiTheme="majorHAnsi" w:hAnsiTheme="majorHAnsi"/>
          <w:b/>
          <w:sz w:val="24"/>
          <w:szCs w:val="24"/>
        </w:rPr>
        <w:t>2. JAVNE POTREBE IZ OBLASTI SPORTA</w:t>
      </w:r>
    </w:p>
    <w:p w:rsidR="00370F1F" w:rsidRPr="00E40E77" w:rsidRDefault="00370F1F" w:rsidP="005D4663">
      <w:pPr>
        <w:tabs>
          <w:tab w:val="left" w:pos="0"/>
        </w:tabs>
        <w:ind w:right="-468"/>
        <w:jc w:val="both"/>
        <w:rPr>
          <w:rFonts w:asciiTheme="majorHAnsi" w:hAnsiTheme="majorHAnsi"/>
          <w:sz w:val="24"/>
          <w:szCs w:val="24"/>
        </w:rPr>
      </w:pPr>
      <w:r w:rsidRPr="00E40E77">
        <w:rPr>
          <w:rFonts w:asciiTheme="majorHAnsi" w:hAnsiTheme="majorHAnsi"/>
          <w:sz w:val="24"/>
          <w:szCs w:val="24"/>
        </w:rPr>
        <w:tab/>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w:t>
      </w:r>
      <w:r w:rsidR="005C21E4" w:rsidRPr="00E40E77">
        <w:rPr>
          <w:rFonts w:asciiTheme="majorHAnsi" w:hAnsiTheme="majorHAnsi"/>
          <w:sz w:val="24"/>
          <w:szCs w:val="24"/>
        </w:rPr>
        <w:t xml:space="preserve">   </w:t>
      </w:r>
      <w:r w:rsidRPr="00E40E77">
        <w:rPr>
          <w:rFonts w:asciiTheme="majorHAnsi" w:hAnsiTheme="majorHAnsi"/>
          <w:sz w:val="24"/>
          <w:szCs w:val="24"/>
        </w:rPr>
        <w:t xml:space="preserve">   </w:t>
      </w:r>
      <w:r w:rsidR="00647147" w:rsidRPr="00E40E77">
        <w:rPr>
          <w:rFonts w:asciiTheme="majorHAnsi" w:hAnsiTheme="majorHAnsi"/>
          <w:sz w:val="24"/>
          <w:szCs w:val="24"/>
        </w:rPr>
        <w:t xml:space="preserve">I u uvjetima </w:t>
      </w:r>
      <w:r w:rsidR="00CE3C64" w:rsidRPr="00E40E77">
        <w:rPr>
          <w:rFonts w:asciiTheme="majorHAnsi" w:hAnsiTheme="majorHAnsi"/>
          <w:sz w:val="24"/>
          <w:szCs w:val="24"/>
        </w:rPr>
        <w:t>još uvijek p</w:t>
      </w:r>
      <w:r w:rsidR="00647147" w:rsidRPr="00E40E77">
        <w:rPr>
          <w:rFonts w:asciiTheme="majorHAnsi" w:hAnsiTheme="majorHAnsi"/>
          <w:sz w:val="24"/>
          <w:szCs w:val="24"/>
        </w:rPr>
        <w:t>roglašene epidemije bolesti</w:t>
      </w:r>
      <w:r w:rsidR="001A590D" w:rsidRPr="00E40E77">
        <w:rPr>
          <w:rFonts w:asciiTheme="majorHAnsi" w:hAnsiTheme="majorHAnsi"/>
          <w:sz w:val="24"/>
          <w:szCs w:val="24"/>
        </w:rPr>
        <w:t xml:space="preserve"> COVID-19 </w:t>
      </w:r>
      <w:r w:rsidR="00CE3C64" w:rsidRPr="00E40E77">
        <w:rPr>
          <w:rFonts w:asciiTheme="majorHAnsi" w:hAnsiTheme="majorHAnsi"/>
          <w:sz w:val="24"/>
          <w:szCs w:val="24"/>
        </w:rPr>
        <w:t xml:space="preserve">i propisanih epidemioloških mjera vezano uz natjecanja u pojedinim sportovima, te održavanje treninga u zatvorenim prostorima (dvoranama) </w:t>
      </w:r>
      <w:r w:rsidR="00647147" w:rsidRPr="00E40E77">
        <w:rPr>
          <w:rFonts w:asciiTheme="majorHAnsi" w:hAnsiTheme="majorHAnsi"/>
          <w:sz w:val="24"/>
          <w:szCs w:val="24"/>
        </w:rPr>
        <w:t>n</w:t>
      </w:r>
      <w:r w:rsidRPr="00E40E77">
        <w:rPr>
          <w:rFonts w:asciiTheme="majorHAnsi" w:hAnsiTheme="majorHAnsi"/>
          <w:sz w:val="24"/>
          <w:szCs w:val="24"/>
        </w:rPr>
        <w:t xml:space="preserve">astavljeno je ulaganje u sport  sufinanciranjem sportskih klubova preko Zajednice </w:t>
      </w:r>
      <w:r w:rsidR="001A590D" w:rsidRPr="00E40E77">
        <w:rPr>
          <w:rFonts w:asciiTheme="majorHAnsi" w:hAnsiTheme="majorHAnsi"/>
          <w:sz w:val="24"/>
          <w:szCs w:val="24"/>
        </w:rPr>
        <w:t>s</w:t>
      </w:r>
      <w:r w:rsidRPr="00E40E77">
        <w:rPr>
          <w:rFonts w:asciiTheme="majorHAnsi" w:hAnsiTheme="majorHAnsi"/>
          <w:sz w:val="24"/>
          <w:szCs w:val="24"/>
        </w:rPr>
        <w:t>portskih udruga,</w:t>
      </w:r>
      <w:r w:rsidR="001A590D" w:rsidRPr="00E40E77">
        <w:rPr>
          <w:rFonts w:asciiTheme="majorHAnsi" w:hAnsiTheme="majorHAnsi"/>
          <w:sz w:val="24"/>
          <w:szCs w:val="24"/>
        </w:rPr>
        <w:t xml:space="preserve"> te su u izvještajnom razdoblju </w:t>
      </w:r>
      <w:r w:rsidR="003254A1" w:rsidRPr="00E40E77">
        <w:rPr>
          <w:rFonts w:asciiTheme="majorHAnsi" w:hAnsiTheme="majorHAnsi"/>
          <w:sz w:val="24"/>
          <w:szCs w:val="24"/>
        </w:rPr>
        <w:t>isplaćena sredstva u iznosu od =</w:t>
      </w:r>
      <w:r w:rsidR="006318DE" w:rsidRPr="00E40E77">
        <w:rPr>
          <w:rFonts w:asciiTheme="majorHAnsi" w:hAnsiTheme="majorHAnsi"/>
          <w:sz w:val="24"/>
          <w:szCs w:val="24"/>
        </w:rPr>
        <w:t>400</w:t>
      </w:r>
      <w:r w:rsidR="003254A1" w:rsidRPr="00E40E77">
        <w:rPr>
          <w:rFonts w:asciiTheme="majorHAnsi" w:hAnsiTheme="majorHAnsi"/>
          <w:sz w:val="24"/>
          <w:szCs w:val="24"/>
        </w:rPr>
        <w:t>.000,00 kuna,</w:t>
      </w:r>
      <w:r w:rsidR="006318DE" w:rsidRPr="00E40E77">
        <w:rPr>
          <w:rFonts w:asciiTheme="majorHAnsi" w:hAnsiTheme="majorHAnsi"/>
          <w:sz w:val="24"/>
          <w:szCs w:val="24"/>
        </w:rPr>
        <w:t xml:space="preserve"> a što je 50 % od predviđenih sredstava za 2021. godinu. U G</w:t>
      </w:r>
      <w:r w:rsidRPr="00E40E77">
        <w:rPr>
          <w:rFonts w:asciiTheme="majorHAnsi" w:hAnsiTheme="majorHAnsi"/>
          <w:sz w:val="24"/>
          <w:szCs w:val="24"/>
        </w:rPr>
        <w:t xml:space="preserve">radskoj sportskoj dvorani osigurani su </w:t>
      </w:r>
      <w:r w:rsidR="003254A1" w:rsidRPr="00E40E77">
        <w:rPr>
          <w:rFonts w:asciiTheme="majorHAnsi" w:hAnsiTheme="majorHAnsi"/>
          <w:sz w:val="24"/>
          <w:szCs w:val="24"/>
        </w:rPr>
        <w:t>dodatni uvjeti za provođenje epidemioloških mjera sukladno uputama Hrvatskog zavoda za javno zdravstvo</w:t>
      </w:r>
      <w:r w:rsidRPr="00E40E77">
        <w:rPr>
          <w:rFonts w:asciiTheme="majorHAnsi" w:hAnsiTheme="majorHAnsi"/>
          <w:sz w:val="24"/>
          <w:szCs w:val="24"/>
        </w:rPr>
        <w:t xml:space="preserve"> za odvijanje  redovn</w:t>
      </w:r>
      <w:r w:rsidR="003254A1" w:rsidRPr="00E40E77">
        <w:rPr>
          <w:rFonts w:asciiTheme="majorHAnsi" w:hAnsiTheme="majorHAnsi"/>
          <w:sz w:val="24"/>
          <w:szCs w:val="24"/>
        </w:rPr>
        <w:t>ih</w:t>
      </w:r>
      <w:r w:rsidRPr="00E40E77">
        <w:rPr>
          <w:rFonts w:asciiTheme="majorHAnsi" w:hAnsiTheme="majorHAnsi"/>
          <w:sz w:val="24"/>
          <w:szCs w:val="24"/>
        </w:rPr>
        <w:t xml:space="preserve"> takmičenja</w:t>
      </w:r>
      <w:r w:rsidR="003254A1" w:rsidRPr="00E40E77">
        <w:rPr>
          <w:rFonts w:asciiTheme="majorHAnsi" w:hAnsiTheme="majorHAnsi"/>
          <w:sz w:val="24"/>
          <w:szCs w:val="24"/>
        </w:rPr>
        <w:t xml:space="preserve"> i treninga. </w:t>
      </w:r>
      <w:r w:rsidRPr="00E40E77">
        <w:rPr>
          <w:rFonts w:asciiTheme="majorHAnsi" w:hAnsiTheme="majorHAnsi"/>
          <w:sz w:val="24"/>
          <w:szCs w:val="24"/>
        </w:rPr>
        <w:t xml:space="preserve">Također je potrebno napomenuti da je i nadalje korištenje gradske sportske dvorane besplatno za sve klubove koji su članovi Zajednice sportskih udruga. </w:t>
      </w:r>
    </w:p>
    <w:p w:rsidR="00E40E77" w:rsidRPr="00E40E77" w:rsidRDefault="00E40E77" w:rsidP="005D4663">
      <w:pPr>
        <w:tabs>
          <w:tab w:val="left" w:pos="0"/>
        </w:tabs>
        <w:ind w:right="-93"/>
        <w:jc w:val="both"/>
        <w:rPr>
          <w:rFonts w:asciiTheme="majorHAnsi" w:hAnsiTheme="majorHAnsi"/>
          <w:sz w:val="24"/>
          <w:szCs w:val="24"/>
        </w:rPr>
      </w:pPr>
    </w:p>
    <w:p w:rsidR="00370F1F" w:rsidRPr="00E40E77" w:rsidRDefault="00370F1F" w:rsidP="005D4663">
      <w:pPr>
        <w:tabs>
          <w:tab w:val="left" w:pos="0"/>
        </w:tabs>
        <w:ind w:right="-468"/>
        <w:jc w:val="both"/>
        <w:rPr>
          <w:rFonts w:asciiTheme="majorHAnsi" w:hAnsiTheme="majorHAnsi"/>
          <w:b/>
          <w:sz w:val="24"/>
          <w:szCs w:val="24"/>
        </w:rPr>
      </w:pPr>
      <w:r w:rsidRPr="00E40E77">
        <w:rPr>
          <w:rFonts w:asciiTheme="majorHAnsi" w:hAnsiTheme="majorHAnsi"/>
          <w:b/>
          <w:sz w:val="24"/>
          <w:szCs w:val="24"/>
        </w:rPr>
        <w:tab/>
        <w:t xml:space="preserve">3. PROJEKTI </w:t>
      </w:r>
    </w:p>
    <w:p w:rsidR="00370F1F" w:rsidRPr="00E40E77" w:rsidRDefault="00370F1F" w:rsidP="005D4663">
      <w:pPr>
        <w:tabs>
          <w:tab w:val="left" w:pos="0"/>
        </w:tabs>
        <w:ind w:right="-468"/>
        <w:jc w:val="both"/>
        <w:rPr>
          <w:rFonts w:asciiTheme="majorHAnsi" w:hAnsiTheme="majorHAnsi"/>
          <w:sz w:val="24"/>
          <w:szCs w:val="24"/>
        </w:rPr>
      </w:pPr>
    </w:p>
    <w:p w:rsidR="00F0240D" w:rsidRPr="00E40E77" w:rsidRDefault="00F0240D" w:rsidP="005D4663">
      <w:pPr>
        <w:tabs>
          <w:tab w:val="left" w:pos="0"/>
        </w:tabs>
        <w:ind w:right="-468"/>
        <w:jc w:val="both"/>
        <w:rPr>
          <w:rFonts w:asciiTheme="majorHAnsi" w:hAnsiTheme="majorHAnsi"/>
          <w:sz w:val="24"/>
          <w:szCs w:val="24"/>
        </w:rPr>
      </w:pPr>
      <w:r w:rsidRPr="00E40E77">
        <w:rPr>
          <w:rFonts w:asciiTheme="majorHAnsi" w:hAnsiTheme="majorHAnsi"/>
          <w:b/>
          <w:sz w:val="24"/>
          <w:szCs w:val="24"/>
        </w:rPr>
        <w:tab/>
        <w:t>3.1 ZAŠTITA  SPOMENIKA KULT</w:t>
      </w:r>
      <w:r w:rsidR="00477547">
        <w:rPr>
          <w:rFonts w:asciiTheme="majorHAnsi" w:hAnsiTheme="majorHAnsi"/>
          <w:b/>
          <w:sz w:val="24"/>
          <w:szCs w:val="24"/>
        </w:rPr>
        <w:t xml:space="preserve">URE I  </w:t>
      </w:r>
      <w:r w:rsidRPr="00E40E77">
        <w:rPr>
          <w:rFonts w:asciiTheme="majorHAnsi" w:hAnsiTheme="majorHAnsi"/>
          <w:b/>
          <w:sz w:val="24"/>
          <w:szCs w:val="24"/>
        </w:rPr>
        <w:t>ARHEOLOŠKIH NALAZA</w:t>
      </w:r>
    </w:p>
    <w:p w:rsidR="00F0240D" w:rsidRPr="00E40E77" w:rsidRDefault="00F0240D" w:rsidP="005D4663">
      <w:pPr>
        <w:jc w:val="both"/>
        <w:rPr>
          <w:rFonts w:asciiTheme="majorHAnsi" w:hAnsiTheme="majorHAnsi"/>
          <w:i/>
          <w:sz w:val="24"/>
          <w:szCs w:val="24"/>
        </w:rPr>
      </w:pPr>
    </w:p>
    <w:p w:rsidR="00F0240D" w:rsidRPr="00E40E77" w:rsidRDefault="00F0240D" w:rsidP="005D4663">
      <w:pPr>
        <w:jc w:val="both"/>
        <w:rPr>
          <w:rFonts w:asciiTheme="majorHAnsi" w:hAnsiTheme="majorHAnsi"/>
          <w:iCs/>
          <w:sz w:val="24"/>
          <w:szCs w:val="24"/>
        </w:rPr>
      </w:pPr>
      <w:r w:rsidRPr="00E40E77">
        <w:rPr>
          <w:rFonts w:asciiTheme="majorHAnsi" w:hAnsiTheme="majorHAnsi"/>
          <w:iCs/>
          <w:sz w:val="24"/>
          <w:szCs w:val="24"/>
        </w:rPr>
        <w:tab/>
        <w:t>U izvještajnom razdoblju nastavilo se sa provođenjem aktivnosti na projektu  “Unapređenje kontinentalnog turizma turističkom valorizacijom povijesne – kulturne baštine Grada Ludbrega“.  Izvođač je tražio produljenje roka za dovršetak izvođenja  radova na kući Somođi uslijed poremećaja uzrkovanih  pandemijom COVID -19 - zbog novonastale situacije došlo je do poremećaja u dobavi materijala te izvođenju samih radova na gradilištu, kao i zbog mjera koje su donijete od strane Nacionalnog stožera civilne zaštite RH dana 19.03.2020.g.  Završeni su radovi na uređenju šetnice uz rijeku Benju – uređeno je 1300 m šetnice, postavljeno je 8 parkovnih klupa, koševi za smeće te je postavljena turistička signalizacija po šetnici. Ukupna vrijednost radova iznosila je 715.468</w:t>
      </w:r>
      <w:r w:rsidR="006A1736" w:rsidRPr="00E40E77">
        <w:rPr>
          <w:rFonts w:asciiTheme="majorHAnsi" w:hAnsiTheme="majorHAnsi"/>
          <w:iCs/>
          <w:sz w:val="24"/>
          <w:szCs w:val="24"/>
        </w:rPr>
        <w:t>,75 kn. Proveden je postu</w:t>
      </w:r>
      <w:r w:rsidRPr="00E40E77">
        <w:rPr>
          <w:rFonts w:asciiTheme="majorHAnsi" w:hAnsiTheme="majorHAnsi"/>
          <w:iCs/>
          <w:sz w:val="24"/>
          <w:szCs w:val="24"/>
        </w:rPr>
        <w:t>pak nabave hortikulturalnog uređenja Vrta Som</w:t>
      </w:r>
      <w:r w:rsidR="006A1736" w:rsidRPr="00E40E77">
        <w:rPr>
          <w:rFonts w:asciiTheme="majorHAnsi" w:hAnsiTheme="majorHAnsi"/>
          <w:iCs/>
          <w:sz w:val="24"/>
          <w:szCs w:val="24"/>
        </w:rPr>
        <w:t>ođi u uku</w:t>
      </w:r>
      <w:r w:rsidRPr="00E40E77">
        <w:rPr>
          <w:rFonts w:asciiTheme="majorHAnsi" w:hAnsiTheme="majorHAnsi"/>
          <w:iCs/>
          <w:sz w:val="24"/>
          <w:szCs w:val="24"/>
        </w:rPr>
        <w:t>pnom iznosu od 256.564,63 kn te je proveden postupak javne nabave i potpisan Ugovor o izvođenju građevinsko-obrtničkih radova na pročelju i cinktoru Crkve Svetog Trojstva. Za izvođenje radova odabran je Izvođač Veselčić gradnja d.o.o. iz Zagreba. Vrijednost ukupnih radova iznosi 1.586.828,13 kn.</w:t>
      </w:r>
    </w:p>
    <w:p w:rsidR="00477547" w:rsidRDefault="00F0240D" w:rsidP="005D4663">
      <w:pPr>
        <w:jc w:val="both"/>
        <w:rPr>
          <w:rFonts w:asciiTheme="majorHAnsi" w:hAnsiTheme="majorHAnsi"/>
          <w:iCs/>
          <w:sz w:val="24"/>
          <w:szCs w:val="24"/>
        </w:rPr>
      </w:pPr>
      <w:r w:rsidRPr="00E40E77">
        <w:rPr>
          <w:rFonts w:asciiTheme="majorHAnsi" w:hAnsiTheme="majorHAnsi"/>
          <w:iCs/>
          <w:sz w:val="24"/>
          <w:szCs w:val="24"/>
        </w:rPr>
        <w:t>Tijekom ovog izvještajnog razdoblja radilo se na izradi idejnog i izvedbenog muzeološkog i muzeografskog rješenja izložbe stalnog postava zbirke „Iovia“ te je ispostavljena prva verzija mape idejnog i izvedbenog rješenja muzeološkog i muzeografskog rješenja izložbe stalnog postava zbirke "Iovia".   Također, raspisan je postupak  javne nabave za nabavu kompjuterske i audiovizualne opreme za stalni postav zbirke Iovia te nabavu opreme za postav multimedijalnih i interaktivnih sadržaja za produkciju muzejske komunikacije za interijer i eksterijer. Procijenjeni iznos nabave iznosi 1.669.375,00 kn.</w:t>
      </w:r>
      <w:r w:rsidR="006A1736" w:rsidRPr="00E40E77">
        <w:rPr>
          <w:rFonts w:asciiTheme="majorHAnsi" w:hAnsiTheme="majorHAnsi"/>
          <w:iCs/>
          <w:sz w:val="24"/>
          <w:szCs w:val="24"/>
        </w:rPr>
        <w:t xml:space="preserve"> </w:t>
      </w:r>
    </w:p>
    <w:p w:rsidR="00F0240D" w:rsidRPr="00E40E77" w:rsidRDefault="006A1736" w:rsidP="005D4663">
      <w:pPr>
        <w:jc w:val="both"/>
        <w:rPr>
          <w:rFonts w:asciiTheme="majorHAnsi" w:hAnsiTheme="majorHAnsi"/>
          <w:iCs/>
          <w:sz w:val="24"/>
          <w:szCs w:val="24"/>
        </w:rPr>
      </w:pPr>
      <w:r w:rsidRPr="00E40E77">
        <w:rPr>
          <w:rFonts w:asciiTheme="majorHAnsi" w:hAnsiTheme="majorHAnsi"/>
          <w:iCs/>
          <w:sz w:val="24"/>
          <w:szCs w:val="24"/>
        </w:rPr>
        <w:t xml:space="preserve">Proveden je postupak javne nabave za ugradnju uređaja za praćenje broja posjetitelja te su isti i implementirani na Crkvu svetog Trojstva i Kuću Somođi (ukupna vrijednost nabave je </w:t>
      </w:r>
      <w:r w:rsidR="00E40E77" w:rsidRPr="00E40E77">
        <w:rPr>
          <w:rFonts w:asciiTheme="majorHAnsi" w:hAnsiTheme="majorHAnsi"/>
          <w:iCs/>
          <w:sz w:val="24"/>
          <w:szCs w:val="24"/>
        </w:rPr>
        <w:t>99.850,00 kuna).</w:t>
      </w:r>
    </w:p>
    <w:p w:rsidR="00F0240D" w:rsidRPr="00E40E77" w:rsidRDefault="00E40E77" w:rsidP="005D4663">
      <w:pPr>
        <w:jc w:val="both"/>
        <w:rPr>
          <w:rFonts w:asciiTheme="majorHAnsi" w:hAnsiTheme="majorHAnsi"/>
          <w:iCs/>
          <w:sz w:val="24"/>
          <w:szCs w:val="24"/>
        </w:rPr>
      </w:pPr>
      <w:r w:rsidRPr="00E40E77">
        <w:rPr>
          <w:rFonts w:asciiTheme="majorHAnsi" w:hAnsiTheme="majorHAnsi"/>
          <w:iCs/>
          <w:sz w:val="24"/>
          <w:szCs w:val="24"/>
        </w:rPr>
        <w:t>Do kraja lipnja odrađena je većina projektnih aktivnosti te projekt završava 31.srpnja 2021.godine.</w:t>
      </w:r>
    </w:p>
    <w:p w:rsidR="00F0240D" w:rsidRPr="00E40E77" w:rsidRDefault="00F0240D" w:rsidP="005D4663">
      <w:pPr>
        <w:jc w:val="both"/>
        <w:rPr>
          <w:rFonts w:asciiTheme="majorHAnsi" w:hAnsiTheme="majorHAnsi"/>
          <w:iCs/>
          <w:sz w:val="24"/>
          <w:szCs w:val="24"/>
        </w:rPr>
      </w:pPr>
    </w:p>
    <w:p w:rsidR="00370F1F" w:rsidRPr="00E40E77" w:rsidRDefault="00370F1F" w:rsidP="005D4663">
      <w:pPr>
        <w:tabs>
          <w:tab w:val="left" w:pos="2552"/>
          <w:tab w:val="left" w:pos="3969"/>
        </w:tabs>
        <w:ind w:right="-468"/>
        <w:jc w:val="both"/>
        <w:rPr>
          <w:rFonts w:asciiTheme="majorHAnsi" w:hAnsiTheme="majorHAnsi"/>
          <w:b/>
          <w:sz w:val="24"/>
          <w:szCs w:val="24"/>
        </w:rPr>
      </w:pPr>
      <w:r w:rsidRPr="00E40E77">
        <w:rPr>
          <w:rFonts w:asciiTheme="majorHAnsi" w:hAnsiTheme="majorHAnsi"/>
          <w:sz w:val="24"/>
          <w:szCs w:val="24"/>
        </w:rPr>
        <w:t xml:space="preserve"> </w:t>
      </w:r>
      <w:r w:rsidRPr="00E40E77">
        <w:rPr>
          <w:rFonts w:asciiTheme="majorHAnsi" w:hAnsiTheme="majorHAnsi"/>
          <w:b/>
          <w:sz w:val="24"/>
          <w:szCs w:val="24"/>
        </w:rPr>
        <w:t xml:space="preserve">              4. JAVNE  POTREBE  IZ  OBLASTI  KULTURE</w:t>
      </w:r>
    </w:p>
    <w:p w:rsidR="00370F1F" w:rsidRPr="00E40E77" w:rsidRDefault="00370F1F" w:rsidP="005D4663">
      <w:pPr>
        <w:tabs>
          <w:tab w:val="left" w:pos="2552"/>
          <w:tab w:val="left" w:pos="3969"/>
        </w:tabs>
        <w:ind w:right="-468"/>
        <w:jc w:val="both"/>
        <w:rPr>
          <w:rFonts w:asciiTheme="majorHAnsi" w:hAnsiTheme="majorHAnsi"/>
          <w:i/>
          <w:sz w:val="24"/>
          <w:szCs w:val="24"/>
        </w:rPr>
      </w:pPr>
    </w:p>
    <w:p w:rsidR="00370F1F" w:rsidRPr="00E40E77" w:rsidRDefault="00370F1F" w:rsidP="005D4663">
      <w:pPr>
        <w:tabs>
          <w:tab w:val="left" w:pos="0"/>
        </w:tabs>
        <w:jc w:val="both"/>
        <w:rPr>
          <w:rFonts w:asciiTheme="majorHAnsi" w:hAnsiTheme="majorHAnsi"/>
          <w:sz w:val="24"/>
          <w:szCs w:val="24"/>
        </w:rPr>
      </w:pPr>
      <w:r w:rsidRPr="00E40E77">
        <w:rPr>
          <w:rFonts w:asciiTheme="majorHAnsi" w:hAnsiTheme="majorHAnsi"/>
          <w:sz w:val="24"/>
          <w:szCs w:val="24"/>
        </w:rPr>
        <w:tab/>
        <w:t>Grad Ludbreg osnivač je 2 ustanove iz oblasti kulture i to Centra za kulturu i informiranje  «Dragutin Novak» Ludbreg i Gradske knjižnice i čitaonice «Mladen Kerstner» Ludbreg.</w:t>
      </w:r>
    </w:p>
    <w:p w:rsidR="00370F1F" w:rsidRPr="00E40E77" w:rsidRDefault="00370F1F" w:rsidP="005D4663">
      <w:pPr>
        <w:tabs>
          <w:tab w:val="left" w:pos="2552"/>
          <w:tab w:val="left" w:pos="3969"/>
        </w:tabs>
        <w:jc w:val="both"/>
        <w:rPr>
          <w:rFonts w:asciiTheme="majorHAnsi" w:hAnsiTheme="majorHAnsi"/>
          <w:sz w:val="24"/>
          <w:szCs w:val="24"/>
        </w:rPr>
      </w:pPr>
    </w:p>
    <w:p w:rsidR="00370F1F" w:rsidRPr="00E40E77" w:rsidRDefault="00370F1F" w:rsidP="005D4663">
      <w:pPr>
        <w:tabs>
          <w:tab w:val="left" w:pos="0"/>
        </w:tabs>
        <w:ind w:right="-468"/>
        <w:jc w:val="both"/>
        <w:rPr>
          <w:rFonts w:asciiTheme="majorHAnsi" w:hAnsiTheme="majorHAnsi"/>
          <w:b/>
          <w:sz w:val="24"/>
          <w:szCs w:val="24"/>
        </w:rPr>
      </w:pPr>
      <w:r w:rsidRPr="00E40E77">
        <w:rPr>
          <w:rFonts w:asciiTheme="majorHAnsi" w:hAnsiTheme="majorHAnsi"/>
          <w:b/>
          <w:sz w:val="24"/>
          <w:szCs w:val="24"/>
        </w:rPr>
        <w:lastRenderedPageBreak/>
        <w:tab/>
        <w:t>4.1.CENTAR  ZA KULTURU I INFORMIRANJE  «Dragutin Novak» Ludbreg</w:t>
      </w:r>
    </w:p>
    <w:p w:rsidR="00370F1F" w:rsidRPr="00E40E77" w:rsidRDefault="00370F1F" w:rsidP="005D4663">
      <w:pPr>
        <w:tabs>
          <w:tab w:val="left" w:pos="0"/>
        </w:tabs>
        <w:ind w:right="-468"/>
        <w:jc w:val="both"/>
        <w:rPr>
          <w:rFonts w:asciiTheme="majorHAnsi" w:hAnsiTheme="majorHAnsi"/>
          <w:b/>
          <w:sz w:val="24"/>
          <w:szCs w:val="24"/>
        </w:rPr>
      </w:pPr>
    </w:p>
    <w:p w:rsidR="009F3029" w:rsidRPr="00E40E77" w:rsidRDefault="00370F1F" w:rsidP="005D4663">
      <w:pPr>
        <w:tabs>
          <w:tab w:val="left" w:pos="0"/>
        </w:tabs>
        <w:jc w:val="both"/>
        <w:rPr>
          <w:rFonts w:asciiTheme="majorHAnsi" w:hAnsiTheme="majorHAnsi"/>
          <w:sz w:val="24"/>
          <w:szCs w:val="24"/>
        </w:rPr>
      </w:pPr>
      <w:r w:rsidRPr="00E40E77">
        <w:rPr>
          <w:rFonts w:asciiTheme="majorHAnsi" w:hAnsiTheme="majorHAnsi"/>
          <w:sz w:val="24"/>
          <w:szCs w:val="24"/>
        </w:rPr>
        <w:tab/>
        <w:t>U izvještajnom razdoblju  Centar za kulturu i informiranje „D. Novak“</w:t>
      </w:r>
      <w:r w:rsidR="00887D54" w:rsidRPr="00E40E77">
        <w:rPr>
          <w:rFonts w:asciiTheme="majorHAnsi" w:hAnsiTheme="majorHAnsi"/>
          <w:sz w:val="24"/>
          <w:szCs w:val="24"/>
        </w:rPr>
        <w:t xml:space="preserve"> bio je organizator </w:t>
      </w:r>
      <w:r w:rsidR="009F3029" w:rsidRPr="00E40E77">
        <w:rPr>
          <w:rFonts w:asciiTheme="majorHAnsi" w:hAnsiTheme="majorHAnsi"/>
          <w:sz w:val="24"/>
          <w:szCs w:val="24"/>
        </w:rPr>
        <w:t>mnogobrojnih</w:t>
      </w:r>
      <w:r w:rsidR="00887D54" w:rsidRPr="00E40E77">
        <w:rPr>
          <w:rFonts w:asciiTheme="majorHAnsi" w:hAnsiTheme="majorHAnsi"/>
          <w:sz w:val="24"/>
          <w:szCs w:val="24"/>
        </w:rPr>
        <w:t xml:space="preserve"> događanja</w:t>
      </w:r>
      <w:r w:rsidR="009F3029" w:rsidRPr="00E40E77">
        <w:rPr>
          <w:rFonts w:asciiTheme="majorHAnsi" w:hAnsiTheme="majorHAnsi"/>
          <w:sz w:val="24"/>
          <w:szCs w:val="24"/>
        </w:rPr>
        <w:t xml:space="preserve"> pod nazivom „Ludbreg petkom“ tako da su organizirane izložbe, predstavljanja knjiga, predstave za djecu te koncerti.</w:t>
      </w:r>
    </w:p>
    <w:p w:rsidR="009F3029" w:rsidRPr="00E40E77" w:rsidRDefault="009F3029" w:rsidP="005D4663">
      <w:pPr>
        <w:tabs>
          <w:tab w:val="left" w:pos="0"/>
        </w:tabs>
        <w:jc w:val="both"/>
        <w:rPr>
          <w:rFonts w:asciiTheme="majorHAnsi" w:hAnsiTheme="majorHAnsi"/>
          <w:sz w:val="24"/>
          <w:szCs w:val="24"/>
        </w:rPr>
      </w:pPr>
      <w:r w:rsidRPr="00E40E77">
        <w:rPr>
          <w:rFonts w:asciiTheme="majorHAnsi" w:hAnsiTheme="majorHAnsi"/>
          <w:sz w:val="24"/>
          <w:szCs w:val="24"/>
        </w:rPr>
        <w:tab/>
        <w:t>Početkom godine, obilježavajući „Noć muzeja“ organizirana je virtualna izložba pod nazivom „Bjelobrdska kultura – arheološko otkriće u Ludbregu.</w:t>
      </w:r>
    </w:p>
    <w:p w:rsidR="009F3029" w:rsidRPr="00E40E77" w:rsidRDefault="009F3029" w:rsidP="005D4663">
      <w:pPr>
        <w:tabs>
          <w:tab w:val="left" w:pos="0"/>
        </w:tabs>
        <w:jc w:val="both"/>
        <w:rPr>
          <w:rFonts w:asciiTheme="majorHAnsi" w:hAnsiTheme="majorHAnsi"/>
          <w:sz w:val="24"/>
          <w:szCs w:val="24"/>
        </w:rPr>
      </w:pPr>
      <w:r w:rsidRPr="00E40E77">
        <w:rPr>
          <w:rFonts w:asciiTheme="majorHAnsi" w:hAnsiTheme="majorHAnsi"/>
          <w:sz w:val="24"/>
          <w:szCs w:val="24"/>
        </w:rPr>
        <w:tab/>
        <w:t>Tijekom veljače u suradnji s Udrugom „Narcisa „  otvorena je izložba „Kreativnost je moj lijek“ te je predstavljen KUD „Podravka“ izložbom i predstavljanjem zbornika „Srce na dlanu“.</w:t>
      </w:r>
    </w:p>
    <w:p w:rsidR="009F3029" w:rsidRPr="00E40E77" w:rsidRDefault="009F3029" w:rsidP="005D4663">
      <w:pPr>
        <w:tabs>
          <w:tab w:val="left" w:pos="0"/>
        </w:tabs>
        <w:jc w:val="both"/>
        <w:rPr>
          <w:rFonts w:asciiTheme="majorHAnsi" w:hAnsiTheme="majorHAnsi"/>
          <w:sz w:val="24"/>
          <w:szCs w:val="24"/>
        </w:rPr>
      </w:pPr>
      <w:r w:rsidRPr="00E40E77">
        <w:rPr>
          <w:rFonts w:asciiTheme="majorHAnsi" w:hAnsiTheme="majorHAnsi"/>
          <w:sz w:val="24"/>
          <w:szCs w:val="24"/>
        </w:rPr>
        <w:tab/>
        <w:t>Organizirano je predstavljanje knjige „Budi dobar kao Jan“, predstave za djecu „Lovci na snove i „Četiri čarobne riječi“. Postavljena je i izložba Klare Čopec pod nazivom „Look up“,izložba  Larice Golec „Akvarelne priče“,  zatim predstavljanje knjige „Crna kraljica 1 2 3“, koncert Camerata Garestin. Održani su i 24. Haiku susreti.</w:t>
      </w:r>
    </w:p>
    <w:p w:rsidR="009F3029" w:rsidRPr="00E40E77" w:rsidRDefault="009F3029" w:rsidP="005D4663">
      <w:pPr>
        <w:tabs>
          <w:tab w:val="left" w:pos="0"/>
        </w:tabs>
        <w:jc w:val="both"/>
        <w:rPr>
          <w:rFonts w:asciiTheme="majorHAnsi" w:hAnsiTheme="majorHAnsi"/>
          <w:sz w:val="24"/>
          <w:szCs w:val="24"/>
        </w:rPr>
      </w:pPr>
      <w:r w:rsidRPr="00E40E77">
        <w:rPr>
          <w:rFonts w:asciiTheme="majorHAnsi" w:hAnsiTheme="majorHAnsi"/>
          <w:sz w:val="24"/>
          <w:szCs w:val="24"/>
        </w:rPr>
        <w:t xml:space="preserve"> </w:t>
      </w:r>
      <w:r w:rsidRPr="00E40E77">
        <w:rPr>
          <w:rFonts w:asciiTheme="majorHAnsi" w:hAnsiTheme="majorHAnsi"/>
          <w:sz w:val="24"/>
          <w:szCs w:val="24"/>
        </w:rPr>
        <w:tab/>
      </w:r>
      <w:r w:rsidR="00327673" w:rsidRPr="00E40E77">
        <w:rPr>
          <w:rFonts w:asciiTheme="majorHAnsi" w:hAnsiTheme="majorHAnsi"/>
          <w:sz w:val="24"/>
          <w:szCs w:val="24"/>
        </w:rPr>
        <w:t xml:space="preserve">Završili su radovi na energetskoj obnovi zgrade, a bila je to prva velika obnova nakon više od 60 gdoina postojanja zgrade. Zgrada je dobila novu toplinsku ovojnicu, novu kotlovnicu, klimatizaciju dvorane i fotonaponsku elektranu. Ovom obnovom smanjiti će se godišnja potrošnja energije i povećati korištenje obnovljivih izvora energije. Ukupna vrijednost projekta iznosi =2.711.003,33 kuna.  Dio sredstava za projekt odobren je u sklopu Poziva za dostavu projektnih prijedloga „Energetska obnova i korištenje obnovljivih izvora energije u zgrada javnog sektora“. Taj udio u konačnici je iznosio 1.309.896,65 kuna dok je preostalih 1.401.828,68 kuna financirano putem kredita, a tome iznosu treba prirodati i vlastita sredstva Centra za dio PDV-a koji se ne priznaje kao odbitak, a koji iznosi 159.750, 21 kuna. </w:t>
      </w:r>
    </w:p>
    <w:p w:rsidR="00370F1F" w:rsidRPr="00E40E77" w:rsidRDefault="00327673" w:rsidP="005D4663">
      <w:pPr>
        <w:shd w:val="clear" w:color="auto" w:fill="FFFFFF"/>
        <w:spacing w:after="272"/>
        <w:jc w:val="both"/>
        <w:rPr>
          <w:rFonts w:asciiTheme="majorHAnsi" w:hAnsiTheme="majorHAnsi"/>
          <w:sz w:val="24"/>
          <w:szCs w:val="24"/>
        </w:rPr>
      </w:pPr>
      <w:r w:rsidRPr="00E40E77">
        <w:rPr>
          <w:rFonts w:asciiTheme="majorHAnsi" w:hAnsiTheme="majorHAnsi" w:cs="Arial"/>
          <w:spacing w:val="14"/>
          <w:sz w:val="24"/>
          <w:szCs w:val="24"/>
        </w:rPr>
        <w:tab/>
      </w:r>
      <w:r w:rsidR="00370F1F" w:rsidRPr="00E40E77">
        <w:rPr>
          <w:rFonts w:asciiTheme="majorHAnsi" w:hAnsiTheme="majorHAnsi"/>
          <w:sz w:val="24"/>
          <w:szCs w:val="24"/>
        </w:rPr>
        <w:t xml:space="preserve"> Vezano uz novinsko-nakladničku djelatnost, izdano je šest brojeva „</w:t>
      </w:r>
      <w:proofErr w:type="spellStart"/>
      <w:r w:rsidR="00370F1F" w:rsidRPr="00E40E77">
        <w:rPr>
          <w:rFonts w:asciiTheme="majorHAnsi" w:hAnsiTheme="majorHAnsi"/>
          <w:sz w:val="24"/>
          <w:szCs w:val="24"/>
        </w:rPr>
        <w:t>Ludbreških</w:t>
      </w:r>
      <w:proofErr w:type="spellEnd"/>
      <w:r w:rsidR="00370F1F" w:rsidRPr="00E40E77">
        <w:rPr>
          <w:rFonts w:asciiTheme="majorHAnsi" w:hAnsiTheme="majorHAnsi"/>
          <w:sz w:val="24"/>
          <w:szCs w:val="24"/>
        </w:rPr>
        <w:t xml:space="preserve"> novina“  u k</w:t>
      </w:r>
      <w:r w:rsidR="00FB4DBA">
        <w:rPr>
          <w:rFonts w:asciiTheme="majorHAnsi" w:hAnsiTheme="majorHAnsi"/>
          <w:sz w:val="24"/>
          <w:szCs w:val="24"/>
        </w:rPr>
        <w:t>o</w:t>
      </w:r>
      <w:r w:rsidR="00370F1F" w:rsidRPr="00E40E77">
        <w:rPr>
          <w:rFonts w:asciiTheme="majorHAnsi" w:hAnsiTheme="majorHAnsi"/>
          <w:sz w:val="24"/>
          <w:szCs w:val="24"/>
        </w:rPr>
        <w:t>jima su popraćeni svi događaji od značaja za Grad Ludbreg.</w:t>
      </w:r>
    </w:p>
    <w:p w:rsidR="00370F1F" w:rsidRPr="00E40E77" w:rsidRDefault="00370F1F" w:rsidP="005D4663">
      <w:pPr>
        <w:tabs>
          <w:tab w:val="left" w:pos="2552"/>
          <w:tab w:val="left" w:pos="3969"/>
        </w:tabs>
        <w:ind w:right="-468"/>
        <w:jc w:val="both"/>
        <w:rPr>
          <w:rFonts w:asciiTheme="majorHAnsi" w:hAnsiTheme="majorHAnsi"/>
          <w:b/>
          <w:sz w:val="24"/>
          <w:szCs w:val="24"/>
        </w:rPr>
      </w:pPr>
      <w:r w:rsidRPr="00E40E77">
        <w:rPr>
          <w:rFonts w:asciiTheme="majorHAnsi" w:hAnsiTheme="majorHAnsi"/>
          <w:sz w:val="24"/>
          <w:szCs w:val="24"/>
        </w:rPr>
        <w:t xml:space="preserve">          </w:t>
      </w:r>
      <w:r w:rsidRPr="00E40E77">
        <w:rPr>
          <w:rFonts w:asciiTheme="majorHAnsi" w:hAnsiTheme="majorHAnsi"/>
          <w:b/>
          <w:sz w:val="24"/>
          <w:szCs w:val="24"/>
        </w:rPr>
        <w:t xml:space="preserve"> 4.2.GRADSKA KNJIŽNICA I ČITAONICA «Mladen Kerstner»</w:t>
      </w:r>
    </w:p>
    <w:p w:rsidR="00370F1F" w:rsidRPr="00E40E77" w:rsidRDefault="00370F1F" w:rsidP="005D4663">
      <w:pPr>
        <w:tabs>
          <w:tab w:val="left" w:pos="2552"/>
          <w:tab w:val="left" w:pos="3969"/>
        </w:tabs>
        <w:ind w:right="-468"/>
        <w:jc w:val="both"/>
        <w:rPr>
          <w:rFonts w:asciiTheme="majorHAnsi" w:hAnsiTheme="majorHAnsi"/>
          <w:b/>
          <w:sz w:val="24"/>
          <w:szCs w:val="24"/>
        </w:rPr>
      </w:pPr>
    </w:p>
    <w:p w:rsidR="00370F1F" w:rsidRPr="00E40E77" w:rsidRDefault="00370F1F" w:rsidP="005D4663">
      <w:pPr>
        <w:tabs>
          <w:tab w:val="left" w:pos="0"/>
        </w:tabs>
        <w:jc w:val="both"/>
        <w:rPr>
          <w:rFonts w:asciiTheme="majorHAnsi" w:hAnsiTheme="majorHAnsi"/>
          <w:sz w:val="24"/>
          <w:szCs w:val="24"/>
        </w:rPr>
      </w:pPr>
      <w:r w:rsidRPr="00E40E77">
        <w:rPr>
          <w:rFonts w:asciiTheme="majorHAnsi" w:hAnsiTheme="majorHAnsi"/>
          <w:sz w:val="24"/>
          <w:szCs w:val="24"/>
        </w:rPr>
        <w:t xml:space="preserve">            U okviru svoje djelatnosti Knjižnica redovito pribavlja periodičke publikacije, te svake godine vrši nabavu knjižne i neknjižne građe te provodi dio kulturoloških djelatnosti.</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U izlogu Knjižnice redovito se obilježavaju obljetnice rođenja ili smrti velikih povijesnih ličnosti ili događanja. Isto tako, uspostavljena je veoma dobra suradnja s osnovnim školama, kako ludbreškom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5B4A26"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Knjižnica redovito provodi pričaonice i kreativne radionice za djecu od 3 do 6 godina na  koje okupljaju djecu na bazi tjednih aktivnosti. Kontinuirano se provodi program „Priča za laku noć“ ,s obzirom na dobar odaziv roditelja i djece, zatim radionice za djecu (likovne i glazbene), izložbe slika te večeri poezije.</w:t>
      </w:r>
      <w:r w:rsidR="005067A1" w:rsidRPr="00E40E77">
        <w:rPr>
          <w:rFonts w:asciiTheme="majorHAnsi" w:hAnsiTheme="majorHAnsi"/>
          <w:sz w:val="24"/>
          <w:szCs w:val="24"/>
        </w:rPr>
        <w:t xml:space="preserve"> </w:t>
      </w:r>
    </w:p>
    <w:p w:rsidR="005B4A26" w:rsidRPr="00E40E77" w:rsidRDefault="005B4A26"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U izvještajnom razdoblju Gradska knjižnica imala je mnogobrojne aktivnosti. Organizirani su „Dani Bože Hlasteca“, povodom Međunarodnog dana žena postavljena je izložba ljubavnih pjesama Vlade Mihaljevića Kantora, povodom Dana Grada postavljena je izložba fotografija Tomice Letine „Šetnja Ludbregom i Otokom mladosti“. Za korisnike Gradske knjižnice uvedena je nova usluga – mobilna aplikacija.  U okviru obilježavanja Dana planeta zemlje postavljena je izložba Branka Težaka „Čovjek i priroda“. Obilježen je Svjetski dan knjige i autorskih prava,  Dan hrvatske knjige te Međunarodni dan dječje knjige. </w:t>
      </w:r>
      <w:r w:rsidR="009E0EC5" w:rsidRPr="00E40E77">
        <w:rPr>
          <w:rFonts w:asciiTheme="majorHAnsi" w:hAnsiTheme="majorHAnsi"/>
          <w:sz w:val="24"/>
          <w:szCs w:val="24"/>
        </w:rPr>
        <w:t xml:space="preserve"> Postavljena je izložba pod nazivom „Škrinja grofa Zrinskog“.</w:t>
      </w:r>
    </w:p>
    <w:p w:rsidR="009E0EC5" w:rsidRPr="00E40E77" w:rsidRDefault="009E0EC5"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Organizirane su promocije zbirke poezije Zdenke Čović, romana Želja Funde i dr.</w:t>
      </w:r>
    </w:p>
    <w:p w:rsidR="001113A6" w:rsidRPr="00E40E77" w:rsidRDefault="009E0EC5"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lastRenderedPageBreak/>
        <w:t xml:space="preserve">        </w:t>
      </w:r>
      <w:r w:rsidR="005B4A26" w:rsidRPr="00E40E77">
        <w:rPr>
          <w:rFonts w:asciiTheme="majorHAnsi" w:hAnsiTheme="majorHAnsi"/>
          <w:sz w:val="24"/>
          <w:szCs w:val="24"/>
        </w:rPr>
        <w:t xml:space="preserve">   </w:t>
      </w:r>
      <w:r w:rsidR="001113A6" w:rsidRPr="00E40E77">
        <w:rPr>
          <w:rFonts w:asciiTheme="majorHAnsi" w:hAnsiTheme="majorHAnsi"/>
          <w:sz w:val="24"/>
          <w:szCs w:val="24"/>
        </w:rPr>
        <w:t xml:space="preserve"> Svi ovi programi kao i sam rad Gradske knjižnice i čitaonice Mladen Kerstner u Ludbregu zbog proglašene epidemije izvodili su se sukladno mjerama i preporukama Stožera te uz poštivanje nužnih epidemioloških mjera.</w:t>
      </w:r>
    </w:p>
    <w:p w:rsidR="00C21BD6" w:rsidRPr="00E40E77" w:rsidRDefault="00C21BD6" w:rsidP="005D4663">
      <w:pPr>
        <w:tabs>
          <w:tab w:val="left" w:pos="709"/>
          <w:tab w:val="left" w:pos="3969"/>
        </w:tabs>
        <w:jc w:val="both"/>
        <w:rPr>
          <w:rFonts w:asciiTheme="majorHAnsi" w:hAnsiTheme="majorHAnsi"/>
          <w:sz w:val="24"/>
          <w:szCs w:val="24"/>
        </w:rPr>
      </w:pPr>
      <w:r w:rsidRPr="00E40E77">
        <w:rPr>
          <w:rFonts w:asciiTheme="majorHAnsi" w:hAnsiTheme="majorHAnsi"/>
          <w:sz w:val="24"/>
          <w:szCs w:val="24"/>
        </w:rPr>
        <w:t xml:space="preserve">            Gradska knjižnica aplicirala je projekte na Javni poziv Ministarstva kulture te je za 2021.godinu odobreno 3.500,00 kn za kulturnu manifestaciju „Kešnerijada 2021.“, 50.000,00 kn za nabavu i zamjenu polica te 50.000,00 kn za nabavu knjižne i neknjižne građe.</w:t>
      </w: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w:t>
      </w: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5. JAVNE POTREBE IZ OBLASTI SOCIJALNE SKRBI</w:t>
      </w:r>
    </w:p>
    <w:p w:rsidR="00370F1F" w:rsidRPr="00E40E77" w:rsidRDefault="00370F1F" w:rsidP="005D4663">
      <w:pPr>
        <w:jc w:val="both"/>
        <w:rPr>
          <w:rFonts w:asciiTheme="majorHAnsi" w:hAnsiTheme="majorHAnsi"/>
          <w:b/>
          <w:bCs/>
          <w:sz w:val="24"/>
          <w:szCs w:val="24"/>
        </w:rPr>
      </w:pPr>
      <w:r w:rsidRPr="00E40E77">
        <w:rPr>
          <w:rFonts w:asciiTheme="majorHAnsi" w:hAnsiTheme="majorHAnsi"/>
          <w:sz w:val="24"/>
          <w:szCs w:val="24"/>
        </w:rPr>
        <w:tab/>
      </w:r>
    </w:p>
    <w:p w:rsidR="00370F1F" w:rsidRPr="00E40E77" w:rsidRDefault="00370F1F" w:rsidP="005D4663">
      <w:pPr>
        <w:pStyle w:val="Tijeloteksta3"/>
        <w:jc w:val="both"/>
        <w:rPr>
          <w:rFonts w:asciiTheme="majorHAnsi" w:hAnsiTheme="majorHAnsi"/>
          <w:sz w:val="24"/>
          <w:szCs w:val="24"/>
        </w:rPr>
      </w:pPr>
      <w:r w:rsidRPr="00E40E77">
        <w:rPr>
          <w:rFonts w:asciiTheme="majorHAnsi" w:hAnsiTheme="majorHAnsi"/>
          <w:sz w:val="24"/>
          <w:szCs w:val="24"/>
        </w:rPr>
        <w:t xml:space="preserve">             I u 20</w:t>
      </w:r>
      <w:r w:rsidR="00E85654" w:rsidRPr="00E40E77">
        <w:rPr>
          <w:rFonts w:asciiTheme="majorHAnsi" w:hAnsiTheme="majorHAnsi"/>
          <w:sz w:val="24"/>
          <w:szCs w:val="24"/>
        </w:rPr>
        <w:t>21</w:t>
      </w:r>
      <w:r w:rsidR="00A03EB6" w:rsidRPr="00E40E77">
        <w:rPr>
          <w:rFonts w:asciiTheme="majorHAnsi" w:hAnsiTheme="majorHAnsi"/>
          <w:sz w:val="24"/>
          <w:szCs w:val="24"/>
        </w:rPr>
        <w:t>.</w:t>
      </w:r>
      <w:r w:rsidRPr="00E40E77">
        <w:rPr>
          <w:rFonts w:asciiTheme="majorHAnsi" w:hAnsiTheme="majorHAnsi"/>
          <w:sz w:val="24"/>
          <w:szCs w:val="24"/>
        </w:rPr>
        <w:t xml:space="preserve"> godini Grad Ludbreg osigurao je u Proračunu sredstva za naknade troškova stanovanja, jednokratne novčane pomoći,  stipendije i pomoći učenicima i studentima, naknade za novorođenu djecu kao i sredstva za rad udruga koje se bave djelatnostima socijalne skrbi na području Grada.</w:t>
      </w:r>
    </w:p>
    <w:p w:rsidR="00370F1F" w:rsidRPr="00E40E77" w:rsidRDefault="00370F1F" w:rsidP="005D4663">
      <w:pPr>
        <w:pStyle w:val="Tijeloteksta3"/>
        <w:jc w:val="both"/>
        <w:rPr>
          <w:rFonts w:asciiTheme="majorHAnsi" w:hAnsiTheme="majorHAnsi"/>
          <w:b/>
          <w:i/>
          <w:iCs/>
          <w:sz w:val="24"/>
          <w:szCs w:val="24"/>
        </w:rPr>
      </w:pPr>
      <w:r w:rsidRPr="00E40E77">
        <w:rPr>
          <w:rFonts w:asciiTheme="majorHAnsi" w:hAnsiTheme="majorHAnsi"/>
          <w:sz w:val="24"/>
          <w:szCs w:val="24"/>
        </w:rPr>
        <w:t xml:space="preserve"> </w:t>
      </w:r>
      <w:r w:rsidRPr="00E40E77">
        <w:rPr>
          <w:rFonts w:asciiTheme="majorHAnsi" w:hAnsiTheme="majorHAnsi"/>
          <w:i/>
          <w:iCs/>
          <w:sz w:val="24"/>
          <w:szCs w:val="24"/>
        </w:rPr>
        <w:t xml:space="preserve">       </w:t>
      </w:r>
      <w:r w:rsidRPr="00E40E77">
        <w:rPr>
          <w:rFonts w:asciiTheme="majorHAnsi" w:hAnsiTheme="majorHAnsi"/>
          <w:i/>
          <w:iCs/>
          <w:sz w:val="24"/>
          <w:szCs w:val="24"/>
        </w:rPr>
        <w:tab/>
        <w:t xml:space="preserve"> </w:t>
      </w:r>
      <w:r w:rsidRPr="00E40E77">
        <w:rPr>
          <w:rFonts w:asciiTheme="majorHAnsi" w:hAnsiTheme="majorHAnsi"/>
          <w:b/>
          <w:i/>
          <w:iCs/>
          <w:sz w:val="24"/>
          <w:szCs w:val="24"/>
        </w:rPr>
        <w:t>Gradsko društvo Crvenog križa</w:t>
      </w:r>
    </w:p>
    <w:p w:rsidR="00370F1F" w:rsidRPr="00E40E77" w:rsidRDefault="00370F1F"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Gradsko društvo Crvenog križa Ludbreg, kao vodeća humanitarna organizacija, na osnovu postojeće dokumentacije, na području regije Ludbreg djeluje više od 13</w:t>
      </w:r>
      <w:r w:rsidR="004121BA" w:rsidRPr="00E40E77">
        <w:rPr>
          <w:rFonts w:asciiTheme="majorHAnsi" w:hAnsiTheme="majorHAnsi"/>
          <w:sz w:val="24"/>
          <w:szCs w:val="24"/>
        </w:rPr>
        <w:t>9</w:t>
      </w:r>
      <w:r w:rsidRPr="00E40E77">
        <w:rPr>
          <w:rFonts w:asciiTheme="majorHAnsi" w:hAnsiTheme="majorHAnsi"/>
          <w:sz w:val="24"/>
          <w:szCs w:val="24"/>
        </w:rPr>
        <w:t xml:space="preserve"> godina.</w:t>
      </w:r>
    </w:p>
    <w:p w:rsidR="00370F1F" w:rsidRPr="00E40E77" w:rsidRDefault="00370F1F"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I u ovom izvještajnom razdoblju uspješno se provodio program „Pomoć u kući starim, bolesnim i nemoćnim osobama“, a na ovom programu i dalje je stalno zaposlena jedna djelatnica.  Gradskom društvu zaposlen je i 1 kućni majstor kojeg financiraju sve jedinice lokalne samouprave ludbreške regije i koji na području cijele ludbreške regije obavlja dio poslova iz navedenog programa. U izvještajnom razdoblju na području Grada postojalo je</w:t>
      </w:r>
      <w:r w:rsidR="00A03EB6" w:rsidRPr="00E40E77">
        <w:rPr>
          <w:rFonts w:asciiTheme="majorHAnsi" w:hAnsiTheme="majorHAnsi"/>
          <w:sz w:val="24"/>
          <w:szCs w:val="24"/>
        </w:rPr>
        <w:t xml:space="preserve"> do 30</w:t>
      </w:r>
      <w:r w:rsidR="00E17177" w:rsidRPr="00E40E77">
        <w:rPr>
          <w:rFonts w:asciiTheme="majorHAnsi" w:hAnsiTheme="majorHAnsi"/>
          <w:sz w:val="24"/>
          <w:szCs w:val="24"/>
        </w:rPr>
        <w:t xml:space="preserve"> </w:t>
      </w:r>
      <w:r w:rsidRPr="00E40E77">
        <w:rPr>
          <w:rFonts w:asciiTheme="majorHAnsi" w:hAnsiTheme="majorHAnsi"/>
          <w:sz w:val="24"/>
          <w:szCs w:val="24"/>
        </w:rPr>
        <w:t xml:space="preserve"> korisnika obuhvaćenih mjerom pomoći u kući</w:t>
      </w:r>
    </w:p>
    <w:p w:rsidR="00370F1F" w:rsidRPr="00E40E77" w:rsidRDefault="00370F1F" w:rsidP="005D4663">
      <w:pPr>
        <w:pStyle w:val="Tijeloteksta3"/>
        <w:spacing w:after="0"/>
        <w:jc w:val="both"/>
        <w:rPr>
          <w:rFonts w:asciiTheme="majorHAnsi" w:hAnsiTheme="majorHAnsi"/>
          <w:sz w:val="24"/>
          <w:szCs w:val="24"/>
        </w:rPr>
      </w:pPr>
      <w:r w:rsidRPr="00E40E77">
        <w:rPr>
          <w:rFonts w:asciiTheme="majorHAnsi" w:hAnsiTheme="majorHAnsi"/>
          <w:sz w:val="24"/>
          <w:szCs w:val="24"/>
        </w:rPr>
        <w:t xml:space="preserve">            Provodile su se i aktivnosti iz plana i programa Hrvatskog crvenog križa „Djelovanje u katastrofama“, „Služba traženja“, a organiziran je i rad s mladeži crvenog križa.</w:t>
      </w:r>
    </w:p>
    <w:p w:rsidR="00D70530" w:rsidRPr="00E40E77" w:rsidRDefault="00D70530"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U izvještajnom razdoblju vršeno je predstavljanje projekta Zaželi II pod nazivom „Pomažemo sebi – pomažemo drugima“, a koji je zapravo nastavak projekta Zaželi I. U okviru ovog projekta biti će zaposleno 20 gerontodomaćica odnosno teže zapošljivih žena pripadnica ranjive skupine, a koje će pružati pomoć starijim i nemoćnim osobama s područja ludbreške regije.</w:t>
      </w:r>
    </w:p>
    <w:p w:rsidR="00D70530" w:rsidRPr="00E40E77" w:rsidRDefault="00D70530"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Prigodnim aktivnostima obilježen je tjedan Crvenog križa te su bile postavljene izložbe fotografija „Pokrenuti humanošću“.</w:t>
      </w:r>
    </w:p>
    <w:p w:rsidR="00D70530" w:rsidRPr="00E40E77" w:rsidRDefault="00D70530"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Sukladno propisanim epidemiološkim mjerama organizirane su akcije dobrovoljnog darivanja krvi na području Grada Ludbrega, ali i cijele ludbreške regije.</w:t>
      </w:r>
    </w:p>
    <w:p w:rsidR="00AA009D" w:rsidRPr="00E40E77" w:rsidRDefault="00D70530"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U izvještajnom razdoblju za rad i djelovanje Gradskog društva Crvenog križa Ludbreg iz Proračuna Grada Ludbrega isplaćena su sredstva u ukupnom iznosu od =86.579,40 kuna.</w:t>
      </w:r>
    </w:p>
    <w:p w:rsidR="00D70530" w:rsidRPr="00E40E77" w:rsidRDefault="00D70530" w:rsidP="005D4663">
      <w:pPr>
        <w:pStyle w:val="Tijeloteksta3"/>
        <w:spacing w:after="0"/>
        <w:jc w:val="both"/>
        <w:rPr>
          <w:rFonts w:asciiTheme="majorHAnsi" w:hAnsiTheme="majorHAnsi"/>
          <w:sz w:val="24"/>
          <w:szCs w:val="24"/>
        </w:rPr>
      </w:pPr>
    </w:p>
    <w:p w:rsidR="00370F1F" w:rsidRPr="00E40E77" w:rsidRDefault="00370F1F" w:rsidP="005D4663">
      <w:pPr>
        <w:pStyle w:val="Tijeloteksta3"/>
        <w:spacing w:after="0"/>
        <w:jc w:val="both"/>
        <w:rPr>
          <w:rFonts w:asciiTheme="majorHAnsi" w:hAnsiTheme="majorHAnsi"/>
          <w:b/>
          <w:i/>
          <w:sz w:val="24"/>
          <w:szCs w:val="24"/>
        </w:rPr>
      </w:pPr>
      <w:r w:rsidRPr="00E40E77">
        <w:rPr>
          <w:rFonts w:asciiTheme="majorHAnsi" w:hAnsiTheme="majorHAnsi"/>
          <w:sz w:val="24"/>
          <w:szCs w:val="24"/>
        </w:rPr>
        <w:tab/>
      </w:r>
      <w:r w:rsidRPr="00E40E77">
        <w:rPr>
          <w:rFonts w:asciiTheme="majorHAnsi" w:hAnsiTheme="majorHAnsi"/>
          <w:b/>
          <w:i/>
          <w:sz w:val="24"/>
          <w:szCs w:val="24"/>
        </w:rPr>
        <w:t xml:space="preserve"> Socijalna potpora</w:t>
      </w:r>
    </w:p>
    <w:p w:rsidR="00370F1F" w:rsidRPr="00E40E77" w:rsidRDefault="00370F1F" w:rsidP="005D4663">
      <w:pPr>
        <w:pStyle w:val="Tijeloteksta3"/>
        <w:spacing w:after="0"/>
        <w:jc w:val="both"/>
        <w:rPr>
          <w:rFonts w:asciiTheme="majorHAnsi" w:hAnsiTheme="majorHAnsi"/>
          <w:sz w:val="24"/>
          <w:szCs w:val="24"/>
        </w:rPr>
      </w:pPr>
      <w:r w:rsidRPr="00E40E77">
        <w:rPr>
          <w:rFonts w:asciiTheme="majorHAnsi" w:hAnsiTheme="majorHAnsi"/>
          <w:i/>
          <w:sz w:val="24"/>
          <w:szCs w:val="24"/>
        </w:rPr>
        <w:tab/>
      </w:r>
    </w:p>
    <w:p w:rsidR="00370F1F" w:rsidRPr="00E40E77" w:rsidRDefault="00370F1F" w:rsidP="005D4663">
      <w:pPr>
        <w:pStyle w:val="Tijeloteksta3"/>
        <w:spacing w:after="0"/>
        <w:jc w:val="both"/>
        <w:rPr>
          <w:rFonts w:asciiTheme="majorHAnsi" w:hAnsiTheme="majorHAnsi"/>
          <w:sz w:val="24"/>
          <w:szCs w:val="24"/>
        </w:rPr>
      </w:pPr>
      <w:r w:rsidRPr="00E40E77">
        <w:rPr>
          <w:rFonts w:asciiTheme="majorHAnsi" w:hAnsiTheme="majorHAnsi"/>
          <w:sz w:val="24"/>
          <w:szCs w:val="24"/>
        </w:rPr>
        <w:tab/>
        <w:t>Odlukom o socijalnoj skrbi Grada Ludbrega propisano je tko mogu biti  korisnici socijalne skrbi, njihova prava iz sustava socijalne skrbi, uvjeti, način i postupak ostvarivanja tih prava.</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w:t>
      </w:r>
      <w:r w:rsidR="00E26B25" w:rsidRPr="00E40E77">
        <w:rPr>
          <w:rFonts w:asciiTheme="majorHAnsi" w:hAnsiTheme="majorHAnsi"/>
          <w:sz w:val="24"/>
          <w:szCs w:val="24"/>
        </w:rPr>
        <w:t xml:space="preserve">3 </w:t>
      </w:r>
      <w:r w:rsidRPr="00E40E77">
        <w:rPr>
          <w:rFonts w:asciiTheme="majorHAnsi" w:hAnsiTheme="majorHAnsi"/>
          <w:sz w:val="24"/>
          <w:szCs w:val="24"/>
        </w:rPr>
        <w:t>sjednice Socijalnog vijeća. Podnijeto je i razmatrano ukupno</w:t>
      </w:r>
      <w:r w:rsidR="00E26B25" w:rsidRPr="00E40E77">
        <w:rPr>
          <w:rFonts w:asciiTheme="majorHAnsi" w:hAnsiTheme="majorHAnsi"/>
          <w:sz w:val="24"/>
          <w:szCs w:val="24"/>
        </w:rPr>
        <w:t xml:space="preserve"> </w:t>
      </w:r>
      <w:r w:rsidR="00C12D62" w:rsidRPr="00E40E77">
        <w:rPr>
          <w:rFonts w:asciiTheme="majorHAnsi" w:hAnsiTheme="majorHAnsi"/>
          <w:sz w:val="24"/>
          <w:szCs w:val="24"/>
        </w:rPr>
        <w:t>27</w:t>
      </w:r>
      <w:r w:rsidRPr="00E40E77">
        <w:rPr>
          <w:rFonts w:asciiTheme="majorHAnsi" w:hAnsiTheme="majorHAnsi"/>
          <w:sz w:val="24"/>
          <w:szCs w:val="24"/>
        </w:rPr>
        <w:t xml:space="preserve"> zahtjeva od kojih je </w:t>
      </w:r>
      <w:r w:rsidR="00E26B25" w:rsidRPr="00E40E77">
        <w:rPr>
          <w:rFonts w:asciiTheme="majorHAnsi" w:hAnsiTheme="majorHAnsi"/>
          <w:sz w:val="24"/>
          <w:szCs w:val="24"/>
        </w:rPr>
        <w:t>1</w:t>
      </w:r>
      <w:r w:rsidR="00C12D62" w:rsidRPr="00E40E77">
        <w:rPr>
          <w:rFonts w:asciiTheme="majorHAnsi" w:hAnsiTheme="majorHAnsi"/>
          <w:sz w:val="24"/>
          <w:szCs w:val="24"/>
        </w:rPr>
        <w:t>8</w:t>
      </w:r>
      <w:r w:rsidR="00E26B25" w:rsidRPr="00E40E77">
        <w:rPr>
          <w:rFonts w:asciiTheme="majorHAnsi" w:hAnsiTheme="majorHAnsi"/>
          <w:sz w:val="24"/>
          <w:szCs w:val="24"/>
        </w:rPr>
        <w:t xml:space="preserve"> </w:t>
      </w:r>
      <w:r w:rsidRPr="00E40E77">
        <w:rPr>
          <w:rFonts w:asciiTheme="majorHAnsi" w:hAnsiTheme="majorHAnsi"/>
          <w:sz w:val="24"/>
          <w:szCs w:val="24"/>
        </w:rPr>
        <w:t xml:space="preserve"> povoljno riješeno, odnosno podnositeljima zahtjeva odobren je neki vid pomoći. Sukladno Odluci o socijalnoj skrbi u hitnim slučajevima o pojedinim zahtjevima odlučivano je i pojedinačnim zaključcima gradonačelnika.</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r w:rsidR="00363B80" w:rsidRPr="00E40E77">
        <w:rPr>
          <w:rFonts w:asciiTheme="majorHAnsi" w:hAnsiTheme="majorHAnsi"/>
          <w:sz w:val="24"/>
          <w:szCs w:val="24"/>
        </w:rPr>
        <w:t xml:space="preserve">      </w:t>
      </w:r>
      <w:r w:rsidRPr="00E40E77">
        <w:rPr>
          <w:rFonts w:asciiTheme="majorHAnsi" w:hAnsiTheme="majorHAnsi"/>
          <w:sz w:val="24"/>
          <w:szCs w:val="24"/>
        </w:rPr>
        <w:t xml:space="preserve">  Tijekom godine sukladno Zakonu o socijalnoj skrbi te Odluci o socijalnoj skrbi Grada Ludbrega dodijeljuju se i pomoći za stanovanje za korisnike koji ispunj</w:t>
      </w:r>
      <w:r w:rsidR="0037314A" w:rsidRPr="00E40E77">
        <w:rPr>
          <w:rFonts w:asciiTheme="majorHAnsi" w:hAnsiTheme="majorHAnsi"/>
          <w:sz w:val="24"/>
          <w:szCs w:val="24"/>
        </w:rPr>
        <w:t>a</w:t>
      </w:r>
      <w:r w:rsidRPr="00E40E77">
        <w:rPr>
          <w:rFonts w:asciiTheme="majorHAnsi" w:hAnsiTheme="majorHAnsi"/>
          <w:sz w:val="24"/>
          <w:szCs w:val="24"/>
        </w:rPr>
        <w:t xml:space="preserve">vaju uvjet prihoda ili </w:t>
      </w:r>
      <w:r w:rsidRPr="00E40E77">
        <w:rPr>
          <w:rFonts w:asciiTheme="majorHAnsi" w:hAnsiTheme="majorHAnsi"/>
          <w:sz w:val="24"/>
          <w:szCs w:val="24"/>
        </w:rPr>
        <w:lastRenderedPageBreak/>
        <w:t>socijalni uvjet.</w:t>
      </w:r>
      <w:r w:rsidR="0037314A" w:rsidRPr="00E40E77">
        <w:rPr>
          <w:rFonts w:asciiTheme="majorHAnsi" w:hAnsiTheme="majorHAnsi"/>
          <w:sz w:val="24"/>
          <w:szCs w:val="24"/>
        </w:rPr>
        <w:t xml:space="preserve"> U izvještajnom razdoblju izdan</w:t>
      </w:r>
      <w:r w:rsidR="00C12D62" w:rsidRPr="00E40E77">
        <w:rPr>
          <w:rFonts w:asciiTheme="majorHAnsi" w:hAnsiTheme="majorHAnsi"/>
          <w:sz w:val="24"/>
          <w:szCs w:val="24"/>
        </w:rPr>
        <w:t>a su</w:t>
      </w:r>
      <w:r w:rsidR="0037314A" w:rsidRPr="00E40E77">
        <w:rPr>
          <w:rFonts w:asciiTheme="majorHAnsi" w:hAnsiTheme="majorHAnsi"/>
          <w:sz w:val="24"/>
          <w:szCs w:val="24"/>
        </w:rPr>
        <w:t xml:space="preserve"> ukupno </w:t>
      </w:r>
      <w:r w:rsidR="009C375C" w:rsidRPr="00E40E77">
        <w:rPr>
          <w:rFonts w:asciiTheme="majorHAnsi" w:hAnsiTheme="majorHAnsi"/>
          <w:sz w:val="24"/>
          <w:szCs w:val="24"/>
        </w:rPr>
        <w:t>2</w:t>
      </w:r>
      <w:r w:rsidR="00C12D62" w:rsidRPr="00E40E77">
        <w:rPr>
          <w:rFonts w:asciiTheme="majorHAnsi" w:hAnsiTheme="majorHAnsi"/>
          <w:sz w:val="24"/>
          <w:szCs w:val="24"/>
        </w:rPr>
        <w:t>3</w:t>
      </w:r>
      <w:r w:rsidR="009C375C" w:rsidRPr="00E40E77">
        <w:rPr>
          <w:rFonts w:asciiTheme="majorHAnsi" w:hAnsiTheme="majorHAnsi"/>
          <w:sz w:val="24"/>
          <w:szCs w:val="24"/>
        </w:rPr>
        <w:t xml:space="preserve"> </w:t>
      </w:r>
      <w:r w:rsidR="0037314A" w:rsidRPr="00E40E77">
        <w:rPr>
          <w:rFonts w:asciiTheme="majorHAnsi" w:hAnsiTheme="majorHAnsi"/>
          <w:sz w:val="24"/>
          <w:szCs w:val="24"/>
        </w:rPr>
        <w:t>rješenja u upravnom postupku kojima je pojedinim podnositeljima odobren neki vid pomoći za stanovanje:plaćanje računa za električnu energiju, plaćanje računa za vodoopskrbu, plaćanje računa za odvoz smeća, plaćanje najamnine te plaćanje računa za komunalnu naknadu i naknadu za uređenje voda.</w:t>
      </w:r>
      <w:r w:rsidR="00E139E5" w:rsidRPr="00E40E77">
        <w:rPr>
          <w:rFonts w:asciiTheme="majorHAnsi" w:hAnsiTheme="majorHAnsi"/>
          <w:sz w:val="24"/>
          <w:szCs w:val="24"/>
        </w:rPr>
        <w:t xml:space="preserve"> </w:t>
      </w:r>
    </w:p>
    <w:p w:rsidR="009E544C"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r w:rsidR="00363B80" w:rsidRPr="00E40E77">
        <w:rPr>
          <w:rFonts w:asciiTheme="majorHAnsi" w:hAnsiTheme="majorHAnsi"/>
          <w:sz w:val="24"/>
          <w:szCs w:val="24"/>
        </w:rPr>
        <w:t xml:space="preserve">       </w:t>
      </w:r>
      <w:r w:rsidRPr="00E40E77">
        <w:rPr>
          <w:rFonts w:asciiTheme="majorHAnsi" w:hAnsiTheme="majorHAnsi"/>
          <w:sz w:val="24"/>
          <w:szCs w:val="24"/>
        </w:rPr>
        <w:t xml:space="preserve">     Također su se umirovljenicima i osobama slabijeg imovnog stanja s prebivalištem na području Grada Ludbrega, a čija mirovinska ili druga primanja iznose do 1.500,00 kuna mjesečno, isplatile jednokratne socijalne pomoći </w:t>
      </w:r>
      <w:r w:rsidR="00363B80" w:rsidRPr="00E40E77">
        <w:rPr>
          <w:rFonts w:asciiTheme="majorHAnsi" w:hAnsiTheme="majorHAnsi"/>
          <w:sz w:val="24"/>
          <w:szCs w:val="24"/>
        </w:rPr>
        <w:t xml:space="preserve"> u iznosu od =200,00 kuna . Ove pomoći isplać</w:t>
      </w:r>
      <w:r w:rsidR="009E544C" w:rsidRPr="00E40E77">
        <w:rPr>
          <w:rFonts w:asciiTheme="majorHAnsi" w:hAnsiTheme="majorHAnsi"/>
          <w:sz w:val="24"/>
          <w:szCs w:val="24"/>
        </w:rPr>
        <w:t>ivane</w:t>
      </w:r>
      <w:r w:rsidR="00363B80" w:rsidRPr="00E40E77">
        <w:rPr>
          <w:rFonts w:asciiTheme="majorHAnsi" w:hAnsiTheme="majorHAnsi"/>
          <w:sz w:val="24"/>
          <w:szCs w:val="24"/>
        </w:rPr>
        <w:t xml:space="preserve"> su u razdoblju od </w:t>
      </w:r>
      <w:r w:rsidR="00E139E5" w:rsidRPr="00E40E77">
        <w:rPr>
          <w:rFonts w:asciiTheme="majorHAnsi" w:hAnsiTheme="majorHAnsi"/>
          <w:sz w:val="24"/>
          <w:szCs w:val="24"/>
        </w:rPr>
        <w:t>22</w:t>
      </w:r>
      <w:r w:rsidR="00363B80" w:rsidRPr="00E40E77">
        <w:rPr>
          <w:rFonts w:asciiTheme="majorHAnsi" w:hAnsiTheme="majorHAnsi"/>
          <w:sz w:val="24"/>
          <w:szCs w:val="24"/>
        </w:rPr>
        <w:t>.-</w:t>
      </w:r>
      <w:r w:rsidR="00E139E5" w:rsidRPr="00E40E77">
        <w:rPr>
          <w:rFonts w:asciiTheme="majorHAnsi" w:hAnsiTheme="majorHAnsi"/>
          <w:sz w:val="24"/>
          <w:szCs w:val="24"/>
        </w:rPr>
        <w:t>31</w:t>
      </w:r>
      <w:r w:rsidR="00363B80" w:rsidRPr="00E40E77">
        <w:rPr>
          <w:rFonts w:asciiTheme="majorHAnsi" w:hAnsiTheme="majorHAnsi"/>
          <w:sz w:val="24"/>
          <w:szCs w:val="24"/>
        </w:rPr>
        <w:t xml:space="preserve">. </w:t>
      </w:r>
      <w:r w:rsidR="00E139E5" w:rsidRPr="00E40E77">
        <w:rPr>
          <w:rFonts w:asciiTheme="majorHAnsi" w:hAnsiTheme="majorHAnsi"/>
          <w:sz w:val="24"/>
          <w:szCs w:val="24"/>
        </w:rPr>
        <w:t>ožujka</w:t>
      </w:r>
      <w:r w:rsidR="00363B80" w:rsidRPr="00E40E77">
        <w:rPr>
          <w:rFonts w:asciiTheme="majorHAnsi" w:hAnsiTheme="majorHAnsi"/>
          <w:sz w:val="24"/>
          <w:szCs w:val="24"/>
        </w:rPr>
        <w:t xml:space="preserve"> 202</w:t>
      </w:r>
      <w:r w:rsidR="00E139E5" w:rsidRPr="00E40E77">
        <w:rPr>
          <w:rFonts w:asciiTheme="majorHAnsi" w:hAnsiTheme="majorHAnsi"/>
          <w:sz w:val="24"/>
          <w:szCs w:val="24"/>
        </w:rPr>
        <w:t>1</w:t>
      </w:r>
      <w:r w:rsidR="00363B80" w:rsidRPr="00E40E77">
        <w:rPr>
          <w:rFonts w:asciiTheme="majorHAnsi" w:hAnsiTheme="majorHAnsi"/>
          <w:sz w:val="24"/>
          <w:szCs w:val="24"/>
        </w:rPr>
        <w:t xml:space="preserve">. godine, a na ime </w:t>
      </w:r>
      <w:r w:rsidR="009E544C" w:rsidRPr="00E40E77">
        <w:rPr>
          <w:rFonts w:asciiTheme="majorHAnsi" w:hAnsiTheme="majorHAnsi"/>
          <w:sz w:val="24"/>
          <w:szCs w:val="24"/>
        </w:rPr>
        <w:t xml:space="preserve">pomoći </w:t>
      </w:r>
      <w:r w:rsidR="00363B80" w:rsidRPr="00E40E77">
        <w:rPr>
          <w:rFonts w:asciiTheme="majorHAnsi" w:hAnsiTheme="majorHAnsi"/>
          <w:sz w:val="24"/>
          <w:szCs w:val="24"/>
        </w:rPr>
        <w:t xml:space="preserve"> za uskrsne blagdane</w:t>
      </w:r>
      <w:r w:rsidR="00E139E5" w:rsidRPr="00E40E77">
        <w:rPr>
          <w:rFonts w:asciiTheme="majorHAnsi" w:hAnsiTheme="majorHAnsi"/>
          <w:sz w:val="24"/>
          <w:szCs w:val="24"/>
        </w:rPr>
        <w:t xml:space="preserve">. </w:t>
      </w:r>
      <w:r w:rsidR="00363B80" w:rsidRPr="00E40E77">
        <w:rPr>
          <w:rFonts w:asciiTheme="majorHAnsi" w:hAnsiTheme="majorHAnsi"/>
          <w:sz w:val="24"/>
          <w:szCs w:val="24"/>
        </w:rPr>
        <w:t xml:space="preserve"> </w:t>
      </w:r>
      <w:r w:rsidR="009E544C" w:rsidRPr="00E40E77">
        <w:rPr>
          <w:rFonts w:asciiTheme="majorHAnsi" w:hAnsiTheme="majorHAnsi"/>
          <w:sz w:val="24"/>
          <w:szCs w:val="24"/>
        </w:rPr>
        <w:t xml:space="preserve">Isplatu ovih jednokratnih socijalnih pomoći ostvarilo je ukupno </w:t>
      </w:r>
      <w:r w:rsidR="00893CB7" w:rsidRPr="00E40E77">
        <w:rPr>
          <w:rFonts w:asciiTheme="majorHAnsi" w:hAnsiTheme="majorHAnsi"/>
          <w:sz w:val="24"/>
          <w:szCs w:val="24"/>
        </w:rPr>
        <w:t xml:space="preserve"> 2</w:t>
      </w:r>
      <w:r w:rsidR="00E139E5" w:rsidRPr="00E40E77">
        <w:rPr>
          <w:rFonts w:asciiTheme="majorHAnsi" w:hAnsiTheme="majorHAnsi"/>
          <w:sz w:val="24"/>
          <w:szCs w:val="24"/>
        </w:rPr>
        <w:t>57</w:t>
      </w:r>
      <w:r w:rsidR="00893CB7" w:rsidRPr="00E40E77">
        <w:rPr>
          <w:rFonts w:asciiTheme="majorHAnsi" w:hAnsiTheme="majorHAnsi"/>
          <w:sz w:val="24"/>
          <w:szCs w:val="24"/>
        </w:rPr>
        <w:t xml:space="preserve"> </w:t>
      </w:r>
      <w:r w:rsidR="009E544C" w:rsidRPr="00E40E77">
        <w:rPr>
          <w:rFonts w:asciiTheme="majorHAnsi" w:hAnsiTheme="majorHAnsi"/>
          <w:sz w:val="24"/>
          <w:szCs w:val="24"/>
        </w:rPr>
        <w:t xml:space="preserve">korisnika, a za ove namjene utrošeno je ukupno </w:t>
      </w:r>
      <w:r w:rsidR="00893CB7" w:rsidRPr="00E40E77">
        <w:rPr>
          <w:rFonts w:asciiTheme="majorHAnsi" w:hAnsiTheme="majorHAnsi"/>
          <w:sz w:val="24"/>
          <w:szCs w:val="24"/>
        </w:rPr>
        <w:t>=5</w:t>
      </w:r>
      <w:r w:rsidR="00E139E5" w:rsidRPr="00E40E77">
        <w:rPr>
          <w:rFonts w:asciiTheme="majorHAnsi" w:hAnsiTheme="majorHAnsi"/>
          <w:sz w:val="24"/>
          <w:szCs w:val="24"/>
        </w:rPr>
        <w:t>1</w:t>
      </w:r>
      <w:r w:rsidR="00893CB7" w:rsidRPr="00E40E77">
        <w:rPr>
          <w:rFonts w:asciiTheme="majorHAnsi" w:hAnsiTheme="majorHAnsi"/>
          <w:sz w:val="24"/>
          <w:szCs w:val="24"/>
        </w:rPr>
        <w:t>.</w:t>
      </w:r>
      <w:r w:rsidR="00E139E5" w:rsidRPr="00E40E77">
        <w:rPr>
          <w:rFonts w:asciiTheme="majorHAnsi" w:hAnsiTheme="majorHAnsi"/>
          <w:sz w:val="24"/>
          <w:szCs w:val="24"/>
        </w:rPr>
        <w:t>4</w:t>
      </w:r>
      <w:r w:rsidR="00893CB7" w:rsidRPr="00E40E77">
        <w:rPr>
          <w:rFonts w:asciiTheme="majorHAnsi" w:hAnsiTheme="majorHAnsi"/>
          <w:sz w:val="24"/>
          <w:szCs w:val="24"/>
        </w:rPr>
        <w:t>00,00</w:t>
      </w:r>
      <w:r w:rsidR="009E544C" w:rsidRPr="00E40E77">
        <w:rPr>
          <w:rFonts w:asciiTheme="majorHAnsi" w:hAnsiTheme="majorHAnsi"/>
          <w:sz w:val="24"/>
          <w:szCs w:val="24"/>
        </w:rPr>
        <w:t xml:space="preserve"> kuna.  </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U izvještajnom razdoblju utrošeno je za </w:t>
      </w:r>
      <w:r w:rsidR="009E544C" w:rsidRPr="00E40E77">
        <w:rPr>
          <w:rFonts w:asciiTheme="majorHAnsi" w:hAnsiTheme="majorHAnsi"/>
          <w:sz w:val="24"/>
          <w:szCs w:val="24"/>
        </w:rPr>
        <w:t xml:space="preserve">sve </w:t>
      </w:r>
      <w:r w:rsidRPr="00E40E77">
        <w:rPr>
          <w:rFonts w:asciiTheme="majorHAnsi" w:hAnsiTheme="majorHAnsi"/>
          <w:sz w:val="24"/>
          <w:szCs w:val="24"/>
        </w:rPr>
        <w:t xml:space="preserve">ove namjene ukupno </w:t>
      </w:r>
      <w:r w:rsidR="00F03217" w:rsidRPr="00E40E77">
        <w:rPr>
          <w:rFonts w:asciiTheme="majorHAnsi" w:hAnsiTheme="majorHAnsi"/>
          <w:sz w:val="24"/>
          <w:szCs w:val="24"/>
        </w:rPr>
        <w:t>1</w:t>
      </w:r>
      <w:r w:rsidR="00E139E5" w:rsidRPr="00E40E77">
        <w:rPr>
          <w:rFonts w:asciiTheme="majorHAnsi" w:hAnsiTheme="majorHAnsi"/>
          <w:sz w:val="24"/>
          <w:szCs w:val="24"/>
        </w:rPr>
        <w:t>63</w:t>
      </w:r>
      <w:r w:rsidR="00F03217" w:rsidRPr="00E40E77">
        <w:rPr>
          <w:rFonts w:asciiTheme="majorHAnsi" w:hAnsiTheme="majorHAnsi"/>
          <w:sz w:val="24"/>
          <w:szCs w:val="24"/>
        </w:rPr>
        <w:t>.</w:t>
      </w:r>
      <w:r w:rsidR="00E139E5" w:rsidRPr="00E40E77">
        <w:rPr>
          <w:rFonts w:asciiTheme="majorHAnsi" w:hAnsiTheme="majorHAnsi"/>
          <w:sz w:val="24"/>
          <w:szCs w:val="24"/>
        </w:rPr>
        <w:t>019</w:t>
      </w:r>
      <w:r w:rsidR="00F03217" w:rsidRPr="00E40E77">
        <w:rPr>
          <w:rFonts w:asciiTheme="majorHAnsi" w:hAnsiTheme="majorHAnsi"/>
          <w:sz w:val="24"/>
          <w:szCs w:val="24"/>
        </w:rPr>
        <w:t>,8</w:t>
      </w:r>
      <w:r w:rsidR="00E139E5" w:rsidRPr="00E40E77">
        <w:rPr>
          <w:rFonts w:asciiTheme="majorHAnsi" w:hAnsiTheme="majorHAnsi"/>
          <w:sz w:val="24"/>
          <w:szCs w:val="24"/>
        </w:rPr>
        <w:t>3</w:t>
      </w:r>
      <w:r w:rsidRPr="00E40E77">
        <w:rPr>
          <w:rFonts w:asciiTheme="majorHAnsi" w:hAnsiTheme="majorHAnsi"/>
          <w:sz w:val="24"/>
          <w:szCs w:val="24"/>
        </w:rPr>
        <w:t xml:space="preserve"> kun</w:t>
      </w:r>
      <w:r w:rsidR="009E544C" w:rsidRPr="00E40E77">
        <w:rPr>
          <w:rFonts w:asciiTheme="majorHAnsi" w:hAnsiTheme="majorHAnsi"/>
          <w:sz w:val="24"/>
          <w:szCs w:val="24"/>
        </w:rPr>
        <w:t>a</w:t>
      </w:r>
      <w:r w:rsidRPr="00E40E77">
        <w:rPr>
          <w:rFonts w:asciiTheme="majorHAnsi" w:hAnsiTheme="majorHAnsi"/>
          <w:sz w:val="24"/>
          <w:szCs w:val="24"/>
        </w:rPr>
        <w:t xml:space="preserve">. </w:t>
      </w:r>
    </w:p>
    <w:p w:rsidR="00327673"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p>
    <w:p w:rsidR="00370F1F" w:rsidRPr="00E40E77" w:rsidRDefault="00370F1F" w:rsidP="005D4663">
      <w:pPr>
        <w:tabs>
          <w:tab w:val="left" w:pos="2552"/>
          <w:tab w:val="left" w:pos="3969"/>
        </w:tabs>
        <w:ind w:right="-468"/>
        <w:jc w:val="both"/>
        <w:rPr>
          <w:rFonts w:asciiTheme="majorHAnsi" w:hAnsiTheme="majorHAnsi"/>
          <w:b/>
          <w:i/>
          <w:sz w:val="24"/>
          <w:szCs w:val="24"/>
        </w:rPr>
      </w:pPr>
      <w:r w:rsidRPr="00E40E77">
        <w:rPr>
          <w:rFonts w:asciiTheme="majorHAnsi" w:hAnsiTheme="majorHAnsi"/>
          <w:b/>
          <w:sz w:val="24"/>
          <w:szCs w:val="24"/>
        </w:rPr>
        <w:t xml:space="preserve"> </w:t>
      </w:r>
      <w:r w:rsidRPr="00E40E77">
        <w:rPr>
          <w:rFonts w:asciiTheme="majorHAnsi" w:hAnsiTheme="majorHAnsi"/>
          <w:b/>
          <w:i/>
          <w:sz w:val="24"/>
          <w:szCs w:val="24"/>
        </w:rPr>
        <w:t xml:space="preserve">         Potpore za novorođenu djecu</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3B0BF9" w:rsidRPr="00E40E77" w:rsidRDefault="003B0BF9"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Od 4. kolovoza 2020. godine usluga eNovorođenče dostupna je roditeljima i s područja Grada Ludbrega. Uvođenjem ove usluge, Grad Ludbreg omogućio je roditeljima novorođenog djeteta da prilikom prijave svog djeteta u matičnom uredu ili putem sustava e-Građani, kroz uslugu e-Novorođenče Gradu Ludbregu dostave zahtjev za jednokratnu naknadu za novorođeno dijete. Uvođenjem elektronskog zaprimanja zahtjeva za jednokratnom novčanom naknadom za novorođenčad, roditelji više neće morati u gradskoj upravi Grada Ludbrega predavati zahtjev, skupljati potrebnu dokumentaciju i osobno je predavati već će sve moći učiniti na jednom mjestu prilikom same prijave djeteta. Uvođenjem usluge eNovorođenče, nije se ukinulo zaprimanje osobno podnesenih zahtjeva.</w:t>
      </w:r>
    </w:p>
    <w:p w:rsidR="003B0BF9" w:rsidRPr="00E40E77" w:rsidRDefault="003B0BF9" w:rsidP="005D4663">
      <w:pPr>
        <w:tabs>
          <w:tab w:val="left" w:pos="2552"/>
          <w:tab w:val="left" w:pos="3969"/>
        </w:tabs>
        <w:ind w:right="-2"/>
        <w:jc w:val="both"/>
        <w:rPr>
          <w:rFonts w:asciiTheme="majorHAnsi" w:hAnsiTheme="majorHAnsi"/>
          <w:sz w:val="24"/>
          <w:szCs w:val="24"/>
        </w:rPr>
      </w:pP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U izvještajnom razdoblju zaprimljen</w:t>
      </w:r>
      <w:r w:rsidR="003E58A8" w:rsidRPr="00E40E77">
        <w:rPr>
          <w:rFonts w:asciiTheme="majorHAnsi" w:hAnsiTheme="majorHAnsi"/>
          <w:sz w:val="24"/>
          <w:szCs w:val="24"/>
        </w:rPr>
        <w:t>o</w:t>
      </w:r>
      <w:r w:rsidR="00893CB7" w:rsidRPr="00E40E77">
        <w:rPr>
          <w:rFonts w:asciiTheme="majorHAnsi" w:hAnsiTheme="majorHAnsi"/>
          <w:sz w:val="24"/>
          <w:szCs w:val="24"/>
        </w:rPr>
        <w:t xml:space="preserve"> </w:t>
      </w:r>
      <w:r w:rsidRPr="00E40E77">
        <w:rPr>
          <w:rFonts w:asciiTheme="majorHAnsi" w:hAnsiTheme="majorHAnsi"/>
          <w:sz w:val="24"/>
          <w:szCs w:val="24"/>
        </w:rPr>
        <w:t xml:space="preserve"> je ukupno</w:t>
      </w:r>
      <w:r w:rsidR="00893CB7" w:rsidRPr="00E40E77">
        <w:rPr>
          <w:rFonts w:asciiTheme="majorHAnsi" w:hAnsiTheme="majorHAnsi"/>
          <w:sz w:val="24"/>
          <w:szCs w:val="24"/>
        </w:rPr>
        <w:t xml:space="preserve"> </w:t>
      </w:r>
      <w:r w:rsidR="003E58A8" w:rsidRPr="00E40E77">
        <w:rPr>
          <w:rFonts w:asciiTheme="majorHAnsi" w:hAnsiTheme="majorHAnsi"/>
          <w:sz w:val="24"/>
          <w:szCs w:val="24"/>
        </w:rPr>
        <w:t>29</w:t>
      </w:r>
      <w:r w:rsidR="00893CB7" w:rsidRPr="00E40E77">
        <w:rPr>
          <w:rFonts w:asciiTheme="majorHAnsi" w:hAnsiTheme="majorHAnsi"/>
          <w:sz w:val="24"/>
          <w:szCs w:val="24"/>
        </w:rPr>
        <w:t xml:space="preserve"> </w:t>
      </w:r>
      <w:r w:rsidRPr="00E40E77">
        <w:rPr>
          <w:rFonts w:asciiTheme="majorHAnsi" w:hAnsiTheme="majorHAnsi"/>
          <w:sz w:val="24"/>
          <w:szCs w:val="24"/>
        </w:rPr>
        <w:t>zahtjev</w:t>
      </w:r>
      <w:r w:rsidR="003E58A8" w:rsidRPr="00E40E77">
        <w:rPr>
          <w:rFonts w:asciiTheme="majorHAnsi" w:hAnsiTheme="majorHAnsi"/>
          <w:sz w:val="24"/>
          <w:szCs w:val="24"/>
        </w:rPr>
        <w:t>a</w:t>
      </w:r>
      <w:r w:rsidRPr="00E40E77">
        <w:rPr>
          <w:rFonts w:asciiTheme="majorHAnsi" w:hAnsiTheme="majorHAnsi"/>
          <w:sz w:val="24"/>
          <w:szCs w:val="24"/>
        </w:rPr>
        <w:t>, te je na ime naknada odnosno potpora za novorođenu djecu isplaćeno ukupno =</w:t>
      </w:r>
      <w:r w:rsidR="003E58A8" w:rsidRPr="00E40E77">
        <w:rPr>
          <w:rFonts w:asciiTheme="majorHAnsi" w:hAnsiTheme="majorHAnsi"/>
          <w:sz w:val="24"/>
          <w:szCs w:val="24"/>
        </w:rPr>
        <w:t>43.00</w:t>
      </w:r>
      <w:r w:rsidR="003E37A0" w:rsidRPr="00E40E77">
        <w:rPr>
          <w:rFonts w:asciiTheme="majorHAnsi" w:hAnsiTheme="majorHAnsi"/>
          <w:sz w:val="24"/>
          <w:szCs w:val="24"/>
        </w:rPr>
        <w:t xml:space="preserve">0,00 </w:t>
      </w:r>
      <w:r w:rsidRPr="00E40E77">
        <w:rPr>
          <w:rFonts w:asciiTheme="majorHAnsi" w:hAnsiTheme="majorHAnsi"/>
          <w:sz w:val="24"/>
          <w:szCs w:val="24"/>
        </w:rPr>
        <w:t xml:space="preserve"> kuna. </w:t>
      </w:r>
      <w:r w:rsidRPr="00E40E77">
        <w:rPr>
          <w:rFonts w:asciiTheme="majorHAnsi" w:hAnsiTheme="majorHAnsi"/>
          <w:sz w:val="24"/>
          <w:szCs w:val="24"/>
        </w:rPr>
        <w:tab/>
        <w:t xml:space="preserve"> </w:t>
      </w:r>
    </w:p>
    <w:p w:rsidR="00FF0882" w:rsidRPr="00E40E77" w:rsidRDefault="00FF0882" w:rsidP="005D4663">
      <w:pPr>
        <w:tabs>
          <w:tab w:val="left" w:pos="2552"/>
          <w:tab w:val="left" w:pos="3969"/>
        </w:tabs>
        <w:ind w:right="-468"/>
        <w:jc w:val="both"/>
        <w:rPr>
          <w:rFonts w:asciiTheme="majorHAnsi" w:hAnsiTheme="majorHAnsi"/>
          <w:sz w:val="24"/>
          <w:szCs w:val="24"/>
        </w:rPr>
      </w:pPr>
    </w:p>
    <w:p w:rsidR="00370F1F" w:rsidRPr="00E40E77" w:rsidRDefault="00370F1F" w:rsidP="005D4663">
      <w:pPr>
        <w:tabs>
          <w:tab w:val="left" w:pos="2552"/>
          <w:tab w:val="left" w:pos="3969"/>
        </w:tabs>
        <w:ind w:right="-468"/>
        <w:jc w:val="both"/>
        <w:rPr>
          <w:rFonts w:asciiTheme="majorHAnsi" w:hAnsiTheme="majorHAnsi"/>
          <w:b/>
          <w:i/>
          <w:sz w:val="24"/>
          <w:szCs w:val="24"/>
        </w:rPr>
      </w:pPr>
      <w:r w:rsidRPr="00E40E77">
        <w:rPr>
          <w:rFonts w:asciiTheme="majorHAnsi" w:hAnsiTheme="majorHAnsi"/>
          <w:sz w:val="24"/>
          <w:szCs w:val="24"/>
        </w:rPr>
        <w:t xml:space="preserve">           </w:t>
      </w:r>
      <w:r w:rsidRPr="00E40E77">
        <w:rPr>
          <w:rFonts w:asciiTheme="majorHAnsi" w:hAnsiTheme="majorHAnsi"/>
          <w:b/>
          <w:i/>
          <w:sz w:val="24"/>
          <w:szCs w:val="24"/>
        </w:rPr>
        <w:t xml:space="preserve">Stipendije          </w:t>
      </w:r>
    </w:p>
    <w:p w:rsidR="003B0BF9"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p>
    <w:p w:rsidR="003B0BF9" w:rsidRPr="00E40E77" w:rsidRDefault="003B0BF9"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Grad Ludbreg nastavio je sa stipendiranjem studenata i učenika s područja Grada. Za akademsku godinu 2020./2021. odobren je nastavak  stipendiranja za 35 stipendista od kojih su 23 studenta i 12 učenika, a dodijeljeno je još 21 nova stipendija za 16 studenata i 5 učenika.</w:t>
      </w:r>
    </w:p>
    <w:p w:rsidR="003B0BF9" w:rsidRPr="00E40E77" w:rsidRDefault="003B0BF9"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Grad Ludbreg trenutno stipendira ukupno 50 stipendista iz razloga što su neki stipendisti odustali od gradske stipendije jer su ostvarili pravo na državnu stipendiju dok su neki u međuvremenu završili studij.</w:t>
      </w:r>
    </w:p>
    <w:p w:rsidR="003B0BF9" w:rsidRPr="00E40E77" w:rsidRDefault="003B0BF9"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U izvještajnom razdoblju za ove namjene utrošeno je ukupno =161.100,00 kuna.</w:t>
      </w:r>
    </w:p>
    <w:p w:rsidR="00370F1F" w:rsidRPr="00E40E77" w:rsidRDefault="003B0BF9"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r w:rsidR="00370F1F" w:rsidRPr="00E40E77">
        <w:rPr>
          <w:rFonts w:asciiTheme="majorHAnsi" w:hAnsiTheme="majorHAnsi"/>
          <w:sz w:val="24"/>
          <w:szCs w:val="24"/>
        </w:rPr>
        <w:t xml:space="preserve">          </w:t>
      </w:r>
      <w:r w:rsidR="00370F1F" w:rsidRPr="00E40E77">
        <w:rPr>
          <w:rFonts w:asciiTheme="majorHAnsi" w:hAnsiTheme="majorHAnsi"/>
          <w:sz w:val="24"/>
          <w:szCs w:val="24"/>
        </w:rPr>
        <w:tab/>
      </w:r>
    </w:p>
    <w:p w:rsidR="00370F1F" w:rsidRPr="00E40E77" w:rsidRDefault="00370F1F" w:rsidP="005D4663">
      <w:pPr>
        <w:tabs>
          <w:tab w:val="left" w:pos="2552"/>
          <w:tab w:val="left" w:pos="3969"/>
        </w:tabs>
        <w:ind w:right="-2"/>
        <w:jc w:val="both"/>
        <w:rPr>
          <w:rFonts w:asciiTheme="majorHAnsi" w:hAnsiTheme="majorHAnsi"/>
          <w:b/>
          <w:i/>
          <w:sz w:val="24"/>
          <w:szCs w:val="24"/>
        </w:rPr>
      </w:pPr>
      <w:r w:rsidRPr="00E40E77">
        <w:rPr>
          <w:rFonts w:asciiTheme="majorHAnsi" w:hAnsiTheme="majorHAnsi"/>
          <w:b/>
          <w:i/>
          <w:sz w:val="24"/>
          <w:szCs w:val="24"/>
        </w:rPr>
        <w:t xml:space="preserve">           Ostale javne potrebe iz socijalne skrbi</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Sukladno Programu javnih potreba u društvenim djelatnostima Grada Ludbrega za 20</w:t>
      </w:r>
      <w:r w:rsidR="008B11AB" w:rsidRPr="00E40E77">
        <w:rPr>
          <w:rFonts w:asciiTheme="majorHAnsi" w:hAnsiTheme="majorHAnsi"/>
          <w:sz w:val="24"/>
          <w:szCs w:val="24"/>
        </w:rPr>
        <w:t>20</w:t>
      </w:r>
      <w:r w:rsidRPr="00E40E77">
        <w:rPr>
          <w:rFonts w:asciiTheme="majorHAnsi" w:hAnsiTheme="majorHAnsi"/>
          <w:sz w:val="24"/>
          <w:szCs w:val="24"/>
        </w:rPr>
        <w:t xml:space="preserve">. godinu, Grad Ludbreg potpomaže rad i financiranje udruga sa područja Grada. Na ovom području djeluju: Caritas župe Ludbreg, Udruga tjelesnih invalida «Lio» Ludbreg, Udruga «Ludbreško sunce», Udruga umirovljenika regije Ludbreg, Udruga antifašističkih boraca i antifašista općina i grada Ludbrega, Udruga hrvatskih dragovoljaca i veterana Domovinskog rata, Udruga hrvatskih vojnih invalida Domovinskog rata-Hvidra,  Udruga ludbreški branitelji </w:t>
      </w:r>
      <w:r w:rsidRPr="00E40E77">
        <w:rPr>
          <w:rFonts w:asciiTheme="majorHAnsi" w:hAnsiTheme="majorHAnsi"/>
          <w:sz w:val="24"/>
          <w:szCs w:val="24"/>
        </w:rPr>
        <w:lastRenderedPageBreak/>
        <w:t>Vukovara 1991., Invalidsko društvo Ilco Varaždin i Društvo multipleskleroze Varaždinske županije.</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w:t>
      </w:r>
      <w:r w:rsidR="008B11AB" w:rsidRPr="00E40E77">
        <w:rPr>
          <w:rFonts w:asciiTheme="majorHAnsi" w:hAnsiTheme="majorHAnsi"/>
          <w:sz w:val="24"/>
          <w:szCs w:val="24"/>
        </w:rPr>
        <w:t>2</w:t>
      </w:r>
      <w:r w:rsidR="003B0BF9" w:rsidRPr="00E40E77">
        <w:rPr>
          <w:rFonts w:asciiTheme="majorHAnsi" w:hAnsiTheme="majorHAnsi"/>
          <w:sz w:val="24"/>
          <w:szCs w:val="24"/>
        </w:rPr>
        <w:t>1</w:t>
      </w:r>
      <w:r w:rsidRPr="00E40E77">
        <w:rPr>
          <w:rFonts w:asciiTheme="majorHAnsi" w:hAnsiTheme="majorHAnsi"/>
          <w:sz w:val="24"/>
          <w:szCs w:val="24"/>
        </w:rPr>
        <w:t>.godini.</w:t>
      </w:r>
    </w:p>
    <w:p w:rsidR="00FF0882" w:rsidRPr="00E40E77" w:rsidRDefault="00FF0882" w:rsidP="005D4663">
      <w:pPr>
        <w:tabs>
          <w:tab w:val="left" w:pos="2552"/>
          <w:tab w:val="left" w:pos="3969"/>
        </w:tabs>
        <w:ind w:right="-2"/>
        <w:jc w:val="both"/>
        <w:rPr>
          <w:rFonts w:asciiTheme="majorHAnsi" w:hAnsiTheme="majorHAnsi"/>
          <w:b/>
          <w:i/>
          <w:sz w:val="24"/>
          <w:szCs w:val="24"/>
        </w:rPr>
      </w:pPr>
    </w:p>
    <w:p w:rsidR="00370F1F" w:rsidRPr="00E40E77" w:rsidRDefault="00370F1F" w:rsidP="005D4663">
      <w:pPr>
        <w:tabs>
          <w:tab w:val="left" w:pos="2552"/>
          <w:tab w:val="left" w:pos="3969"/>
        </w:tabs>
        <w:ind w:right="-2"/>
        <w:jc w:val="both"/>
        <w:rPr>
          <w:rFonts w:asciiTheme="majorHAnsi" w:hAnsiTheme="majorHAnsi"/>
          <w:b/>
          <w:i/>
          <w:sz w:val="24"/>
          <w:szCs w:val="24"/>
        </w:rPr>
      </w:pPr>
      <w:r w:rsidRPr="00E40E77">
        <w:rPr>
          <w:rFonts w:asciiTheme="majorHAnsi" w:hAnsiTheme="majorHAnsi"/>
          <w:b/>
          <w:i/>
          <w:sz w:val="24"/>
          <w:szCs w:val="24"/>
        </w:rPr>
        <w:t xml:space="preserve">           Provedba aktivnosti u Međugeneracijskom centru Ludbreg</w:t>
      </w:r>
    </w:p>
    <w:p w:rsidR="00370F1F" w:rsidRPr="00E40E77" w:rsidRDefault="00370F1F" w:rsidP="005D4663">
      <w:pPr>
        <w:tabs>
          <w:tab w:val="left" w:pos="2552"/>
          <w:tab w:val="left" w:pos="3969"/>
        </w:tabs>
        <w:ind w:right="-2"/>
        <w:jc w:val="both"/>
        <w:rPr>
          <w:rFonts w:asciiTheme="majorHAnsi" w:hAnsiTheme="majorHAnsi"/>
          <w:b/>
          <w:i/>
          <w:sz w:val="24"/>
          <w:szCs w:val="24"/>
        </w:rPr>
      </w:pPr>
    </w:p>
    <w:p w:rsidR="00370F1F" w:rsidRPr="00E40E77" w:rsidRDefault="00370F1F" w:rsidP="005D4663">
      <w:pPr>
        <w:jc w:val="both"/>
        <w:rPr>
          <w:rFonts w:asciiTheme="majorHAnsi" w:hAnsiTheme="majorHAnsi" w:cs="Arial"/>
          <w:sz w:val="24"/>
          <w:szCs w:val="24"/>
        </w:rPr>
      </w:pPr>
      <w:r w:rsidRPr="00E40E77">
        <w:rPr>
          <w:rFonts w:asciiTheme="majorHAnsi" w:hAnsiTheme="majorHAnsi" w:cs="Arial"/>
          <w:sz w:val="24"/>
          <w:szCs w:val="24"/>
        </w:rPr>
        <w:t xml:space="preserve">          Grad Ludbreg je u razdoblju od 1.3.2014.g. do 17.6.2015.g. provodio projekt Međunarodne pomoći u lokalnoj zajednici (poznatiji pod akronimom MEDGEN BORZA), tijekom kojeg je uređen prostor Međugeneracijskog centra. </w:t>
      </w:r>
    </w:p>
    <w:p w:rsidR="00370F1F" w:rsidRPr="00E40E77" w:rsidRDefault="00370F1F" w:rsidP="005D4663">
      <w:pPr>
        <w:jc w:val="both"/>
        <w:rPr>
          <w:rFonts w:asciiTheme="majorHAnsi" w:hAnsiTheme="majorHAnsi" w:cs="Arial"/>
          <w:sz w:val="24"/>
          <w:szCs w:val="24"/>
          <w:lang w:val="sl-SI"/>
        </w:rPr>
      </w:pPr>
      <w:r w:rsidRPr="00E40E77">
        <w:rPr>
          <w:rFonts w:asciiTheme="majorHAnsi" w:hAnsiTheme="majorHAnsi" w:cs="Arial"/>
          <w:sz w:val="24"/>
          <w:szCs w:val="24"/>
        </w:rPr>
        <w:t xml:space="preserve">          </w:t>
      </w:r>
      <w:r w:rsidRPr="00E40E77">
        <w:rPr>
          <w:rFonts w:asciiTheme="majorHAnsi" w:hAnsiTheme="majorHAnsi" w:cs="Arial"/>
          <w:sz w:val="24"/>
          <w:szCs w:val="24"/>
          <w:lang w:val="sl-SI"/>
        </w:rPr>
        <w:t>Projekt je usmjeren na provođenje aktivnosti vezane uz unapređenje kvalitete života starijih osoba putem organiziranih dnevnih aktivnosti.</w:t>
      </w:r>
    </w:p>
    <w:p w:rsidR="00370F1F" w:rsidRPr="00E40E77" w:rsidRDefault="00370F1F" w:rsidP="005D4663">
      <w:pPr>
        <w:jc w:val="both"/>
        <w:rPr>
          <w:rFonts w:asciiTheme="majorHAnsi" w:hAnsiTheme="majorHAnsi" w:cs="Arial"/>
          <w:sz w:val="24"/>
          <w:szCs w:val="24"/>
          <w:lang w:val="sl-SI"/>
        </w:rPr>
      </w:pPr>
      <w:r w:rsidRPr="00E40E77">
        <w:rPr>
          <w:rFonts w:asciiTheme="majorHAnsi" w:hAnsiTheme="majorHAnsi" w:cs="Arial"/>
          <w:sz w:val="24"/>
          <w:szCs w:val="24"/>
          <w:lang w:val="sl-SI"/>
        </w:rPr>
        <w:t xml:space="preserve">            U ovom uređenom prostoru i dalje se  povremeno  provode i aktivnosti »Centra za pružanje usluga u zajednici </w:t>
      </w:r>
      <w:r w:rsidR="008B11AB" w:rsidRPr="00E40E77">
        <w:rPr>
          <w:rFonts w:asciiTheme="majorHAnsi" w:hAnsiTheme="majorHAnsi" w:cs="Arial"/>
          <w:sz w:val="24"/>
          <w:szCs w:val="24"/>
          <w:lang w:val="sl-SI"/>
        </w:rPr>
        <w:t>»</w:t>
      </w:r>
      <w:r w:rsidRPr="00E40E77">
        <w:rPr>
          <w:rFonts w:asciiTheme="majorHAnsi" w:hAnsiTheme="majorHAnsi" w:cs="Arial"/>
          <w:sz w:val="24"/>
          <w:szCs w:val="24"/>
          <w:lang w:val="sl-SI"/>
        </w:rPr>
        <w:t>SVITANJE« iz Koprivnice koji obavlja dio djelatnosti Centra kojim se obuhvaća pružanje socijalnih usluga i to uslugu poludnevnog boravka djece i mladih te uslugu savjetovanja i pomaganja bioloških i udomiteljskih obitelji,</w:t>
      </w:r>
      <w:r w:rsidR="008B11AB" w:rsidRPr="00E40E77">
        <w:rPr>
          <w:rFonts w:asciiTheme="majorHAnsi" w:hAnsiTheme="majorHAnsi" w:cs="Arial"/>
          <w:sz w:val="24"/>
          <w:szCs w:val="24"/>
          <w:lang w:val="sl-SI"/>
        </w:rPr>
        <w:t xml:space="preserve"> a</w:t>
      </w:r>
      <w:r w:rsidRPr="00E40E77">
        <w:rPr>
          <w:rFonts w:asciiTheme="majorHAnsi" w:hAnsiTheme="majorHAnsi" w:cs="Arial"/>
          <w:sz w:val="24"/>
          <w:szCs w:val="24"/>
          <w:lang w:val="sl-SI"/>
        </w:rPr>
        <w:t xml:space="preserve"> prostor</w:t>
      </w:r>
      <w:r w:rsidR="008B11AB" w:rsidRPr="00E40E77">
        <w:rPr>
          <w:rFonts w:asciiTheme="majorHAnsi" w:hAnsiTheme="majorHAnsi" w:cs="Arial"/>
          <w:sz w:val="24"/>
          <w:szCs w:val="24"/>
          <w:lang w:val="sl-SI"/>
        </w:rPr>
        <w:t xml:space="preserve"> prema potrebi </w:t>
      </w:r>
      <w:r w:rsidRPr="00E40E77">
        <w:rPr>
          <w:rFonts w:asciiTheme="majorHAnsi" w:hAnsiTheme="majorHAnsi" w:cs="Arial"/>
          <w:sz w:val="24"/>
          <w:szCs w:val="24"/>
          <w:lang w:val="sl-SI"/>
        </w:rPr>
        <w:t xml:space="preserve"> koriste i ostale udruge s područja Grada Ludbrega.</w:t>
      </w:r>
      <w:r w:rsidR="00231CEE" w:rsidRPr="00E40E77">
        <w:rPr>
          <w:rFonts w:asciiTheme="majorHAnsi" w:hAnsiTheme="majorHAnsi" w:cs="Arial"/>
          <w:sz w:val="24"/>
          <w:szCs w:val="24"/>
          <w:lang w:val="sl-SI"/>
        </w:rPr>
        <w:t xml:space="preserve">  U ovim prostorima redovito su održavani i sastanci i radni dogovori s gerontodomaćicama zaposlenim po projektu »Zaželi Ludbreg«. </w:t>
      </w:r>
    </w:p>
    <w:p w:rsidR="008B11AB" w:rsidRPr="00E40E77" w:rsidRDefault="008B11AB" w:rsidP="005D4663">
      <w:pPr>
        <w:jc w:val="both"/>
        <w:rPr>
          <w:rFonts w:asciiTheme="majorHAnsi" w:hAnsiTheme="majorHAnsi" w:cs="Arial"/>
          <w:sz w:val="24"/>
          <w:szCs w:val="24"/>
          <w:lang w:val="sl-SI"/>
        </w:rPr>
      </w:pPr>
      <w:r w:rsidRPr="00E40E77">
        <w:rPr>
          <w:rFonts w:asciiTheme="majorHAnsi" w:hAnsiTheme="majorHAnsi" w:cs="Arial"/>
          <w:sz w:val="24"/>
          <w:szCs w:val="24"/>
          <w:lang w:val="sl-SI"/>
        </w:rPr>
        <w:tab/>
        <w:t xml:space="preserve">U prostoru Međugeneracijskog centra Ludbreg održavaju se povremeno </w:t>
      </w:r>
      <w:r w:rsidR="005763A4" w:rsidRPr="00E40E77">
        <w:rPr>
          <w:rFonts w:asciiTheme="majorHAnsi" w:hAnsiTheme="majorHAnsi" w:cs="Arial"/>
          <w:sz w:val="24"/>
          <w:szCs w:val="24"/>
          <w:lang w:val="sl-SI"/>
        </w:rPr>
        <w:t>i predavanja patronažne sestre, mjeri se šećer, krvni tlak,  organiziraju se edukacije šaha kao i radionice u sklopu provođenja pojedinih projekata.</w:t>
      </w:r>
    </w:p>
    <w:p w:rsidR="00370F1F" w:rsidRPr="00E40E77" w:rsidRDefault="00370F1F" w:rsidP="005D4663">
      <w:pPr>
        <w:tabs>
          <w:tab w:val="left" w:pos="2552"/>
          <w:tab w:val="left" w:pos="3969"/>
        </w:tabs>
        <w:ind w:right="-2"/>
        <w:jc w:val="both"/>
        <w:rPr>
          <w:rFonts w:asciiTheme="majorHAnsi" w:hAnsiTheme="majorHAnsi"/>
          <w:sz w:val="24"/>
          <w:szCs w:val="24"/>
        </w:rPr>
      </w:pPr>
    </w:p>
    <w:p w:rsidR="00370F1F" w:rsidRPr="00E40E77" w:rsidRDefault="00370F1F" w:rsidP="005D4663">
      <w:pPr>
        <w:tabs>
          <w:tab w:val="left" w:pos="2552"/>
          <w:tab w:val="left" w:pos="3969"/>
        </w:tabs>
        <w:ind w:right="-2"/>
        <w:jc w:val="both"/>
        <w:rPr>
          <w:rFonts w:asciiTheme="majorHAnsi" w:hAnsiTheme="majorHAnsi"/>
          <w:b/>
          <w:sz w:val="24"/>
          <w:szCs w:val="24"/>
        </w:rPr>
      </w:pPr>
      <w:r w:rsidRPr="00E40E77">
        <w:rPr>
          <w:rFonts w:asciiTheme="majorHAnsi" w:hAnsiTheme="majorHAnsi"/>
          <w:b/>
          <w:sz w:val="24"/>
          <w:szCs w:val="24"/>
        </w:rPr>
        <w:t xml:space="preserve">          6.  JAVNE POTREBE ORGANIZACIJA CIVILNOG DRUŠTVA</w:t>
      </w:r>
    </w:p>
    <w:p w:rsidR="00370F1F" w:rsidRPr="00E40E77" w:rsidRDefault="00370F1F" w:rsidP="005D4663">
      <w:pPr>
        <w:tabs>
          <w:tab w:val="left" w:pos="2552"/>
          <w:tab w:val="left" w:pos="3969"/>
        </w:tabs>
        <w:ind w:right="-2"/>
        <w:jc w:val="both"/>
        <w:rPr>
          <w:rFonts w:asciiTheme="majorHAnsi" w:hAnsiTheme="majorHAnsi"/>
          <w:b/>
          <w:sz w:val="24"/>
          <w:szCs w:val="24"/>
        </w:rPr>
      </w:pP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w:t>
      </w:r>
      <w:r w:rsidR="006D6C19" w:rsidRPr="00E40E77">
        <w:rPr>
          <w:rFonts w:asciiTheme="majorHAnsi" w:hAnsiTheme="majorHAnsi"/>
          <w:sz w:val="24"/>
          <w:szCs w:val="24"/>
        </w:rPr>
        <w:t>U prosincu</w:t>
      </w:r>
      <w:r w:rsidRPr="00E40E77">
        <w:rPr>
          <w:rFonts w:asciiTheme="majorHAnsi" w:hAnsiTheme="majorHAnsi"/>
          <w:sz w:val="24"/>
          <w:szCs w:val="24"/>
        </w:rPr>
        <w:t xml:space="preserve"> 20</w:t>
      </w:r>
      <w:r w:rsidR="0073386A" w:rsidRPr="00E40E77">
        <w:rPr>
          <w:rFonts w:asciiTheme="majorHAnsi" w:hAnsiTheme="majorHAnsi"/>
          <w:sz w:val="24"/>
          <w:szCs w:val="24"/>
        </w:rPr>
        <w:t>20</w:t>
      </w:r>
      <w:r w:rsidRPr="00E40E77">
        <w:rPr>
          <w:rFonts w:asciiTheme="majorHAnsi" w:hAnsiTheme="majorHAnsi"/>
          <w:sz w:val="24"/>
          <w:szCs w:val="24"/>
        </w:rPr>
        <w:t>. godine raspisan je javni natječaj za programe i projekte</w:t>
      </w:r>
      <w:r w:rsidR="00E05EEC" w:rsidRPr="00E40E77">
        <w:rPr>
          <w:rFonts w:asciiTheme="majorHAnsi" w:hAnsiTheme="majorHAnsi"/>
          <w:sz w:val="24"/>
          <w:szCs w:val="24"/>
        </w:rPr>
        <w:t xml:space="preserve"> organizacija civilnog društva, a podnijete prijave razmatane su početkom 2021. godine.</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Na raspisani javni natječaj  pristigl</w:t>
      </w:r>
      <w:r w:rsidR="00E05EEC" w:rsidRPr="00E40E77">
        <w:rPr>
          <w:rFonts w:asciiTheme="majorHAnsi" w:hAnsiTheme="majorHAnsi"/>
          <w:sz w:val="24"/>
          <w:szCs w:val="24"/>
        </w:rPr>
        <w:t xml:space="preserve">e </w:t>
      </w:r>
      <w:r w:rsidRPr="00E40E77">
        <w:rPr>
          <w:rFonts w:asciiTheme="majorHAnsi" w:hAnsiTheme="majorHAnsi"/>
          <w:sz w:val="24"/>
          <w:szCs w:val="24"/>
        </w:rPr>
        <w:t xml:space="preserve"> </w:t>
      </w:r>
      <w:r w:rsidR="00E05EEC" w:rsidRPr="00E40E77">
        <w:rPr>
          <w:rFonts w:asciiTheme="majorHAnsi" w:hAnsiTheme="majorHAnsi"/>
          <w:sz w:val="24"/>
          <w:szCs w:val="24"/>
        </w:rPr>
        <w:t xml:space="preserve">su </w:t>
      </w:r>
      <w:r w:rsidRPr="00E40E77">
        <w:rPr>
          <w:rFonts w:asciiTheme="majorHAnsi" w:hAnsiTheme="majorHAnsi"/>
          <w:sz w:val="24"/>
          <w:szCs w:val="24"/>
        </w:rPr>
        <w:t>ukupno 3</w:t>
      </w:r>
      <w:r w:rsidR="00E05EEC" w:rsidRPr="00E40E77">
        <w:rPr>
          <w:rFonts w:asciiTheme="majorHAnsi" w:hAnsiTheme="majorHAnsi"/>
          <w:sz w:val="24"/>
          <w:szCs w:val="24"/>
        </w:rPr>
        <w:t>3</w:t>
      </w:r>
      <w:r w:rsidR="00DE407E" w:rsidRPr="00E40E77">
        <w:rPr>
          <w:rFonts w:asciiTheme="majorHAnsi" w:hAnsiTheme="majorHAnsi"/>
          <w:sz w:val="24"/>
          <w:szCs w:val="24"/>
        </w:rPr>
        <w:t xml:space="preserve"> prijav</w:t>
      </w:r>
      <w:r w:rsidR="00E05EEC" w:rsidRPr="00E40E77">
        <w:rPr>
          <w:rFonts w:asciiTheme="majorHAnsi" w:hAnsiTheme="majorHAnsi"/>
          <w:sz w:val="24"/>
          <w:szCs w:val="24"/>
        </w:rPr>
        <w:t>e</w:t>
      </w:r>
      <w:r w:rsidRPr="00E40E77">
        <w:rPr>
          <w:rFonts w:asciiTheme="majorHAnsi" w:hAnsiTheme="majorHAnsi"/>
          <w:sz w:val="24"/>
          <w:szCs w:val="24"/>
        </w:rPr>
        <w:t xml:space="preserve"> i to 3</w:t>
      </w:r>
      <w:r w:rsidR="00E05EEC" w:rsidRPr="00E40E77">
        <w:rPr>
          <w:rFonts w:asciiTheme="majorHAnsi" w:hAnsiTheme="majorHAnsi"/>
          <w:sz w:val="24"/>
          <w:szCs w:val="24"/>
        </w:rPr>
        <w:t>1</w:t>
      </w:r>
      <w:r w:rsidRPr="00E40E77">
        <w:rPr>
          <w:rFonts w:asciiTheme="majorHAnsi" w:hAnsiTheme="majorHAnsi"/>
          <w:sz w:val="24"/>
          <w:szCs w:val="24"/>
        </w:rPr>
        <w:t xml:space="preserve"> prijava za programe i 2 prijave za projekte.  Po odobrenju programa odnosno projekata sklopljen</w:t>
      </w:r>
      <w:r w:rsidR="00E05EEC" w:rsidRPr="00E40E77">
        <w:rPr>
          <w:rFonts w:asciiTheme="majorHAnsi" w:hAnsiTheme="majorHAnsi"/>
          <w:sz w:val="24"/>
          <w:szCs w:val="24"/>
        </w:rPr>
        <w:t>a</w:t>
      </w:r>
      <w:r w:rsidR="00DE407E" w:rsidRPr="00E40E77">
        <w:rPr>
          <w:rFonts w:asciiTheme="majorHAnsi" w:hAnsiTheme="majorHAnsi"/>
          <w:sz w:val="24"/>
          <w:szCs w:val="24"/>
        </w:rPr>
        <w:t xml:space="preserve"> </w:t>
      </w:r>
      <w:r w:rsidR="00E05EEC" w:rsidRPr="00E40E77">
        <w:rPr>
          <w:rFonts w:asciiTheme="majorHAnsi" w:hAnsiTheme="majorHAnsi"/>
          <w:sz w:val="24"/>
          <w:szCs w:val="24"/>
        </w:rPr>
        <w:t>su</w:t>
      </w:r>
      <w:r w:rsidRPr="00E40E77">
        <w:rPr>
          <w:rFonts w:asciiTheme="majorHAnsi" w:hAnsiTheme="majorHAnsi"/>
          <w:sz w:val="24"/>
          <w:szCs w:val="24"/>
        </w:rPr>
        <w:t xml:space="preserve"> ukupno 3</w:t>
      </w:r>
      <w:r w:rsidR="00E05EEC" w:rsidRPr="00E40E77">
        <w:rPr>
          <w:rFonts w:asciiTheme="majorHAnsi" w:hAnsiTheme="majorHAnsi"/>
          <w:sz w:val="24"/>
          <w:szCs w:val="24"/>
        </w:rPr>
        <w:t>2</w:t>
      </w:r>
      <w:r w:rsidRPr="00E40E77">
        <w:rPr>
          <w:rFonts w:asciiTheme="majorHAnsi" w:hAnsiTheme="majorHAnsi"/>
          <w:sz w:val="24"/>
          <w:szCs w:val="24"/>
        </w:rPr>
        <w:t xml:space="preserve"> ugovora s organizacijama civilnog društva odnosno udrugama te su im za provođenje programa odnosno projekata dodijeljena sredstva u ukupnom iznosu od =3</w:t>
      </w:r>
      <w:r w:rsidR="00DE407E" w:rsidRPr="00E40E77">
        <w:rPr>
          <w:rFonts w:asciiTheme="majorHAnsi" w:hAnsiTheme="majorHAnsi"/>
          <w:sz w:val="24"/>
          <w:szCs w:val="24"/>
        </w:rPr>
        <w:t>8</w:t>
      </w:r>
      <w:r w:rsidR="00E05EEC" w:rsidRPr="00E40E77">
        <w:rPr>
          <w:rFonts w:asciiTheme="majorHAnsi" w:hAnsiTheme="majorHAnsi"/>
          <w:sz w:val="24"/>
          <w:szCs w:val="24"/>
        </w:rPr>
        <w:t>3</w:t>
      </w:r>
      <w:r w:rsidR="00DE407E" w:rsidRPr="00E40E77">
        <w:rPr>
          <w:rFonts w:asciiTheme="majorHAnsi" w:hAnsiTheme="majorHAnsi"/>
          <w:sz w:val="24"/>
          <w:szCs w:val="24"/>
        </w:rPr>
        <w:t>.</w:t>
      </w:r>
      <w:r w:rsidR="00E05EEC" w:rsidRPr="00E40E77">
        <w:rPr>
          <w:rFonts w:asciiTheme="majorHAnsi" w:hAnsiTheme="majorHAnsi"/>
          <w:sz w:val="24"/>
          <w:szCs w:val="24"/>
        </w:rPr>
        <w:t>07</w:t>
      </w:r>
      <w:r w:rsidR="00DE407E" w:rsidRPr="00E40E77">
        <w:rPr>
          <w:rFonts w:asciiTheme="majorHAnsi" w:hAnsiTheme="majorHAnsi"/>
          <w:sz w:val="24"/>
          <w:szCs w:val="24"/>
        </w:rPr>
        <w:t>5</w:t>
      </w:r>
      <w:r w:rsidRPr="00E40E77">
        <w:rPr>
          <w:rFonts w:asciiTheme="majorHAnsi" w:hAnsiTheme="majorHAnsi"/>
          <w:sz w:val="24"/>
          <w:szCs w:val="24"/>
        </w:rPr>
        <w:t>,00 kuna, a sukladno osiguranim sredstvima u Proračunu Grada Ludbrega za 20</w:t>
      </w:r>
      <w:r w:rsidR="00DE407E" w:rsidRPr="00E40E77">
        <w:rPr>
          <w:rFonts w:asciiTheme="majorHAnsi" w:hAnsiTheme="majorHAnsi"/>
          <w:sz w:val="24"/>
          <w:szCs w:val="24"/>
        </w:rPr>
        <w:t>2</w:t>
      </w:r>
      <w:r w:rsidR="00E05EEC" w:rsidRPr="00E40E77">
        <w:rPr>
          <w:rFonts w:asciiTheme="majorHAnsi" w:hAnsiTheme="majorHAnsi"/>
          <w:sz w:val="24"/>
          <w:szCs w:val="24"/>
        </w:rPr>
        <w:t>1</w:t>
      </w:r>
      <w:r w:rsidRPr="00E40E77">
        <w:rPr>
          <w:rFonts w:asciiTheme="majorHAnsi" w:hAnsiTheme="majorHAnsi"/>
          <w:sz w:val="24"/>
          <w:szCs w:val="24"/>
        </w:rPr>
        <w:t>. godinu.</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Člankom 2. Pravilnika propisano je da se sredstva mogu odobriti i za ad hoc inicijative odnosno jednokratne podrške koje se pojavljuju izvan rokova predviđenih objavom Natječaja ili Poziva. </w:t>
      </w:r>
    </w:p>
    <w:p w:rsidR="00370F1F" w:rsidRPr="00E40E77" w:rsidRDefault="00370F1F" w:rsidP="005D4663">
      <w:pPr>
        <w:tabs>
          <w:tab w:val="left" w:pos="2552"/>
          <w:tab w:val="left" w:pos="3969"/>
        </w:tabs>
        <w:jc w:val="both"/>
        <w:rPr>
          <w:rFonts w:asciiTheme="majorHAnsi" w:hAnsiTheme="majorHAnsi"/>
          <w:sz w:val="24"/>
          <w:szCs w:val="24"/>
        </w:rPr>
      </w:pPr>
      <w:r w:rsidRPr="00E40E77">
        <w:rPr>
          <w:rFonts w:asciiTheme="majorHAnsi" w:hAnsiTheme="majorHAnsi"/>
          <w:sz w:val="24"/>
          <w:szCs w:val="24"/>
        </w:rPr>
        <w:t xml:space="preserve">          U izvještajnom razdoblju za ove namjene utrošeno je </w:t>
      </w:r>
      <w:r w:rsidR="00DE407E" w:rsidRPr="00E40E77">
        <w:rPr>
          <w:rFonts w:asciiTheme="majorHAnsi" w:hAnsiTheme="majorHAnsi"/>
          <w:sz w:val="24"/>
          <w:szCs w:val="24"/>
        </w:rPr>
        <w:t>1</w:t>
      </w:r>
      <w:r w:rsidR="00E05EEC" w:rsidRPr="00E40E77">
        <w:rPr>
          <w:rFonts w:asciiTheme="majorHAnsi" w:hAnsiTheme="majorHAnsi"/>
          <w:sz w:val="24"/>
          <w:szCs w:val="24"/>
        </w:rPr>
        <w:t>90</w:t>
      </w:r>
      <w:r w:rsidR="00DE407E" w:rsidRPr="00E40E77">
        <w:rPr>
          <w:rFonts w:asciiTheme="majorHAnsi" w:hAnsiTheme="majorHAnsi"/>
          <w:sz w:val="24"/>
          <w:szCs w:val="24"/>
        </w:rPr>
        <w:t>.9</w:t>
      </w:r>
      <w:r w:rsidR="00E05EEC" w:rsidRPr="00E40E77">
        <w:rPr>
          <w:rFonts w:asciiTheme="majorHAnsi" w:hAnsiTheme="majorHAnsi"/>
          <w:sz w:val="24"/>
          <w:szCs w:val="24"/>
        </w:rPr>
        <w:t>93</w:t>
      </w:r>
      <w:r w:rsidR="00DE407E" w:rsidRPr="00E40E77">
        <w:rPr>
          <w:rFonts w:asciiTheme="majorHAnsi" w:hAnsiTheme="majorHAnsi"/>
          <w:sz w:val="24"/>
          <w:szCs w:val="24"/>
        </w:rPr>
        <w:t>,</w:t>
      </w:r>
      <w:r w:rsidR="00E05EEC" w:rsidRPr="00E40E77">
        <w:rPr>
          <w:rFonts w:asciiTheme="majorHAnsi" w:hAnsiTheme="majorHAnsi"/>
          <w:sz w:val="24"/>
          <w:szCs w:val="24"/>
        </w:rPr>
        <w:t>03</w:t>
      </w:r>
      <w:r w:rsidR="00DE407E" w:rsidRPr="00E40E77">
        <w:rPr>
          <w:rFonts w:asciiTheme="majorHAnsi" w:hAnsiTheme="majorHAnsi"/>
          <w:sz w:val="24"/>
          <w:szCs w:val="24"/>
        </w:rPr>
        <w:t xml:space="preserve"> kuna</w:t>
      </w:r>
      <w:r w:rsidRPr="00E40E77">
        <w:rPr>
          <w:rFonts w:asciiTheme="majorHAnsi" w:hAnsiTheme="majorHAnsi"/>
          <w:sz w:val="24"/>
          <w:szCs w:val="24"/>
        </w:rPr>
        <w:t>.</w:t>
      </w: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w:t>
      </w: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7. JAVNE POTREBE ZAJEDNICE TEHNIČKE KULTURE</w:t>
      </w:r>
    </w:p>
    <w:p w:rsidR="00295598" w:rsidRPr="00E40E77" w:rsidRDefault="00295598" w:rsidP="005D4663">
      <w:pPr>
        <w:tabs>
          <w:tab w:val="left" w:pos="2552"/>
          <w:tab w:val="left" w:pos="3969"/>
        </w:tabs>
        <w:ind w:left="360" w:right="-468"/>
        <w:jc w:val="both"/>
        <w:rPr>
          <w:rFonts w:asciiTheme="majorHAnsi" w:hAnsiTheme="majorHAnsi"/>
          <w:b/>
          <w:sz w:val="24"/>
          <w:szCs w:val="24"/>
        </w:rPr>
      </w:pPr>
    </w:p>
    <w:p w:rsidR="00370F1F" w:rsidRPr="00E40E77" w:rsidRDefault="00370F1F" w:rsidP="005D4663">
      <w:pPr>
        <w:tabs>
          <w:tab w:val="left" w:pos="0"/>
        </w:tabs>
        <w:ind w:right="-2"/>
        <w:jc w:val="both"/>
        <w:rPr>
          <w:rFonts w:asciiTheme="majorHAnsi" w:hAnsiTheme="majorHAnsi"/>
          <w:sz w:val="24"/>
          <w:szCs w:val="24"/>
        </w:rPr>
      </w:pPr>
      <w:r w:rsidRPr="00E40E77">
        <w:rPr>
          <w:rFonts w:asciiTheme="majorHAnsi" w:hAnsiTheme="majorHAnsi"/>
          <w:sz w:val="24"/>
          <w:szCs w:val="24"/>
        </w:rPr>
        <w:tab/>
        <w:t xml:space="preserve">Područje djelovanja Zajednice tehničke kulture našega Grada je vrlo široko, a obuhvaća: informatiku i računarstvo, elektroniku i radio tehniku, promet, tehničko stvaralaštvo mladih, </w:t>
      </w:r>
      <w:r w:rsidRPr="00E40E77">
        <w:rPr>
          <w:rFonts w:asciiTheme="majorHAnsi" w:hAnsiTheme="majorHAnsi"/>
          <w:sz w:val="24"/>
          <w:szCs w:val="24"/>
        </w:rPr>
        <w:lastRenderedPageBreak/>
        <w:t>foto i video tehniku i zrakoplovstvo. Nositelji aktivnosti su Izvršni odbor, Klubovi mladih tehničara, Gradski informatički centar, Radioklub Ludbreg, Auto klub Ludbreg, te Ludbreška udruga mladih entuzijasta.</w:t>
      </w:r>
    </w:p>
    <w:p w:rsidR="00484589" w:rsidRPr="00E40E77" w:rsidRDefault="00484589" w:rsidP="005D4663">
      <w:pPr>
        <w:tabs>
          <w:tab w:val="left" w:pos="0"/>
        </w:tabs>
        <w:ind w:right="-2"/>
        <w:jc w:val="both"/>
        <w:rPr>
          <w:rFonts w:asciiTheme="majorHAnsi" w:hAnsiTheme="majorHAnsi"/>
          <w:sz w:val="24"/>
          <w:szCs w:val="24"/>
        </w:rPr>
      </w:pPr>
      <w:r w:rsidRPr="00E40E77">
        <w:rPr>
          <w:rFonts w:asciiTheme="majorHAnsi" w:hAnsiTheme="majorHAnsi"/>
          <w:sz w:val="24"/>
          <w:szCs w:val="24"/>
        </w:rPr>
        <w:tab/>
      </w:r>
      <w:r w:rsidR="00370F1F" w:rsidRPr="00E40E77">
        <w:rPr>
          <w:rFonts w:asciiTheme="majorHAnsi" w:hAnsiTheme="majorHAnsi"/>
          <w:sz w:val="24"/>
          <w:szCs w:val="24"/>
        </w:rPr>
        <w:t>U izvještajnom razdoblju</w:t>
      </w:r>
      <w:r w:rsidRPr="00E40E77">
        <w:rPr>
          <w:rFonts w:asciiTheme="majorHAnsi" w:hAnsiTheme="majorHAnsi"/>
          <w:sz w:val="24"/>
          <w:szCs w:val="24"/>
        </w:rPr>
        <w:t xml:space="preserve"> većina aktivnosti Zajednice bila je vezana uz preseljenje u nove prostore. Naime, zbog potrebe za prostorom Srednje škole Ludbreg bilo je nužno iznaći adekvatan prostor za smještaj Zajednice tehničke kulture  te je ista preseljena u zgradu gradske uprave (II kat) budući da je tamo bilo praznih prostora za najam.</w:t>
      </w:r>
    </w:p>
    <w:p w:rsidR="004E329F" w:rsidRPr="00E40E77" w:rsidRDefault="004E329F" w:rsidP="005D4663">
      <w:pPr>
        <w:tabs>
          <w:tab w:val="left" w:pos="0"/>
        </w:tabs>
        <w:ind w:right="-2"/>
        <w:jc w:val="both"/>
        <w:rPr>
          <w:rFonts w:asciiTheme="majorHAnsi" w:hAnsiTheme="majorHAnsi"/>
          <w:sz w:val="24"/>
          <w:szCs w:val="24"/>
        </w:rPr>
      </w:pPr>
      <w:r w:rsidRPr="00E40E77">
        <w:rPr>
          <w:rFonts w:asciiTheme="majorHAnsi" w:hAnsiTheme="majorHAnsi"/>
          <w:sz w:val="24"/>
          <w:szCs w:val="24"/>
        </w:rPr>
        <w:tab/>
        <w:t>U izvještajnom razdoblju za rad Zajednice tehničke kulture isplaćena su sredstva u ukupnom iznosu od =4</w:t>
      </w:r>
      <w:r w:rsidR="0014113B" w:rsidRPr="00E40E77">
        <w:rPr>
          <w:rFonts w:asciiTheme="majorHAnsi" w:hAnsiTheme="majorHAnsi"/>
          <w:sz w:val="24"/>
          <w:szCs w:val="24"/>
        </w:rPr>
        <w:t>5</w:t>
      </w:r>
      <w:r w:rsidRPr="00E40E77">
        <w:rPr>
          <w:rFonts w:asciiTheme="majorHAnsi" w:hAnsiTheme="majorHAnsi"/>
          <w:sz w:val="24"/>
          <w:szCs w:val="24"/>
        </w:rPr>
        <w:t>.000,00 kuna.</w:t>
      </w:r>
    </w:p>
    <w:p w:rsidR="00370F1F" w:rsidRPr="00E40E77" w:rsidRDefault="00370F1F" w:rsidP="005D4663">
      <w:pPr>
        <w:tabs>
          <w:tab w:val="left" w:pos="2552"/>
          <w:tab w:val="left" w:pos="3969"/>
        </w:tabs>
        <w:ind w:left="360" w:right="-468"/>
        <w:jc w:val="both"/>
        <w:rPr>
          <w:rFonts w:asciiTheme="majorHAnsi" w:hAnsiTheme="majorHAnsi"/>
          <w:b/>
          <w:sz w:val="24"/>
          <w:szCs w:val="24"/>
        </w:rPr>
      </w:pP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8. VATROGASTVO  I  </w:t>
      </w:r>
      <w:r w:rsidR="00BA3987" w:rsidRPr="00E40E77">
        <w:rPr>
          <w:rFonts w:asciiTheme="majorHAnsi" w:hAnsiTheme="majorHAnsi"/>
          <w:b/>
          <w:sz w:val="24"/>
          <w:szCs w:val="24"/>
        </w:rPr>
        <w:t>CIVILNA  ZAŠTITA</w:t>
      </w:r>
    </w:p>
    <w:p w:rsidR="00370F1F" w:rsidRPr="00E40E77" w:rsidRDefault="00370F1F" w:rsidP="005D4663">
      <w:pPr>
        <w:tabs>
          <w:tab w:val="left" w:pos="2552"/>
          <w:tab w:val="left" w:pos="3969"/>
        </w:tabs>
        <w:ind w:left="360" w:right="-468"/>
        <w:jc w:val="both"/>
        <w:rPr>
          <w:rFonts w:asciiTheme="majorHAnsi" w:hAnsiTheme="majorHAnsi"/>
          <w:b/>
          <w:sz w:val="24"/>
          <w:szCs w:val="24"/>
        </w:rPr>
      </w:pPr>
    </w:p>
    <w:p w:rsidR="00370F1F" w:rsidRPr="00E40E77" w:rsidRDefault="00370F1F" w:rsidP="005D4663">
      <w:pPr>
        <w:tabs>
          <w:tab w:val="left" w:pos="2552"/>
          <w:tab w:val="left" w:pos="3969"/>
        </w:tabs>
        <w:ind w:left="360" w:right="-468"/>
        <w:jc w:val="both"/>
        <w:rPr>
          <w:rFonts w:asciiTheme="majorHAnsi" w:hAnsiTheme="majorHAnsi"/>
          <w:b/>
          <w:sz w:val="24"/>
          <w:szCs w:val="24"/>
        </w:rPr>
      </w:pPr>
      <w:r w:rsidRPr="00E40E77">
        <w:rPr>
          <w:rFonts w:asciiTheme="majorHAnsi" w:hAnsiTheme="majorHAnsi"/>
          <w:b/>
          <w:sz w:val="24"/>
          <w:szCs w:val="24"/>
        </w:rPr>
        <w:t xml:space="preserve">     8.1. Vatrogasna zajednica i DVD</w:t>
      </w:r>
    </w:p>
    <w:p w:rsidR="00370F1F" w:rsidRPr="00E40E77" w:rsidRDefault="00370F1F" w:rsidP="005D4663">
      <w:pPr>
        <w:tabs>
          <w:tab w:val="left" w:pos="2552"/>
          <w:tab w:val="left" w:pos="3969"/>
        </w:tabs>
        <w:ind w:left="360" w:right="-468"/>
        <w:jc w:val="both"/>
        <w:rPr>
          <w:rFonts w:asciiTheme="majorHAnsi" w:hAnsiTheme="majorHAnsi"/>
          <w:b/>
          <w:sz w:val="24"/>
          <w:szCs w:val="24"/>
        </w:rPr>
      </w:pP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370F1F" w:rsidRPr="00E40E77" w:rsidRDefault="00370F1F" w:rsidP="005D4663">
      <w:pPr>
        <w:jc w:val="both"/>
        <w:rPr>
          <w:rFonts w:asciiTheme="majorHAnsi" w:hAnsiTheme="majorHAnsi"/>
          <w:sz w:val="24"/>
          <w:szCs w:val="24"/>
        </w:rPr>
      </w:pPr>
      <w:r w:rsidRPr="00E40E77">
        <w:rPr>
          <w:rFonts w:asciiTheme="majorHAnsi" w:hAnsiTheme="majorHAnsi"/>
          <w:sz w:val="24"/>
          <w:szCs w:val="24"/>
        </w:rPr>
        <w:tab/>
        <w:t xml:space="preserve">Na području Grada Ludbrega djeluje Vatrogasna zajednica Grada Ludbrega u čiji rad je uključeno ukupno 8 dobrovoljnih vatrogasnih društava; DVD Ludbreg kao središnje društvo, te DVD Bolfan, Čukovec, Kućan Ludbreški, Selnik, Sigetec Ludbreški, Slokovec i Hrastovsko.  Vatrogasna zajednica Grada Ludbrega trenutačno broji </w:t>
      </w:r>
      <w:r w:rsidR="00C82109" w:rsidRPr="00E40E77">
        <w:rPr>
          <w:rFonts w:asciiTheme="majorHAnsi" w:hAnsiTheme="majorHAnsi"/>
          <w:sz w:val="24"/>
          <w:szCs w:val="24"/>
        </w:rPr>
        <w:t>3</w:t>
      </w:r>
      <w:r w:rsidR="004719A2" w:rsidRPr="00E40E77">
        <w:rPr>
          <w:rFonts w:asciiTheme="majorHAnsi" w:hAnsiTheme="majorHAnsi"/>
          <w:sz w:val="24"/>
          <w:szCs w:val="24"/>
        </w:rPr>
        <w:t>16</w:t>
      </w:r>
      <w:r w:rsidRPr="00E40E77">
        <w:rPr>
          <w:rFonts w:asciiTheme="majorHAnsi" w:hAnsiTheme="majorHAnsi"/>
          <w:sz w:val="24"/>
          <w:szCs w:val="24"/>
        </w:rPr>
        <w:t xml:space="preserve"> član</w:t>
      </w:r>
      <w:r w:rsidR="00C82109" w:rsidRPr="00E40E77">
        <w:rPr>
          <w:rFonts w:asciiTheme="majorHAnsi" w:hAnsiTheme="majorHAnsi"/>
          <w:sz w:val="24"/>
          <w:szCs w:val="24"/>
        </w:rPr>
        <w:t>ova</w:t>
      </w:r>
      <w:r w:rsidRPr="00E40E77">
        <w:rPr>
          <w:rFonts w:asciiTheme="majorHAnsi" w:hAnsiTheme="majorHAnsi"/>
          <w:sz w:val="24"/>
          <w:szCs w:val="24"/>
        </w:rPr>
        <w:t xml:space="preserve"> od čega </w:t>
      </w:r>
      <w:r w:rsidR="004719A2" w:rsidRPr="00E40E77">
        <w:rPr>
          <w:rFonts w:asciiTheme="majorHAnsi" w:hAnsiTheme="majorHAnsi"/>
          <w:sz w:val="24"/>
          <w:szCs w:val="24"/>
        </w:rPr>
        <w:t>su</w:t>
      </w:r>
      <w:r w:rsidRPr="00E40E77">
        <w:rPr>
          <w:rFonts w:asciiTheme="majorHAnsi" w:hAnsiTheme="majorHAnsi"/>
          <w:sz w:val="24"/>
          <w:szCs w:val="24"/>
        </w:rPr>
        <w:t xml:space="preserve"> 9</w:t>
      </w:r>
      <w:r w:rsidR="004719A2" w:rsidRPr="00E40E77">
        <w:rPr>
          <w:rFonts w:asciiTheme="majorHAnsi" w:hAnsiTheme="majorHAnsi"/>
          <w:sz w:val="24"/>
          <w:szCs w:val="24"/>
        </w:rPr>
        <w:t>4</w:t>
      </w:r>
      <w:r w:rsidRPr="00E40E77">
        <w:rPr>
          <w:rFonts w:asciiTheme="majorHAnsi" w:hAnsiTheme="majorHAnsi"/>
          <w:sz w:val="24"/>
          <w:szCs w:val="24"/>
        </w:rPr>
        <w:t xml:space="preserve"> operativn</w:t>
      </w:r>
      <w:r w:rsidR="004719A2" w:rsidRPr="00E40E77">
        <w:rPr>
          <w:rFonts w:asciiTheme="majorHAnsi" w:hAnsiTheme="majorHAnsi"/>
          <w:sz w:val="24"/>
          <w:szCs w:val="24"/>
        </w:rPr>
        <w:t>a</w:t>
      </w:r>
      <w:r w:rsidRPr="00E40E77">
        <w:rPr>
          <w:rFonts w:asciiTheme="majorHAnsi" w:hAnsiTheme="majorHAnsi"/>
          <w:sz w:val="24"/>
          <w:szCs w:val="24"/>
        </w:rPr>
        <w:t xml:space="preserve"> člana, </w:t>
      </w:r>
      <w:r w:rsidR="004719A2" w:rsidRPr="00E40E77">
        <w:rPr>
          <w:rFonts w:asciiTheme="majorHAnsi" w:hAnsiTheme="majorHAnsi"/>
          <w:sz w:val="24"/>
          <w:szCs w:val="24"/>
        </w:rPr>
        <w:t>65</w:t>
      </w:r>
      <w:r w:rsidRPr="00E40E77">
        <w:rPr>
          <w:rFonts w:asciiTheme="majorHAnsi" w:hAnsiTheme="majorHAnsi"/>
          <w:sz w:val="24"/>
          <w:szCs w:val="24"/>
        </w:rPr>
        <w:t xml:space="preserve"> izvršn</w:t>
      </w:r>
      <w:r w:rsidR="004719A2" w:rsidRPr="00E40E77">
        <w:rPr>
          <w:rFonts w:asciiTheme="majorHAnsi" w:hAnsiTheme="majorHAnsi"/>
          <w:sz w:val="24"/>
          <w:szCs w:val="24"/>
        </w:rPr>
        <w:t>ih članova</w:t>
      </w:r>
      <w:r w:rsidRPr="00E40E77">
        <w:rPr>
          <w:rFonts w:asciiTheme="majorHAnsi" w:hAnsiTheme="majorHAnsi"/>
          <w:sz w:val="24"/>
          <w:szCs w:val="24"/>
        </w:rPr>
        <w:t xml:space="preserve">, </w:t>
      </w:r>
      <w:r w:rsidR="00C82109" w:rsidRPr="00E40E77">
        <w:rPr>
          <w:rFonts w:asciiTheme="majorHAnsi" w:hAnsiTheme="majorHAnsi"/>
          <w:sz w:val="24"/>
          <w:szCs w:val="24"/>
        </w:rPr>
        <w:t>2</w:t>
      </w:r>
      <w:r w:rsidR="004719A2" w:rsidRPr="00E40E77">
        <w:rPr>
          <w:rFonts w:asciiTheme="majorHAnsi" w:hAnsiTheme="majorHAnsi"/>
          <w:sz w:val="24"/>
          <w:szCs w:val="24"/>
        </w:rPr>
        <w:t>6</w:t>
      </w:r>
      <w:r w:rsidRPr="00E40E77">
        <w:rPr>
          <w:rFonts w:asciiTheme="majorHAnsi" w:hAnsiTheme="majorHAnsi"/>
          <w:sz w:val="24"/>
          <w:szCs w:val="24"/>
        </w:rPr>
        <w:t xml:space="preserve"> pričuvnih članova, </w:t>
      </w:r>
      <w:r w:rsidR="004719A2" w:rsidRPr="00E40E77">
        <w:rPr>
          <w:rFonts w:asciiTheme="majorHAnsi" w:hAnsiTheme="majorHAnsi"/>
          <w:sz w:val="24"/>
          <w:szCs w:val="24"/>
        </w:rPr>
        <w:t>5</w:t>
      </w:r>
      <w:r w:rsidR="00C82109" w:rsidRPr="00E40E77">
        <w:rPr>
          <w:rFonts w:asciiTheme="majorHAnsi" w:hAnsiTheme="majorHAnsi"/>
          <w:sz w:val="24"/>
          <w:szCs w:val="24"/>
        </w:rPr>
        <w:t xml:space="preserve"> </w:t>
      </w:r>
      <w:r w:rsidRPr="00E40E77">
        <w:rPr>
          <w:rFonts w:asciiTheme="majorHAnsi" w:hAnsiTheme="majorHAnsi"/>
          <w:sz w:val="24"/>
          <w:szCs w:val="24"/>
        </w:rPr>
        <w:t>veterana, 1</w:t>
      </w:r>
      <w:r w:rsidR="004719A2" w:rsidRPr="00E40E77">
        <w:rPr>
          <w:rFonts w:asciiTheme="majorHAnsi" w:hAnsiTheme="majorHAnsi"/>
          <w:sz w:val="24"/>
          <w:szCs w:val="24"/>
        </w:rPr>
        <w:t>2</w:t>
      </w:r>
      <w:r w:rsidRPr="00E40E77">
        <w:rPr>
          <w:rFonts w:asciiTheme="majorHAnsi" w:hAnsiTheme="majorHAnsi"/>
          <w:sz w:val="24"/>
          <w:szCs w:val="24"/>
        </w:rPr>
        <w:t xml:space="preserve"> počasnih članova,</w:t>
      </w:r>
      <w:r w:rsidR="00C82109" w:rsidRPr="00E40E77">
        <w:rPr>
          <w:rFonts w:asciiTheme="majorHAnsi" w:hAnsiTheme="majorHAnsi"/>
          <w:sz w:val="24"/>
          <w:szCs w:val="24"/>
        </w:rPr>
        <w:t xml:space="preserve"> </w:t>
      </w:r>
      <w:r w:rsidR="004719A2" w:rsidRPr="00E40E77">
        <w:rPr>
          <w:rFonts w:asciiTheme="majorHAnsi" w:hAnsiTheme="majorHAnsi"/>
          <w:sz w:val="24"/>
          <w:szCs w:val="24"/>
        </w:rPr>
        <w:t xml:space="preserve">8 </w:t>
      </w:r>
      <w:r w:rsidR="00C82109" w:rsidRPr="00E40E77">
        <w:rPr>
          <w:rFonts w:asciiTheme="majorHAnsi" w:hAnsiTheme="majorHAnsi"/>
          <w:sz w:val="24"/>
          <w:szCs w:val="24"/>
        </w:rPr>
        <w:t xml:space="preserve"> pomažućih članova, 3</w:t>
      </w:r>
      <w:r w:rsidR="004719A2" w:rsidRPr="00E40E77">
        <w:rPr>
          <w:rFonts w:asciiTheme="majorHAnsi" w:hAnsiTheme="majorHAnsi"/>
          <w:sz w:val="24"/>
          <w:szCs w:val="24"/>
        </w:rPr>
        <w:t>9</w:t>
      </w:r>
      <w:r w:rsidRPr="00E40E77">
        <w:rPr>
          <w:rFonts w:asciiTheme="majorHAnsi" w:hAnsiTheme="majorHAnsi"/>
          <w:sz w:val="24"/>
          <w:szCs w:val="24"/>
        </w:rPr>
        <w:t xml:space="preserve"> člana vatrogasne mladeži i 6</w:t>
      </w:r>
      <w:r w:rsidR="004719A2" w:rsidRPr="00E40E77">
        <w:rPr>
          <w:rFonts w:asciiTheme="majorHAnsi" w:hAnsiTheme="majorHAnsi"/>
          <w:sz w:val="24"/>
          <w:szCs w:val="24"/>
        </w:rPr>
        <w:t>7</w:t>
      </w:r>
      <w:r w:rsidRPr="00E40E77">
        <w:rPr>
          <w:rFonts w:asciiTheme="majorHAnsi" w:hAnsiTheme="majorHAnsi"/>
          <w:sz w:val="24"/>
          <w:szCs w:val="24"/>
        </w:rPr>
        <w:t xml:space="preserve"> član</w:t>
      </w:r>
      <w:r w:rsidR="004719A2" w:rsidRPr="00E40E77">
        <w:rPr>
          <w:rFonts w:asciiTheme="majorHAnsi" w:hAnsiTheme="majorHAnsi"/>
          <w:sz w:val="24"/>
          <w:szCs w:val="24"/>
        </w:rPr>
        <w:t xml:space="preserve">ova </w:t>
      </w:r>
      <w:r w:rsidRPr="00E40E77">
        <w:rPr>
          <w:rFonts w:asciiTheme="majorHAnsi" w:hAnsiTheme="majorHAnsi"/>
          <w:sz w:val="24"/>
          <w:szCs w:val="24"/>
        </w:rPr>
        <w:t xml:space="preserve"> vatrogasnog podmlatka.</w:t>
      </w:r>
    </w:p>
    <w:p w:rsidR="00C82109" w:rsidRPr="00E40E77" w:rsidRDefault="00C82109" w:rsidP="005D4663">
      <w:pPr>
        <w:jc w:val="both"/>
        <w:rPr>
          <w:rFonts w:asciiTheme="majorHAnsi" w:hAnsiTheme="majorHAnsi"/>
          <w:sz w:val="24"/>
          <w:szCs w:val="24"/>
        </w:rPr>
      </w:pPr>
      <w:r w:rsidRPr="00E40E77">
        <w:rPr>
          <w:rFonts w:asciiTheme="majorHAnsi" w:hAnsiTheme="majorHAnsi"/>
          <w:sz w:val="24"/>
          <w:szCs w:val="24"/>
        </w:rPr>
        <w:tab/>
      </w:r>
      <w:r w:rsidR="00370F1F" w:rsidRPr="00E40E77">
        <w:rPr>
          <w:rFonts w:asciiTheme="majorHAnsi" w:hAnsiTheme="majorHAnsi"/>
          <w:sz w:val="24"/>
          <w:szCs w:val="24"/>
        </w:rPr>
        <w:t>U izvještajnom razdoblju pojedina dobrovoljna vatrogasna društva  u okviru operativne djelatnosti išla su na intervencije kada je to bilo potrebno</w:t>
      </w:r>
      <w:r w:rsidRPr="00E40E77">
        <w:rPr>
          <w:rFonts w:asciiTheme="majorHAnsi" w:hAnsiTheme="majorHAnsi"/>
          <w:sz w:val="24"/>
          <w:szCs w:val="24"/>
        </w:rPr>
        <w:t>.</w:t>
      </w:r>
    </w:p>
    <w:p w:rsidR="00370F1F" w:rsidRPr="00E40E77" w:rsidRDefault="00370F1F" w:rsidP="005D4663">
      <w:pPr>
        <w:jc w:val="both"/>
        <w:rPr>
          <w:rFonts w:asciiTheme="majorHAnsi" w:hAnsiTheme="majorHAnsi"/>
          <w:sz w:val="24"/>
          <w:szCs w:val="24"/>
        </w:rPr>
      </w:pPr>
      <w:r w:rsidRPr="00E40E77">
        <w:rPr>
          <w:rFonts w:asciiTheme="majorHAnsi" w:hAnsiTheme="majorHAnsi"/>
          <w:sz w:val="24"/>
          <w:szCs w:val="24"/>
        </w:rPr>
        <w:t xml:space="preserve">       </w:t>
      </w:r>
      <w:r w:rsidR="00C82109" w:rsidRPr="00E40E77">
        <w:rPr>
          <w:rFonts w:asciiTheme="majorHAnsi" w:hAnsiTheme="majorHAnsi"/>
          <w:sz w:val="24"/>
          <w:szCs w:val="24"/>
        </w:rPr>
        <w:tab/>
        <w:t>U doba proglašene epidemije bolesti COVID-19 Vatrogasna zajednica Grada Ludbrega vrlo aktivno se uključila u rad Stožera civilne zaštite te</w:t>
      </w:r>
      <w:r w:rsidR="00BA3987" w:rsidRPr="00E40E77">
        <w:rPr>
          <w:rFonts w:asciiTheme="majorHAnsi" w:hAnsiTheme="majorHAnsi"/>
          <w:sz w:val="24"/>
          <w:szCs w:val="24"/>
        </w:rPr>
        <w:t xml:space="preserve"> je</w:t>
      </w:r>
      <w:r w:rsidR="00C82109" w:rsidRPr="00E40E77">
        <w:rPr>
          <w:rFonts w:asciiTheme="majorHAnsi" w:hAnsiTheme="majorHAnsi"/>
          <w:sz w:val="24"/>
          <w:szCs w:val="24"/>
        </w:rPr>
        <w:t xml:space="preserve"> kao operativna snaga aktivno sudjelovala u provođenju i nadzoru provođenja posebnih mjera, odluka i preporuka Stožera civilne zaštite RH i Hrvatskog zavoda za javno zdravstvo.</w:t>
      </w:r>
    </w:p>
    <w:p w:rsidR="004719A2" w:rsidRPr="00E40E77" w:rsidRDefault="004719A2" w:rsidP="005D4663">
      <w:pPr>
        <w:jc w:val="both"/>
        <w:rPr>
          <w:rFonts w:asciiTheme="majorHAnsi" w:hAnsiTheme="majorHAnsi"/>
          <w:sz w:val="24"/>
          <w:szCs w:val="24"/>
        </w:rPr>
      </w:pPr>
      <w:r w:rsidRPr="00E40E77">
        <w:rPr>
          <w:rFonts w:asciiTheme="majorHAnsi" w:hAnsiTheme="majorHAnsi"/>
          <w:sz w:val="24"/>
          <w:szCs w:val="24"/>
        </w:rPr>
        <w:tab/>
      </w:r>
      <w:r w:rsidR="009E1BD4" w:rsidRPr="00E40E77">
        <w:rPr>
          <w:rFonts w:asciiTheme="majorHAnsi" w:hAnsiTheme="majorHAnsi"/>
          <w:sz w:val="24"/>
          <w:szCs w:val="24"/>
        </w:rPr>
        <w:t>U ovom izvještajnom razdoblju nabavljena je, većinom uz pomoć iz gradskog proračuna, oprema vrijedna 150.000,00 kuna.  Radi se o visokotlačnom sklopu koji je montiran na navalno vozilo koje se koristi prilikom tehničkih intervencija, a sam sklop pruža vrlo brzu mogućnost saniranja požara prilikom gašenja vozila ili drugačijih interventnih potreba. Također je izvršena adaptacija tornja na zgradi Vatrogasnog doma.</w:t>
      </w:r>
    </w:p>
    <w:p w:rsidR="009E1BD4" w:rsidRPr="00E40E77" w:rsidRDefault="009E1BD4" w:rsidP="005D4663">
      <w:pPr>
        <w:jc w:val="both"/>
        <w:rPr>
          <w:rFonts w:asciiTheme="majorHAnsi" w:hAnsiTheme="majorHAnsi"/>
          <w:sz w:val="24"/>
          <w:szCs w:val="24"/>
        </w:rPr>
      </w:pPr>
      <w:r w:rsidRPr="00E40E77">
        <w:rPr>
          <w:rFonts w:asciiTheme="majorHAnsi" w:hAnsiTheme="majorHAnsi"/>
          <w:sz w:val="24"/>
          <w:szCs w:val="24"/>
        </w:rPr>
        <w:tab/>
        <w:t>U izvještajnom razdoblju za rad Vatrogasne zajednice odnosno pojedinim DVD-a kao i nabavu potrebne opreme izdvojena su sredstva u ukupnom iznosu od =320.091,37 kuna.</w:t>
      </w:r>
    </w:p>
    <w:p w:rsidR="00FF0882" w:rsidRPr="00E40E77" w:rsidRDefault="00FF0882" w:rsidP="005D4663">
      <w:pPr>
        <w:jc w:val="both"/>
        <w:rPr>
          <w:rFonts w:asciiTheme="majorHAnsi" w:hAnsiTheme="majorHAnsi"/>
          <w:sz w:val="24"/>
          <w:szCs w:val="24"/>
        </w:rPr>
      </w:pPr>
    </w:p>
    <w:p w:rsidR="00370F1F" w:rsidRPr="00E40E77" w:rsidRDefault="00370F1F" w:rsidP="005D4663">
      <w:pPr>
        <w:jc w:val="both"/>
        <w:rPr>
          <w:rFonts w:asciiTheme="majorHAnsi" w:hAnsiTheme="majorHAnsi"/>
          <w:b/>
          <w:sz w:val="24"/>
          <w:szCs w:val="24"/>
        </w:rPr>
      </w:pPr>
      <w:r w:rsidRPr="00E40E77">
        <w:rPr>
          <w:rFonts w:asciiTheme="majorHAnsi" w:hAnsiTheme="majorHAnsi"/>
          <w:sz w:val="24"/>
          <w:szCs w:val="24"/>
        </w:rPr>
        <w:t xml:space="preserve">           </w:t>
      </w:r>
      <w:r w:rsidR="00BA3987" w:rsidRPr="00E40E77">
        <w:rPr>
          <w:rFonts w:asciiTheme="majorHAnsi" w:hAnsiTheme="majorHAnsi"/>
          <w:b/>
          <w:sz w:val="24"/>
          <w:szCs w:val="24"/>
        </w:rPr>
        <w:t xml:space="preserve">8.2. Civilna zaštita </w:t>
      </w:r>
    </w:p>
    <w:p w:rsidR="00370F1F" w:rsidRPr="00E40E77" w:rsidRDefault="00370F1F" w:rsidP="005D4663">
      <w:pPr>
        <w:ind w:left="1200"/>
        <w:jc w:val="both"/>
        <w:rPr>
          <w:rFonts w:asciiTheme="majorHAnsi" w:hAnsiTheme="majorHAnsi"/>
          <w:b/>
          <w:sz w:val="24"/>
          <w:szCs w:val="24"/>
        </w:rPr>
      </w:pPr>
    </w:p>
    <w:p w:rsidR="00370F1F" w:rsidRPr="00E40E77" w:rsidRDefault="00370F1F" w:rsidP="005D4663">
      <w:pPr>
        <w:jc w:val="both"/>
        <w:rPr>
          <w:rFonts w:asciiTheme="majorHAnsi" w:hAnsiTheme="majorHAnsi"/>
          <w:sz w:val="24"/>
          <w:szCs w:val="24"/>
        </w:rPr>
      </w:pPr>
      <w:r w:rsidRPr="00E40E77">
        <w:rPr>
          <w:rFonts w:asciiTheme="majorHAnsi" w:hAnsiTheme="majorHAnsi"/>
          <w:sz w:val="24"/>
          <w:szCs w:val="24"/>
        </w:rPr>
        <w:t xml:space="preserve">             Tijekom izvještajnog razdoblja  nastavilo se aktivno raditi na usklađivanju i donošenju akata sukladno obvezama proizašlim iz novog Zakona o sustavu civilne zaštite.</w:t>
      </w:r>
    </w:p>
    <w:p w:rsidR="00BA3987" w:rsidRPr="00E40E77" w:rsidRDefault="00BA3987" w:rsidP="005D4663">
      <w:pPr>
        <w:jc w:val="both"/>
        <w:rPr>
          <w:rFonts w:asciiTheme="majorHAnsi" w:hAnsiTheme="majorHAnsi"/>
          <w:sz w:val="24"/>
          <w:szCs w:val="24"/>
        </w:rPr>
      </w:pPr>
      <w:r w:rsidRPr="00E40E77">
        <w:rPr>
          <w:rFonts w:asciiTheme="majorHAnsi" w:hAnsiTheme="majorHAnsi"/>
          <w:sz w:val="24"/>
          <w:szCs w:val="24"/>
        </w:rPr>
        <w:tab/>
        <w:t>Sukladno zakonskoj obvezi početkom godine donijet je Plan vježbi civilne zaštite za 202</w:t>
      </w:r>
      <w:r w:rsidR="00D1705F" w:rsidRPr="00E40E77">
        <w:rPr>
          <w:rFonts w:asciiTheme="majorHAnsi" w:hAnsiTheme="majorHAnsi"/>
          <w:sz w:val="24"/>
          <w:szCs w:val="24"/>
        </w:rPr>
        <w:t>1</w:t>
      </w:r>
      <w:r w:rsidRPr="00E40E77">
        <w:rPr>
          <w:rFonts w:asciiTheme="majorHAnsi" w:hAnsiTheme="majorHAnsi"/>
          <w:sz w:val="24"/>
          <w:szCs w:val="24"/>
        </w:rPr>
        <w:t>. godinu.</w:t>
      </w:r>
    </w:p>
    <w:p w:rsidR="00FD5BB8" w:rsidRPr="00E40E77" w:rsidRDefault="00FD5BB8" w:rsidP="005D4663">
      <w:pPr>
        <w:jc w:val="both"/>
        <w:rPr>
          <w:rFonts w:asciiTheme="majorHAnsi" w:hAnsiTheme="majorHAnsi"/>
          <w:sz w:val="24"/>
          <w:szCs w:val="24"/>
        </w:rPr>
      </w:pPr>
      <w:r w:rsidRPr="00E40E77">
        <w:rPr>
          <w:rFonts w:asciiTheme="majorHAnsi" w:hAnsiTheme="majorHAnsi"/>
          <w:sz w:val="24"/>
          <w:szCs w:val="24"/>
        </w:rPr>
        <w:tab/>
        <w:t>Također je započeto sa prikupljanjem podataka vezano uz izradu nove Procjene rizika od velikih nesreća za Grad Ludbrega.</w:t>
      </w:r>
    </w:p>
    <w:p w:rsidR="00D1705F" w:rsidRPr="00E40E77" w:rsidRDefault="00D1705F" w:rsidP="005D4663">
      <w:pPr>
        <w:jc w:val="both"/>
        <w:rPr>
          <w:rFonts w:asciiTheme="majorHAnsi" w:hAnsiTheme="majorHAnsi"/>
          <w:sz w:val="24"/>
          <w:szCs w:val="24"/>
        </w:rPr>
      </w:pPr>
      <w:r w:rsidRPr="00E40E77">
        <w:rPr>
          <w:rFonts w:asciiTheme="majorHAnsi" w:hAnsiTheme="majorHAnsi"/>
          <w:sz w:val="24"/>
          <w:szCs w:val="24"/>
        </w:rPr>
        <w:tab/>
        <w:t xml:space="preserve">U izvještajnom razdoblju i dalje je veoma značajna bila i  aktivnost Stožera civilne zaštite Grada Ludbrega koji je bio neposredno nadležan za provođenje odluka, mjera i preporuka Stožera civilne zaštite RH, Županijskog stožera civilne zaštite Varaždinske županije kao i Hrvatskog zavoda za javno zdravstvo, a sve uslijed proglašene epidemije bolesti COVID-19 uzrokovane virusom SARS-COv-2. Sjednice Stožera u punom sastavu održavane su prema potrebi, a u užem sastavu na tjednoj bazi, a po potrebi i češće.  </w:t>
      </w:r>
    </w:p>
    <w:p w:rsidR="00D1705F" w:rsidRPr="00E40E77" w:rsidRDefault="00D1705F" w:rsidP="005D4663">
      <w:pPr>
        <w:jc w:val="both"/>
        <w:rPr>
          <w:rFonts w:asciiTheme="majorHAnsi" w:hAnsiTheme="majorHAnsi"/>
          <w:sz w:val="24"/>
          <w:szCs w:val="24"/>
        </w:rPr>
      </w:pPr>
      <w:r w:rsidRPr="00E40E77">
        <w:rPr>
          <w:rFonts w:asciiTheme="majorHAnsi" w:hAnsiTheme="majorHAnsi"/>
          <w:sz w:val="24"/>
          <w:szCs w:val="24"/>
        </w:rPr>
        <w:lastRenderedPageBreak/>
        <w:tab/>
        <w:t>Stožer je u ovom razdoblju bio nadležan za provođenje mnogih odluka Stožera CZ Republike Hrvatske   kao npr. obustava pojedinih sportskih natjecanja i korištenja sportskih objekata,  zabrane okupljanja, zabrane održavanja javnih manifestacija  dr.</w:t>
      </w:r>
    </w:p>
    <w:p w:rsidR="00D1705F" w:rsidRPr="00E40E77" w:rsidRDefault="00D1705F" w:rsidP="005D4663">
      <w:pPr>
        <w:jc w:val="both"/>
        <w:rPr>
          <w:rFonts w:asciiTheme="majorHAnsi" w:hAnsiTheme="majorHAnsi"/>
          <w:sz w:val="24"/>
          <w:szCs w:val="24"/>
        </w:rPr>
      </w:pPr>
      <w:r w:rsidRPr="00E40E77">
        <w:rPr>
          <w:rFonts w:asciiTheme="majorHAnsi" w:hAnsiTheme="majorHAnsi"/>
          <w:sz w:val="24"/>
          <w:szCs w:val="24"/>
        </w:rPr>
        <w:tab/>
        <w:t>U provođenju ovih odluka, mjera i preporuka značajan je angažman i suradnja s Vatrogasnom zajednicom Grada Ludbrega kao i Policijskom postajom Ludbreg.</w:t>
      </w:r>
    </w:p>
    <w:p w:rsidR="00D1705F" w:rsidRPr="00E40E77" w:rsidRDefault="00D1705F" w:rsidP="005D4663">
      <w:pPr>
        <w:jc w:val="both"/>
        <w:rPr>
          <w:rFonts w:asciiTheme="majorHAnsi" w:hAnsiTheme="majorHAnsi"/>
          <w:sz w:val="24"/>
          <w:szCs w:val="24"/>
        </w:rPr>
      </w:pPr>
      <w:r w:rsidRPr="00E40E77">
        <w:rPr>
          <w:rFonts w:asciiTheme="majorHAnsi" w:hAnsiTheme="majorHAnsi"/>
          <w:sz w:val="24"/>
          <w:szCs w:val="24"/>
        </w:rPr>
        <w:tab/>
        <w:t>U ovom izvještajnom razdoblju bila je intenzivna, gotovo svakodnevna suradnja i komunikacija s Područnim uredom civilne zaštite Varaždin, kao i Županijskim stožerom civilne zaštite Varaždinske županije.</w:t>
      </w:r>
    </w:p>
    <w:p w:rsidR="00D1705F" w:rsidRPr="00E40E77" w:rsidRDefault="006A659E" w:rsidP="005D4663">
      <w:pPr>
        <w:jc w:val="both"/>
        <w:rPr>
          <w:rFonts w:asciiTheme="majorHAnsi" w:hAnsiTheme="majorHAnsi"/>
          <w:sz w:val="24"/>
          <w:szCs w:val="24"/>
        </w:rPr>
      </w:pPr>
      <w:r w:rsidRPr="00E40E77">
        <w:rPr>
          <w:rFonts w:asciiTheme="majorHAnsi" w:hAnsiTheme="majorHAnsi"/>
          <w:sz w:val="24"/>
          <w:szCs w:val="24"/>
        </w:rPr>
        <w:tab/>
        <w:t xml:space="preserve">Nakon provedenih lokalnih izbora, a sukladno odredbama Zakona o sustavu civilne zaštite od pojedinih operativnih snaga sustava civilne zaštite te drugih pravnih osoba od osobite važnosti za sustav civilne zaštite zatraženi su prijedlozi za imenovanje članova Stožera civilne zaštite Grada Ludbrega.  Nakon dostavljenih prijedloga, Gradonačelnik Grada Ludbrega Odlukom od 21. lipnja 2021. osnovao je i imenovao </w:t>
      </w:r>
      <w:r w:rsidR="00FF0122" w:rsidRPr="00E40E77">
        <w:rPr>
          <w:rFonts w:asciiTheme="majorHAnsi" w:hAnsiTheme="majorHAnsi"/>
          <w:sz w:val="24"/>
          <w:szCs w:val="24"/>
        </w:rPr>
        <w:t>načelnika, zamjenika načelnika i članove Stožera civilne zaštite Grada Ludbrega.</w:t>
      </w:r>
    </w:p>
    <w:p w:rsidR="00D1705F" w:rsidRPr="00E40E77" w:rsidRDefault="00FF0122" w:rsidP="005D4663">
      <w:pPr>
        <w:jc w:val="both"/>
        <w:rPr>
          <w:rFonts w:asciiTheme="majorHAnsi" w:hAnsiTheme="majorHAnsi"/>
          <w:sz w:val="24"/>
          <w:szCs w:val="24"/>
        </w:rPr>
      </w:pPr>
      <w:r w:rsidRPr="00E40E77">
        <w:rPr>
          <w:rFonts w:asciiTheme="majorHAnsi" w:hAnsiTheme="majorHAnsi"/>
          <w:sz w:val="24"/>
          <w:szCs w:val="24"/>
        </w:rPr>
        <w:tab/>
      </w:r>
      <w:r w:rsidR="00D1705F" w:rsidRPr="00E40E77">
        <w:rPr>
          <w:rFonts w:asciiTheme="majorHAnsi" w:hAnsiTheme="majorHAnsi"/>
          <w:sz w:val="24"/>
          <w:szCs w:val="24"/>
        </w:rPr>
        <w:t xml:space="preserve">U ovoj novonastaloj situaciji i mnogobrojnim odlukama i epidemiološkim mjerama koje su utjecale i na svakodnevni život i rad ljudi, može se konstatirati da je Stožer kontinuirano, svakodnevno pratio situaciju na području Grada Ludbrega te da nije bilo  kršenja propisanih </w:t>
      </w:r>
    </w:p>
    <w:p w:rsidR="00D1705F" w:rsidRPr="00E40E77" w:rsidRDefault="00D1705F" w:rsidP="005D4663">
      <w:pPr>
        <w:jc w:val="both"/>
        <w:rPr>
          <w:rFonts w:asciiTheme="majorHAnsi" w:hAnsiTheme="majorHAnsi"/>
          <w:sz w:val="24"/>
          <w:szCs w:val="24"/>
        </w:rPr>
      </w:pPr>
      <w:r w:rsidRPr="00E40E77">
        <w:rPr>
          <w:rFonts w:asciiTheme="majorHAnsi" w:hAnsiTheme="majorHAnsi"/>
          <w:sz w:val="24"/>
          <w:szCs w:val="24"/>
        </w:rPr>
        <w:t>odluka  i mjera, odnosno  da su se građani Grada Ludbrega u ovoj novonastaloj situaciji ponašali veoma odgovorno.</w:t>
      </w:r>
    </w:p>
    <w:p w:rsidR="00370F1F" w:rsidRPr="00E40E77" w:rsidRDefault="00370F1F" w:rsidP="005D4663">
      <w:pPr>
        <w:jc w:val="both"/>
        <w:rPr>
          <w:rFonts w:asciiTheme="majorHAnsi" w:hAnsiTheme="majorHAnsi"/>
          <w:b/>
          <w:sz w:val="24"/>
          <w:szCs w:val="24"/>
        </w:rPr>
      </w:pPr>
    </w:p>
    <w:p w:rsidR="00370F1F" w:rsidRPr="00E40E77" w:rsidRDefault="00370F1F" w:rsidP="005D4663">
      <w:pPr>
        <w:jc w:val="both"/>
        <w:rPr>
          <w:rFonts w:asciiTheme="majorHAnsi" w:hAnsiTheme="majorHAnsi"/>
          <w:b/>
          <w:sz w:val="24"/>
          <w:szCs w:val="24"/>
        </w:rPr>
      </w:pPr>
      <w:r w:rsidRPr="00E40E77">
        <w:rPr>
          <w:rFonts w:asciiTheme="majorHAnsi" w:hAnsiTheme="majorHAnsi"/>
          <w:b/>
          <w:sz w:val="24"/>
          <w:szCs w:val="24"/>
        </w:rPr>
        <w:t xml:space="preserve"> </w:t>
      </w:r>
      <w:r w:rsidRPr="00E40E77">
        <w:rPr>
          <w:rFonts w:asciiTheme="majorHAnsi" w:hAnsiTheme="majorHAnsi"/>
          <w:b/>
          <w:sz w:val="24"/>
          <w:szCs w:val="24"/>
        </w:rPr>
        <w:tab/>
        <w:t xml:space="preserve"> 9. TURISTIČKA ZAJEDNICA GRADA LUDBREGA</w:t>
      </w:r>
    </w:p>
    <w:p w:rsidR="00370F1F" w:rsidRPr="00E40E77" w:rsidRDefault="00370F1F" w:rsidP="005D4663">
      <w:pPr>
        <w:jc w:val="both"/>
        <w:rPr>
          <w:rFonts w:asciiTheme="majorHAnsi" w:hAnsiTheme="majorHAnsi"/>
          <w:b/>
          <w:sz w:val="24"/>
          <w:szCs w:val="24"/>
        </w:rPr>
      </w:pPr>
    </w:p>
    <w:p w:rsidR="00BA15B2" w:rsidRPr="00E40E77" w:rsidRDefault="00BA15B2" w:rsidP="005D4663">
      <w:pPr>
        <w:jc w:val="both"/>
        <w:rPr>
          <w:rFonts w:asciiTheme="majorHAnsi" w:hAnsiTheme="majorHAnsi"/>
          <w:sz w:val="24"/>
          <w:szCs w:val="24"/>
        </w:rPr>
      </w:pPr>
      <w:r w:rsidRPr="00E40E77">
        <w:rPr>
          <w:rFonts w:asciiTheme="majorHAnsi" w:hAnsiTheme="majorHAnsi"/>
          <w:sz w:val="24"/>
          <w:szCs w:val="24"/>
        </w:rPr>
        <w:tab/>
        <w:t>U izvještajnom razdoblju izostale su neke aktivnosti Turističke zajednice koje su bile planirane, a koje uslijed proglašene epidemije i odluka Stožera CZ Republike Hrvatske nije bilo moguće održati.</w:t>
      </w:r>
    </w:p>
    <w:p w:rsidR="00CE24CC" w:rsidRPr="00E40E77" w:rsidRDefault="00CE24CC" w:rsidP="005D4663">
      <w:pPr>
        <w:jc w:val="both"/>
        <w:rPr>
          <w:rFonts w:asciiTheme="majorHAnsi" w:hAnsiTheme="majorHAnsi"/>
          <w:sz w:val="24"/>
          <w:szCs w:val="24"/>
        </w:rPr>
      </w:pPr>
      <w:r w:rsidRPr="00E40E77">
        <w:rPr>
          <w:rFonts w:asciiTheme="majorHAnsi" w:hAnsiTheme="majorHAnsi"/>
          <w:sz w:val="24"/>
          <w:szCs w:val="24"/>
        </w:rPr>
        <w:tab/>
        <w:t>U toku mjeseca ožujka održan je novi i zanimljivi festival pod nazivom „Welcome Spring“ osmišljen kao dio razvoja Ludbrega u outdoor izletničku destinaciju. Svakog vikenda održana su uzbudljiva sportska natjecanja praćena zanimljivim popratnim programima, a cilj ovog festivala je popularizacija aktivnog života odnosno outdoor aktivnosti kao vrste  zabave, rekreacije i zdravog druženja na otvorenom. Održane su utrke za trkače, bicikliste, kajakaše, ali i sadržaj</w:t>
      </w:r>
      <w:r w:rsidR="009F5AA3" w:rsidRPr="00E40E77">
        <w:rPr>
          <w:rFonts w:asciiTheme="majorHAnsi" w:hAnsiTheme="majorHAnsi"/>
          <w:sz w:val="24"/>
          <w:szCs w:val="24"/>
        </w:rPr>
        <w:t>i</w:t>
      </w:r>
      <w:r w:rsidRPr="00E40E77">
        <w:rPr>
          <w:rFonts w:asciiTheme="majorHAnsi" w:hAnsiTheme="majorHAnsi"/>
          <w:sz w:val="24"/>
          <w:szCs w:val="24"/>
        </w:rPr>
        <w:t xml:space="preserve"> za izletnike željne iskušavanju novih stvari i boravka na otvorenom. </w:t>
      </w:r>
    </w:p>
    <w:p w:rsidR="00CE24CC" w:rsidRPr="00E40E77" w:rsidRDefault="000C2FEC" w:rsidP="005D4663">
      <w:pPr>
        <w:jc w:val="both"/>
        <w:rPr>
          <w:rFonts w:asciiTheme="majorHAnsi" w:hAnsiTheme="majorHAnsi"/>
          <w:sz w:val="24"/>
          <w:szCs w:val="24"/>
        </w:rPr>
      </w:pPr>
      <w:r w:rsidRPr="00E40E77">
        <w:rPr>
          <w:rFonts w:asciiTheme="majorHAnsi" w:hAnsiTheme="majorHAnsi"/>
          <w:sz w:val="24"/>
          <w:szCs w:val="24"/>
        </w:rPr>
        <w:tab/>
        <w:t xml:space="preserve">U sklopu obilježavanja Dana Grada održana je već tradicionalna proljetna utrka ulicama Ludbrega pod nazivom „Utrka Centrum mundi 2021. Ludbreg“ koja iz godine u godinu prerasta u sve ozbiljniju uličnu utrku i na kojoj se ove godine na startu okupilo čak 250 natjecatelja. </w:t>
      </w:r>
    </w:p>
    <w:p w:rsidR="00BA15B2" w:rsidRPr="00E40E77" w:rsidRDefault="00BA15B2" w:rsidP="005D4663">
      <w:pPr>
        <w:jc w:val="both"/>
        <w:rPr>
          <w:rFonts w:asciiTheme="majorHAnsi" w:hAnsiTheme="majorHAnsi"/>
          <w:sz w:val="24"/>
          <w:szCs w:val="24"/>
        </w:rPr>
      </w:pPr>
      <w:r w:rsidRPr="00E40E77">
        <w:rPr>
          <w:rFonts w:asciiTheme="majorHAnsi" w:hAnsiTheme="majorHAnsi"/>
          <w:sz w:val="24"/>
          <w:szCs w:val="24"/>
        </w:rPr>
        <w:tab/>
      </w:r>
      <w:r w:rsidR="006105D4" w:rsidRPr="00E40E77">
        <w:rPr>
          <w:rFonts w:asciiTheme="majorHAnsi" w:hAnsiTheme="majorHAnsi"/>
          <w:sz w:val="24"/>
          <w:szCs w:val="24"/>
        </w:rPr>
        <w:t xml:space="preserve">S obzirom da zbog epidemioloških mjera nije bilo moguće održati </w:t>
      </w:r>
      <w:r w:rsidRPr="00E40E77">
        <w:rPr>
          <w:rFonts w:asciiTheme="majorHAnsi" w:hAnsiTheme="majorHAnsi"/>
          <w:sz w:val="24"/>
          <w:szCs w:val="24"/>
        </w:rPr>
        <w:t xml:space="preserve"> </w:t>
      </w:r>
      <w:r w:rsidR="007432EA" w:rsidRPr="00E40E77">
        <w:rPr>
          <w:rFonts w:asciiTheme="majorHAnsi" w:hAnsiTheme="majorHAnsi"/>
          <w:sz w:val="24"/>
          <w:szCs w:val="24"/>
        </w:rPr>
        <w:t>tradicionalni Sajam cvijeća u Ludbregu, dva vikenda u svibnju u suradnji s gradskim službama Grada Ludbrega organizirana je tržnica cvijeća i sadnog materijala na prostorima</w:t>
      </w:r>
      <w:r w:rsidR="00325FD5" w:rsidRPr="00E40E77">
        <w:rPr>
          <w:rFonts w:asciiTheme="majorHAnsi" w:hAnsiTheme="majorHAnsi"/>
          <w:sz w:val="24"/>
          <w:szCs w:val="24"/>
        </w:rPr>
        <w:t xml:space="preserve"> „Otoka mladosti“</w:t>
      </w:r>
      <w:r w:rsidR="007432EA" w:rsidRPr="00E40E77">
        <w:rPr>
          <w:rFonts w:asciiTheme="majorHAnsi" w:hAnsiTheme="majorHAnsi"/>
          <w:sz w:val="24"/>
          <w:szCs w:val="24"/>
        </w:rPr>
        <w:t xml:space="preserve"> uz poštivanje svih epidemioloških mjera.</w:t>
      </w:r>
    </w:p>
    <w:p w:rsidR="00370F1F" w:rsidRPr="00E40E77" w:rsidRDefault="007432EA" w:rsidP="005D4663">
      <w:pPr>
        <w:jc w:val="both"/>
        <w:rPr>
          <w:rFonts w:asciiTheme="majorHAnsi" w:hAnsiTheme="majorHAnsi"/>
          <w:sz w:val="24"/>
          <w:szCs w:val="24"/>
        </w:rPr>
      </w:pPr>
      <w:r w:rsidRPr="00E40E77">
        <w:rPr>
          <w:rFonts w:asciiTheme="majorHAnsi" w:hAnsiTheme="majorHAnsi"/>
          <w:sz w:val="24"/>
          <w:szCs w:val="24"/>
        </w:rPr>
        <w:tab/>
        <w:t xml:space="preserve">Turistička zajednica nastavila je s  financiranjem </w:t>
      </w:r>
      <w:r w:rsidR="00370F1F" w:rsidRPr="00E40E77">
        <w:rPr>
          <w:rFonts w:asciiTheme="majorHAnsi" w:hAnsiTheme="majorHAnsi"/>
          <w:sz w:val="24"/>
          <w:szCs w:val="24"/>
        </w:rPr>
        <w:t>različit</w:t>
      </w:r>
      <w:r w:rsidRPr="00E40E77">
        <w:rPr>
          <w:rFonts w:asciiTheme="majorHAnsi" w:hAnsiTheme="majorHAnsi"/>
          <w:sz w:val="24"/>
          <w:szCs w:val="24"/>
        </w:rPr>
        <w:t>ih</w:t>
      </w:r>
      <w:r w:rsidR="00370F1F" w:rsidRPr="00E40E77">
        <w:rPr>
          <w:rFonts w:asciiTheme="majorHAnsi" w:hAnsiTheme="majorHAnsi"/>
          <w:sz w:val="24"/>
          <w:szCs w:val="24"/>
        </w:rPr>
        <w:t xml:space="preserve"> oblik</w:t>
      </w:r>
      <w:r w:rsidRPr="00E40E77">
        <w:rPr>
          <w:rFonts w:asciiTheme="majorHAnsi" w:hAnsiTheme="majorHAnsi"/>
          <w:sz w:val="24"/>
          <w:szCs w:val="24"/>
        </w:rPr>
        <w:t>a</w:t>
      </w:r>
      <w:r w:rsidR="00370F1F" w:rsidRPr="00E40E77">
        <w:rPr>
          <w:rFonts w:asciiTheme="majorHAnsi" w:hAnsiTheme="majorHAnsi"/>
          <w:sz w:val="24"/>
          <w:szCs w:val="24"/>
        </w:rPr>
        <w:t xml:space="preserve"> promidžbe gradskih događanja u svim vrstama medija </w:t>
      </w:r>
      <w:r w:rsidRPr="00E40E77">
        <w:rPr>
          <w:rFonts w:asciiTheme="majorHAnsi" w:hAnsiTheme="majorHAnsi"/>
          <w:sz w:val="24"/>
          <w:szCs w:val="24"/>
        </w:rPr>
        <w:t xml:space="preserve">i </w:t>
      </w:r>
      <w:r w:rsidR="00370F1F" w:rsidRPr="00E40E77">
        <w:rPr>
          <w:rFonts w:asciiTheme="majorHAnsi" w:hAnsiTheme="majorHAnsi"/>
          <w:sz w:val="24"/>
          <w:szCs w:val="24"/>
        </w:rPr>
        <w:t xml:space="preserve">tijekom </w:t>
      </w:r>
      <w:r w:rsidRPr="00E40E77">
        <w:rPr>
          <w:rFonts w:asciiTheme="majorHAnsi" w:hAnsiTheme="majorHAnsi"/>
          <w:sz w:val="24"/>
          <w:szCs w:val="24"/>
        </w:rPr>
        <w:t>ovog izvještajnog razdoblja.</w:t>
      </w:r>
    </w:p>
    <w:p w:rsidR="007432EA" w:rsidRPr="00E40E77" w:rsidRDefault="00370F1F" w:rsidP="005D4663">
      <w:pPr>
        <w:jc w:val="both"/>
        <w:rPr>
          <w:rFonts w:asciiTheme="majorHAnsi" w:hAnsiTheme="majorHAnsi"/>
          <w:sz w:val="24"/>
          <w:szCs w:val="24"/>
        </w:rPr>
      </w:pPr>
      <w:r w:rsidRPr="00E40E77">
        <w:rPr>
          <w:rFonts w:asciiTheme="majorHAnsi" w:hAnsiTheme="majorHAnsi"/>
          <w:sz w:val="24"/>
          <w:szCs w:val="24"/>
        </w:rPr>
        <w:t xml:space="preserve">              Nadalje, TZ partner je Gradu na projektu „Unapređenje kontinentalnog turizma turističkom valorizacijom povijesno-kulturne baštine Grada Ludbrega“ </w:t>
      </w:r>
      <w:r w:rsidR="007432EA" w:rsidRPr="00E40E77">
        <w:rPr>
          <w:rFonts w:asciiTheme="majorHAnsi" w:hAnsiTheme="majorHAnsi"/>
          <w:sz w:val="24"/>
          <w:szCs w:val="24"/>
        </w:rPr>
        <w:t>te su se i u ovom izvještajnom razdoblju obavljale aktivnosti vezano uz provedbu ovog projekta.</w:t>
      </w:r>
    </w:p>
    <w:p w:rsidR="00370F1F" w:rsidRPr="00E40E77" w:rsidRDefault="00370F1F" w:rsidP="005D4663">
      <w:pPr>
        <w:ind w:firstLine="360"/>
        <w:jc w:val="both"/>
        <w:rPr>
          <w:rFonts w:asciiTheme="majorHAnsi" w:hAnsiTheme="majorHAnsi"/>
          <w:sz w:val="24"/>
          <w:szCs w:val="24"/>
        </w:rPr>
      </w:pPr>
    </w:p>
    <w:p w:rsidR="00370F1F" w:rsidRPr="00E40E77" w:rsidRDefault="00370F1F" w:rsidP="005D4663">
      <w:pPr>
        <w:ind w:left="360"/>
        <w:jc w:val="both"/>
        <w:rPr>
          <w:rFonts w:asciiTheme="majorHAnsi" w:hAnsiTheme="majorHAnsi"/>
          <w:b/>
          <w:sz w:val="24"/>
          <w:szCs w:val="24"/>
        </w:rPr>
      </w:pPr>
      <w:r w:rsidRPr="00E40E77">
        <w:rPr>
          <w:rFonts w:asciiTheme="majorHAnsi" w:hAnsiTheme="majorHAnsi"/>
          <w:b/>
          <w:i/>
          <w:sz w:val="24"/>
          <w:szCs w:val="24"/>
        </w:rPr>
        <w:tab/>
      </w:r>
      <w:r w:rsidRPr="00E40E77">
        <w:rPr>
          <w:rFonts w:asciiTheme="majorHAnsi" w:hAnsiTheme="majorHAnsi"/>
          <w:b/>
          <w:sz w:val="24"/>
          <w:szCs w:val="24"/>
        </w:rPr>
        <w:t>10. PROMIDŽBENE AKTIVNOSTI</w:t>
      </w:r>
    </w:p>
    <w:p w:rsidR="00370F1F" w:rsidRPr="00E40E77" w:rsidRDefault="00370F1F" w:rsidP="005D4663">
      <w:pPr>
        <w:ind w:left="360"/>
        <w:jc w:val="both"/>
        <w:rPr>
          <w:rFonts w:asciiTheme="majorHAnsi" w:hAnsiTheme="majorHAnsi"/>
          <w:b/>
          <w:sz w:val="24"/>
          <w:szCs w:val="24"/>
        </w:rPr>
      </w:pPr>
    </w:p>
    <w:p w:rsidR="00370F1F" w:rsidRPr="00E40E77" w:rsidRDefault="00370F1F" w:rsidP="005D4663">
      <w:pPr>
        <w:jc w:val="both"/>
        <w:rPr>
          <w:rFonts w:asciiTheme="majorHAnsi" w:hAnsiTheme="majorHAnsi"/>
          <w:sz w:val="24"/>
          <w:szCs w:val="24"/>
        </w:rPr>
      </w:pPr>
      <w:r w:rsidRPr="00E40E77">
        <w:rPr>
          <w:rFonts w:asciiTheme="majorHAnsi" w:hAnsiTheme="majorHAnsi"/>
          <w:sz w:val="24"/>
          <w:szCs w:val="24"/>
        </w:rPr>
        <w:tab/>
      </w:r>
      <w:r w:rsidR="00806902" w:rsidRPr="00E40E77">
        <w:rPr>
          <w:rFonts w:asciiTheme="majorHAnsi" w:hAnsiTheme="majorHAnsi"/>
          <w:sz w:val="24"/>
          <w:szCs w:val="24"/>
        </w:rPr>
        <w:t>M</w:t>
      </w:r>
      <w:r w:rsidRPr="00E40E77">
        <w:rPr>
          <w:rFonts w:asciiTheme="majorHAnsi" w:hAnsiTheme="majorHAnsi"/>
          <w:sz w:val="24"/>
          <w:szCs w:val="24"/>
        </w:rPr>
        <w:t>anifestacije i događaji</w:t>
      </w:r>
      <w:r w:rsidR="003F0DD2" w:rsidRPr="00E40E77">
        <w:rPr>
          <w:rFonts w:asciiTheme="majorHAnsi" w:hAnsiTheme="majorHAnsi"/>
          <w:sz w:val="24"/>
          <w:szCs w:val="24"/>
        </w:rPr>
        <w:t xml:space="preserve"> koji su održani u ovom izvještajnom razdoblju </w:t>
      </w:r>
      <w:r w:rsidRPr="00E40E77">
        <w:rPr>
          <w:rFonts w:asciiTheme="majorHAnsi" w:hAnsiTheme="majorHAnsi"/>
          <w:sz w:val="24"/>
          <w:szCs w:val="24"/>
        </w:rPr>
        <w:t xml:space="preserve"> medijski su popraćeni s ciljem obavještavanj</w:t>
      </w:r>
      <w:r w:rsidR="003F0DD2" w:rsidRPr="00E40E77">
        <w:rPr>
          <w:rFonts w:asciiTheme="majorHAnsi" w:hAnsiTheme="majorHAnsi"/>
          <w:sz w:val="24"/>
          <w:szCs w:val="24"/>
        </w:rPr>
        <w:t>a javnosti o programima koji su se odvijali.</w:t>
      </w:r>
    </w:p>
    <w:p w:rsidR="00370F1F" w:rsidRPr="00E40E77" w:rsidRDefault="00370F1F" w:rsidP="005D4663">
      <w:pPr>
        <w:tabs>
          <w:tab w:val="left" w:pos="2552"/>
          <w:tab w:val="left" w:pos="3969"/>
        </w:tabs>
        <w:ind w:right="-2"/>
        <w:jc w:val="both"/>
        <w:rPr>
          <w:rFonts w:asciiTheme="majorHAnsi" w:hAnsiTheme="majorHAnsi"/>
          <w:sz w:val="24"/>
          <w:szCs w:val="24"/>
        </w:rPr>
      </w:pPr>
      <w:r w:rsidRPr="00E40E77">
        <w:rPr>
          <w:rFonts w:asciiTheme="majorHAnsi" w:hAnsiTheme="majorHAnsi"/>
          <w:sz w:val="24"/>
          <w:szCs w:val="24"/>
        </w:rPr>
        <w:t xml:space="preserve">             Na lokalnoj razini sva događanja prate i o njima izvještavaju Radio Ludbreg i Ludbreške novine, a svi sadržaji redovno se objavljuju i na gradskom Internet portalu.</w:t>
      </w:r>
    </w:p>
    <w:p w:rsidR="00370F1F" w:rsidRPr="00E40E77" w:rsidRDefault="00370F1F" w:rsidP="005D4663">
      <w:pPr>
        <w:tabs>
          <w:tab w:val="left" w:pos="2552"/>
          <w:tab w:val="left" w:pos="3969"/>
        </w:tabs>
        <w:ind w:right="-2"/>
        <w:jc w:val="both"/>
        <w:rPr>
          <w:rFonts w:asciiTheme="majorHAnsi" w:hAnsiTheme="majorHAnsi" w:cs="Tahoma"/>
          <w:sz w:val="24"/>
          <w:szCs w:val="24"/>
        </w:rPr>
      </w:pPr>
      <w:r w:rsidRPr="00E40E77">
        <w:rPr>
          <w:rFonts w:asciiTheme="majorHAnsi" w:hAnsiTheme="majorHAnsi"/>
          <w:sz w:val="24"/>
          <w:szCs w:val="24"/>
        </w:rPr>
        <w:lastRenderedPageBreak/>
        <w:t xml:space="preserve">             Na regionalnoj razini, medijski nas prate predstavnici </w:t>
      </w:r>
      <w:r w:rsidRPr="00E40E77">
        <w:rPr>
          <w:rFonts w:asciiTheme="majorHAnsi" w:hAnsiTheme="majorHAnsi"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370F1F" w:rsidRPr="00E40E77" w:rsidRDefault="00370F1F" w:rsidP="005D4663">
      <w:pPr>
        <w:ind w:left="360"/>
        <w:jc w:val="both"/>
        <w:rPr>
          <w:rFonts w:asciiTheme="majorHAnsi" w:hAnsiTheme="majorHAnsi"/>
          <w:b/>
          <w:sz w:val="24"/>
          <w:szCs w:val="24"/>
        </w:rPr>
      </w:pPr>
      <w:r w:rsidRPr="00E40E77">
        <w:rPr>
          <w:rFonts w:asciiTheme="majorHAnsi" w:hAnsiTheme="majorHAnsi"/>
          <w:b/>
          <w:sz w:val="24"/>
          <w:szCs w:val="24"/>
        </w:rPr>
        <w:t xml:space="preserve">    </w:t>
      </w:r>
    </w:p>
    <w:p w:rsidR="00370F1F" w:rsidRPr="00E40E77" w:rsidRDefault="00370F1F" w:rsidP="005D4663">
      <w:pPr>
        <w:jc w:val="both"/>
        <w:rPr>
          <w:rFonts w:asciiTheme="majorHAnsi" w:hAnsiTheme="majorHAnsi"/>
          <w:b/>
          <w:sz w:val="24"/>
          <w:szCs w:val="24"/>
        </w:rPr>
      </w:pPr>
      <w:r w:rsidRPr="00E40E77">
        <w:rPr>
          <w:rFonts w:asciiTheme="majorHAnsi" w:hAnsiTheme="majorHAnsi"/>
          <w:sz w:val="24"/>
          <w:szCs w:val="24"/>
        </w:rPr>
        <w:tab/>
      </w:r>
      <w:r w:rsidRPr="00E40E77">
        <w:rPr>
          <w:rFonts w:asciiTheme="majorHAnsi" w:hAnsiTheme="majorHAnsi"/>
          <w:b/>
          <w:sz w:val="24"/>
          <w:szCs w:val="24"/>
        </w:rPr>
        <w:t>V.2. OPĆI  POSLOVI</w:t>
      </w:r>
    </w:p>
    <w:p w:rsidR="00370F1F" w:rsidRPr="00E40E77" w:rsidRDefault="00370F1F" w:rsidP="005D4663">
      <w:pPr>
        <w:jc w:val="both"/>
        <w:rPr>
          <w:rFonts w:asciiTheme="majorHAnsi" w:hAnsiTheme="majorHAnsi"/>
          <w:b/>
          <w:sz w:val="24"/>
          <w:szCs w:val="24"/>
        </w:rPr>
      </w:pPr>
    </w:p>
    <w:p w:rsidR="00370F1F" w:rsidRPr="00E40E77" w:rsidRDefault="00370F1F" w:rsidP="005D4663">
      <w:pPr>
        <w:numPr>
          <w:ilvl w:val="0"/>
          <w:numId w:val="3"/>
        </w:numPr>
        <w:jc w:val="both"/>
        <w:rPr>
          <w:rFonts w:asciiTheme="majorHAnsi" w:hAnsiTheme="majorHAnsi"/>
          <w:b/>
          <w:i/>
          <w:sz w:val="24"/>
          <w:szCs w:val="24"/>
        </w:rPr>
      </w:pPr>
      <w:r w:rsidRPr="00E40E77">
        <w:rPr>
          <w:rFonts w:asciiTheme="majorHAnsi" w:hAnsiTheme="majorHAnsi"/>
          <w:b/>
          <w:i/>
          <w:sz w:val="24"/>
          <w:szCs w:val="24"/>
        </w:rPr>
        <w:t>Usklađivanje i predlaganje akata</w:t>
      </w:r>
    </w:p>
    <w:p w:rsidR="00370F1F" w:rsidRPr="00E40E77" w:rsidRDefault="00370F1F" w:rsidP="005D4663">
      <w:pPr>
        <w:ind w:left="1080"/>
        <w:jc w:val="both"/>
        <w:rPr>
          <w:rFonts w:asciiTheme="majorHAnsi" w:hAnsiTheme="majorHAnsi"/>
          <w:b/>
          <w:i/>
          <w:sz w:val="24"/>
          <w:szCs w:val="24"/>
        </w:rPr>
      </w:pP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odsjeka za neposredno obavljanje poslova iz samoupravnog djelokruga Grada kao i ustanova čiji je osnivač Grad Ludbreg.</w:t>
      </w:r>
    </w:p>
    <w:p w:rsidR="00AA3268" w:rsidRPr="00E40E77" w:rsidRDefault="004B0068" w:rsidP="005D4663">
      <w:pPr>
        <w:ind w:firstLine="709"/>
        <w:jc w:val="both"/>
        <w:rPr>
          <w:rFonts w:asciiTheme="majorHAnsi" w:hAnsiTheme="majorHAnsi"/>
          <w:sz w:val="24"/>
          <w:szCs w:val="24"/>
        </w:rPr>
      </w:pPr>
      <w:r w:rsidRPr="00E40E77">
        <w:rPr>
          <w:rFonts w:asciiTheme="majorHAnsi" w:hAnsiTheme="majorHAnsi"/>
          <w:sz w:val="24"/>
          <w:szCs w:val="24"/>
        </w:rPr>
        <w:t xml:space="preserve">U izvještajnom razdoblju održane su ukupno </w:t>
      </w:r>
      <w:r w:rsidR="00AA3268" w:rsidRPr="00E40E77">
        <w:rPr>
          <w:rFonts w:asciiTheme="majorHAnsi" w:hAnsiTheme="majorHAnsi"/>
          <w:sz w:val="24"/>
          <w:szCs w:val="24"/>
        </w:rPr>
        <w:t>2</w:t>
      </w:r>
      <w:r w:rsidRPr="00E40E77">
        <w:rPr>
          <w:rFonts w:asciiTheme="majorHAnsi" w:hAnsiTheme="majorHAnsi"/>
          <w:sz w:val="24"/>
          <w:szCs w:val="24"/>
        </w:rPr>
        <w:t xml:space="preserve"> sjednice Gradskoga vijeća</w:t>
      </w:r>
      <w:r w:rsidR="00AA3268" w:rsidRPr="00E40E77">
        <w:rPr>
          <w:rFonts w:asciiTheme="majorHAnsi" w:hAnsiTheme="majorHAnsi"/>
          <w:sz w:val="24"/>
          <w:szCs w:val="24"/>
        </w:rPr>
        <w:t xml:space="preserve"> u „starom sazivu“</w:t>
      </w:r>
      <w:r w:rsidRPr="00E40E77">
        <w:rPr>
          <w:rFonts w:asciiTheme="majorHAnsi" w:hAnsiTheme="majorHAnsi"/>
          <w:sz w:val="24"/>
          <w:szCs w:val="24"/>
        </w:rPr>
        <w:t xml:space="preserve"> s ukupno </w:t>
      </w:r>
      <w:r w:rsidR="00AA3268" w:rsidRPr="00E40E77">
        <w:rPr>
          <w:rFonts w:asciiTheme="majorHAnsi" w:hAnsiTheme="majorHAnsi"/>
          <w:sz w:val="24"/>
          <w:szCs w:val="24"/>
        </w:rPr>
        <w:t>2</w:t>
      </w:r>
      <w:r w:rsidRPr="00E40E77">
        <w:rPr>
          <w:rFonts w:asciiTheme="majorHAnsi" w:hAnsiTheme="majorHAnsi"/>
          <w:sz w:val="24"/>
          <w:szCs w:val="24"/>
        </w:rPr>
        <w:t>7 točaka dnevnog reda, a pripremljene su i održane sjednice i pojedinih radnih tijela Gradskoga vijeća i gradonačelnika.</w:t>
      </w:r>
      <w:r w:rsidR="00AA3268" w:rsidRPr="00E40E77">
        <w:rPr>
          <w:rFonts w:asciiTheme="majorHAnsi" w:hAnsiTheme="majorHAnsi"/>
          <w:sz w:val="24"/>
          <w:szCs w:val="24"/>
        </w:rPr>
        <w:t xml:space="preserve">  Zbog propisanih epidemioloških mjera  posljednja sjednica u „starom sazivu“ održana je 09. travnja 2021. godine u prostorijama Društvenog doma u Hrastovskom. </w:t>
      </w:r>
    </w:p>
    <w:p w:rsidR="00A8654B" w:rsidRPr="00E40E77" w:rsidRDefault="00AA3268" w:rsidP="005D4663">
      <w:pPr>
        <w:ind w:firstLine="709"/>
        <w:jc w:val="both"/>
        <w:rPr>
          <w:rFonts w:asciiTheme="majorHAnsi" w:hAnsiTheme="majorHAnsi"/>
          <w:sz w:val="24"/>
          <w:szCs w:val="24"/>
        </w:rPr>
      </w:pPr>
      <w:r w:rsidRPr="00E40E77">
        <w:rPr>
          <w:rFonts w:asciiTheme="majorHAnsi" w:hAnsiTheme="majorHAnsi"/>
          <w:sz w:val="24"/>
          <w:szCs w:val="24"/>
        </w:rPr>
        <w:t xml:space="preserve">Za te 2  sjednice pripremljeno je i usvojeno nekoliko važnih akata. Naime, izmjenama i dopunama Zakona o lokalnoj i područnoj (regionalnoj) samoupravi bilo je potrebno uskladiti odredbe Statuta Grada Ludbrega i Poslovnika Gradskog vijeća Grada Ludbrega te se prišlo izradi  novoga </w:t>
      </w:r>
      <w:r w:rsidR="00BE4FA2" w:rsidRPr="00E40E77">
        <w:rPr>
          <w:rFonts w:asciiTheme="majorHAnsi" w:hAnsiTheme="majorHAnsi"/>
          <w:sz w:val="24"/>
          <w:szCs w:val="24"/>
        </w:rPr>
        <w:t>Statuta Grada Ludbrega kao i novoga Poslovnika Gradskoga vijeća Grada Ludbrega.</w:t>
      </w:r>
    </w:p>
    <w:p w:rsidR="00A8654B" w:rsidRPr="00E40E77" w:rsidRDefault="00A8654B" w:rsidP="005D4663">
      <w:pPr>
        <w:ind w:firstLine="709"/>
        <w:jc w:val="both"/>
        <w:rPr>
          <w:rFonts w:asciiTheme="majorHAnsi" w:hAnsiTheme="majorHAnsi"/>
          <w:sz w:val="24"/>
          <w:szCs w:val="24"/>
        </w:rPr>
      </w:pPr>
      <w:r w:rsidRPr="00E40E77">
        <w:rPr>
          <w:rFonts w:asciiTheme="majorHAnsi" w:hAnsiTheme="majorHAnsi"/>
          <w:sz w:val="24"/>
          <w:szCs w:val="24"/>
        </w:rPr>
        <w:t>Najznačajnije izmjene odnose se na broj članova Gradskoga vijeća te institut zamjenika gradonačelnika. Naime, izmjenama i dopunama Zakona propisano je da općine i gradovi s više od 2.500 do 10.000 stanovnika imaju 13 članova Gradskog vijeća, a s obzirom da Grad Ludbreg pripada ovoj kategoriji smanjen je broj vijećnika Gradskog vijeća tako da umjesto dosadašnjih 15 novoizabrano Gradsko vijeće ima 13 članova odnosno vijećnika.</w:t>
      </w:r>
    </w:p>
    <w:p w:rsidR="00A8654B" w:rsidRPr="00E40E77" w:rsidRDefault="00A8654B" w:rsidP="005D4663">
      <w:pPr>
        <w:ind w:firstLine="709"/>
        <w:jc w:val="both"/>
        <w:rPr>
          <w:rFonts w:asciiTheme="majorHAnsi" w:hAnsiTheme="majorHAnsi"/>
          <w:sz w:val="24"/>
          <w:szCs w:val="24"/>
        </w:rPr>
      </w:pPr>
      <w:r w:rsidRPr="00E40E77">
        <w:rPr>
          <w:rFonts w:asciiTheme="majorHAnsi" w:hAnsiTheme="majorHAnsi"/>
          <w:sz w:val="24"/>
          <w:szCs w:val="24"/>
        </w:rPr>
        <w:tab/>
        <w:t xml:space="preserve">Također je zakonskim promjenama propisano da u jedinici lokalne samouprave koja ima više od 10.000 do 100.000 stanovnika i gradu koji je sjedište županije, gradonačelnik i općinski načelnik imaju jednog zamjenika koji se biraju zajedno s njime na neposrednim izborima sukladno posebnom zakonu. S obzirom da Grad Ludbreg ima manje od 10.000 stanovnika te nije ni sjedište županije, nema mogućnosti izbora zamjenika gradonačelnika. Stoga je zamjenica gradonačelnika izabrana zajedno s gradonačelnikom u prošlom mandatu svoju dužnost obnašala do </w:t>
      </w:r>
      <w:r w:rsidR="00112545" w:rsidRPr="00E40E77">
        <w:rPr>
          <w:rFonts w:asciiTheme="majorHAnsi" w:hAnsiTheme="majorHAnsi"/>
          <w:sz w:val="24"/>
          <w:szCs w:val="24"/>
        </w:rPr>
        <w:t>stupanja na snagu odluke o raspisivanju lokalnih izbora.</w:t>
      </w:r>
      <w:r w:rsidRPr="00E40E77">
        <w:rPr>
          <w:rFonts w:asciiTheme="majorHAnsi" w:hAnsiTheme="majorHAnsi"/>
          <w:sz w:val="24"/>
          <w:szCs w:val="24"/>
        </w:rPr>
        <w:t xml:space="preserve"> </w:t>
      </w:r>
    </w:p>
    <w:p w:rsidR="00BE4FA2" w:rsidRPr="00E40E77" w:rsidRDefault="00BE4FA2" w:rsidP="005D4663">
      <w:pPr>
        <w:ind w:firstLine="709"/>
        <w:jc w:val="both"/>
        <w:rPr>
          <w:rFonts w:asciiTheme="majorHAnsi" w:hAnsiTheme="majorHAnsi"/>
          <w:sz w:val="24"/>
          <w:szCs w:val="24"/>
        </w:rPr>
      </w:pPr>
      <w:r w:rsidRPr="00E40E77">
        <w:rPr>
          <w:rFonts w:asciiTheme="majorHAnsi" w:hAnsiTheme="majorHAnsi"/>
          <w:sz w:val="24"/>
          <w:szCs w:val="24"/>
        </w:rPr>
        <w:t xml:space="preserve">  Pripremljene su i usvojene: Odluka o visini naknade predsjedniku Gradskog vijeća, članovima Gradskog vijeća, stalnih i povremenih radnih tijela te predsjednika vijeća mjesnih odbora, Odluka o izmjenama i dopunama Odluke o koeficijentima za obračun plaće službenika i namještenika u upravnim tijelima Grada Ludbrega, Odluka o raspoređivanju sredstava za rad političkih stranaka i nezavisnog vijećnika iz Proračuna Grada Ludbrega za 2021. godinu, Odluka o dodjeli javnih priznanja Grada Ludbrega za 2021. godine kao i Izvješća Društva „Lukom“ za djelatnost skupljanja i prijevoza komunalnog i neopasnog otpada za 2020. godinu, Izvješće o lokacijama i količinama odbačenog otpada, Izvješće o radu i programu rada Povjerenstva za ravnopravnost spolova, Izvješće o radu gradonačelnika za razdoblje srpanj-prosinac 2020. godine,  Izvješće o izvršenju Plana djelovanja Grada Ludbrega u području prirodnih nepogoda za 2020. godinu kao i Izvješće o stanju zaštite od požara i stanju provedbe Godišnjeg provedbenog plana unapređenja zaštite od požara na području Grada Ludbrega za 2020. godinu.</w:t>
      </w:r>
    </w:p>
    <w:p w:rsidR="00BE4FA2" w:rsidRPr="00E40E77" w:rsidRDefault="00BE4FA2" w:rsidP="005D4663">
      <w:pPr>
        <w:ind w:firstLine="709"/>
        <w:jc w:val="both"/>
        <w:rPr>
          <w:rFonts w:asciiTheme="majorHAnsi" w:hAnsiTheme="majorHAnsi"/>
          <w:sz w:val="24"/>
          <w:szCs w:val="24"/>
        </w:rPr>
      </w:pPr>
      <w:r w:rsidRPr="00E40E77">
        <w:rPr>
          <w:rFonts w:asciiTheme="majorHAnsi" w:hAnsiTheme="majorHAnsi"/>
          <w:sz w:val="24"/>
          <w:szCs w:val="24"/>
        </w:rPr>
        <w:lastRenderedPageBreak/>
        <w:t xml:space="preserve">Na 29. sjednici održanoj 09. travnja donijeta je i Odluka o raspisivanju izbora za članove vijeća mjesnih odbora na području Grada Ludbrega i imenovanju stalnog sastava Izbornog povjerenstva.  </w:t>
      </w:r>
    </w:p>
    <w:p w:rsidR="00AD58F0" w:rsidRPr="00E40E77" w:rsidRDefault="00AD58F0" w:rsidP="005D4663">
      <w:pPr>
        <w:ind w:firstLine="709"/>
        <w:jc w:val="both"/>
        <w:rPr>
          <w:rFonts w:asciiTheme="majorHAnsi" w:hAnsiTheme="majorHAnsi"/>
          <w:sz w:val="24"/>
          <w:szCs w:val="24"/>
        </w:rPr>
      </w:pPr>
      <w:r w:rsidRPr="00E40E77">
        <w:rPr>
          <w:rFonts w:asciiTheme="majorHAnsi" w:hAnsiTheme="majorHAnsi"/>
          <w:sz w:val="24"/>
          <w:szCs w:val="24"/>
        </w:rPr>
        <w:t>Uz pridržavanje svih epidemioloških mjera održana je i Svečana sjednica Gradskoga vijeća povodom Dana Grada – 19. ožujka na kojoj su uručena i javna priznanja ovogodišnjim dobitnicima.</w:t>
      </w:r>
    </w:p>
    <w:p w:rsidR="00AD58F0" w:rsidRPr="00E40E77" w:rsidRDefault="00AD58F0" w:rsidP="005D4663">
      <w:pPr>
        <w:ind w:firstLine="709"/>
        <w:jc w:val="both"/>
        <w:rPr>
          <w:rFonts w:asciiTheme="majorHAnsi" w:hAnsiTheme="majorHAnsi"/>
          <w:sz w:val="24"/>
          <w:szCs w:val="24"/>
        </w:rPr>
      </w:pPr>
      <w:r w:rsidRPr="00E40E77">
        <w:rPr>
          <w:rFonts w:asciiTheme="majorHAnsi" w:hAnsiTheme="majorHAnsi"/>
          <w:sz w:val="24"/>
          <w:szCs w:val="24"/>
        </w:rPr>
        <w:t>Nakon održanih lokalnih izbora i objave konačnih rezultata izbora za članove Gradskoga vijeća Grada Ludbrega,  14. lipnja 2021. godine održana je konstituirajuća sjednica Gradskoga vijeća na kojoj su verificirani mandati izabranim vijećnicima i vijećnicima koji su određeni kao zamjene vijećnicima koji su mandat stavili u mirovanje, izabran je predsjednik Gradskoga vijeća, dva potpredsjednika Gradskoga vijeća te stalna radna tijela Gradskoga vijeća. Nakon Konstituirajuće sjednice održana je i 2. redovna sjednica Gradskoga vijeća</w:t>
      </w:r>
      <w:r w:rsidR="00634441" w:rsidRPr="00E40E77">
        <w:rPr>
          <w:rFonts w:asciiTheme="majorHAnsi" w:hAnsiTheme="majorHAnsi"/>
          <w:sz w:val="24"/>
          <w:szCs w:val="24"/>
        </w:rPr>
        <w:t xml:space="preserve"> na kojoj su vijećnici razmatrali i prihvatili Godišnji izvještaj o izvršenju Proračuna Grada Ludbrega za 2020. godinu  kao i izvještaje o radu i financijske izvještaje ustanova čiji je osnivač Grad Ludbrega te pojedinih zajednica osnovanih sukladno posebnim zakonima.</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Pripremljeni su i donijeti akti iz nadležnosti izvršnog čelnika-gradonačelnika.</w:t>
      </w:r>
    </w:p>
    <w:p w:rsidR="005C3775"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 xml:space="preserve">Sukladno zakonskoj obvezi, opći akti koje je donosilo Gradsko vijeće </w:t>
      </w:r>
      <w:r w:rsidR="005C3775" w:rsidRPr="00E40E77">
        <w:rPr>
          <w:rFonts w:asciiTheme="majorHAnsi" w:hAnsiTheme="majorHAnsi"/>
          <w:sz w:val="24"/>
          <w:szCs w:val="24"/>
        </w:rPr>
        <w:t>dos</w:t>
      </w:r>
      <w:r w:rsidRPr="00E40E77">
        <w:rPr>
          <w:rFonts w:asciiTheme="majorHAnsi" w:hAnsiTheme="majorHAnsi"/>
          <w:sz w:val="24"/>
          <w:szCs w:val="24"/>
        </w:rPr>
        <w:t xml:space="preserve">tavljani su u zakonom propisanom roku </w:t>
      </w:r>
      <w:r w:rsidR="00C10585" w:rsidRPr="00E40E77">
        <w:rPr>
          <w:rFonts w:asciiTheme="majorHAnsi" w:hAnsiTheme="majorHAnsi"/>
          <w:sz w:val="24"/>
          <w:szCs w:val="24"/>
        </w:rPr>
        <w:t>nadležnom tijelu državne uprave u čijem je djelokrugu opći akt zajedno s izvatkom iz zapisnika koji se odnosi na postupak donošenja općeg akt propisan statutom i poslovnikom i to u roku od 15 dana od dana donošenja općeg akta.</w:t>
      </w:r>
    </w:p>
    <w:p w:rsidR="00A8654B" w:rsidRPr="00E40E77" w:rsidRDefault="00A8654B" w:rsidP="005D4663">
      <w:pPr>
        <w:jc w:val="both"/>
        <w:rPr>
          <w:rFonts w:asciiTheme="majorHAnsi" w:hAnsiTheme="majorHAnsi"/>
          <w:sz w:val="24"/>
          <w:szCs w:val="24"/>
        </w:rPr>
      </w:pPr>
    </w:p>
    <w:p w:rsidR="00370F1F" w:rsidRPr="00E40E77" w:rsidRDefault="00370F1F" w:rsidP="005D4663">
      <w:pPr>
        <w:numPr>
          <w:ilvl w:val="0"/>
          <w:numId w:val="3"/>
        </w:numPr>
        <w:jc w:val="both"/>
        <w:rPr>
          <w:rFonts w:asciiTheme="majorHAnsi" w:hAnsiTheme="majorHAnsi"/>
          <w:b/>
          <w:i/>
          <w:sz w:val="24"/>
          <w:szCs w:val="24"/>
        </w:rPr>
      </w:pPr>
      <w:r w:rsidRPr="00E40E77">
        <w:rPr>
          <w:rFonts w:asciiTheme="majorHAnsi" w:hAnsiTheme="majorHAnsi"/>
          <w:b/>
          <w:i/>
          <w:sz w:val="24"/>
          <w:szCs w:val="24"/>
        </w:rPr>
        <w:t xml:space="preserve">Ostale aktivnosti </w:t>
      </w:r>
    </w:p>
    <w:p w:rsidR="00370F1F" w:rsidRPr="00E40E77" w:rsidRDefault="00370F1F" w:rsidP="005D4663">
      <w:pPr>
        <w:ind w:left="1080"/>
        <w:jc w:val="both"/>
        <w:rPr>
          <w:rFonts w:asciiTheme="majorHAnsi" w:hAnsiTheme="majorHAnsi"/>
          <w:sz w:val="24"/>
          <w:szCs w:val="24"/>
        </w:rPr>
      </w:pPr>
    </w:p>
    <w:p w:rsidR="006E49F3" w:rsidRPr="00E40E77" w:rsidRDefault="00FD0DB5" w:rsidP="005D4663">
      <w:pPr>
        <w:ind w:firstLine="709"/>
        <w:jc w:val="both"/>
        <w:rPr>
          <w:rFonts w:asciiTheme="majorHAnsi" w:hAnsiTheme="majorHAnsi"/>
          <w:sz w:val="24"/>
          <w:szCs w:val="24"/>
        </w:rPr>
      </w:pPr>
      <w:r w:rsidRPr="00E40E77">
        <w:rPr>
          <w:rFonts w:asciiTheme="majorHAnsi" w:hAnsiTheme="majorHAnsi"/>
          <w:sz w:val="24"/>
          <w:szCs w:val="24"/>
        </w:rPr>
        <w:t>U izvještajnom razdoblju</w:t>
      </w:r>
      <w:r w:rsidR="006E49F3" w:rsidRPr="00E40E77">
        <w:rPr>
          <w:rFonts w:asciiTheme="majorHAnsi" w:hAnsiTheme="majorHAnsi"/>
          <w:sz w:val="24"/>
          <w:szCs w:val="24"/>
        </w:rPr>
        <w:t>, sukladno propisanim epidemiološkim mjerama vezanim uz proglašenu epidemiju uslijed koronavirusa, prov</w:t>
      </w:r>
      <w:r w:rsidR="001F7F74" w:rsidRPr="00E40E77">
        <w:rPr>
          <w:rFonts w:asciiTheme="majorHAnsi" w:hAnsiTheme="majorHAnsi"/>
          <w:sz w:val="24"/>
          <w:szCs w:val="24"/>
        </w:rPr>
        <w:t>edene su mnogobrojne aktivnosti.</w:t>
      </w:r>
    </w:p>
    <w:p w:rsidR="001F7F74" w:rsidRPr="00E40E77" w:rsidRDefault="003871DC" w:rsidP="005D4663">
      <w:pPr>
        <w:ind w:firstLine="709"/>
        <w:jc w:val="both"/>
        <w:rPr>
          <w:rFonts w:asciiTheme="majorHAnsi" w:hAnsiTheme="majorHAnsi"/>
          <w:sz w:val="24"/>
          <w:szCs w:val="24"/>
        </w:rPr>
      </w:pPr>
      <w:r w:rsidRPr="00E40E77">
        <w:rPr>
          <w:rFonts w:asciiTheme="majorHAnsi" w:hAnsiTheme="majorHAnsi"/>
          <w:sz w:val="24"/>
          <w:szCs w:val="24"/>
        </w:rPr>
        <w:t xml:space="preserve">Početkom godine Grad Ludbreg aktivno se uključio u akcije donacija gradovim GLINI i PETRINJI s područja Sisačko-moslavačke županije pogođenim katastrofalnim potresom dana 29.12.2020. godine.  Pokrenuta je inicijativa sa susjednim općinama i potpisan Sporazum o donaciji s općinama Sveti Đurđ, Mali i Veliki Bukovec  kojim su ove jedinice lokalne samouprave usuglasile da će financirati nabavu ukupno 7 kontejnera za najugroženije obitelji s područja ovih gradova. </w:t>
      </w:r>
    </w:p>
    <w:p w:rsidR="006E49F3" w:rsidRPr="00E40E77" w:rsidRDefault="006E49F3" w:rsidP="005D4663">
      <w:pPr>
        <w:ind w:firstLine="709"/>
        <w:jc w:val="both"/>
        <w:rPr>
          <w:rFonts w:asciiTheme="majorHAnsi" w:hAnsiTheme="majorHAnsi"/>
          <w:sz w:val="24"/>
          <w:szCs w:val="24"/>
        </w:rPr>
      </w:pPr>
      <w:r w:rsidRPr="00E40E77">
        <w:rPr>
          <w:rFonts w:asciiTheme="majorHAnsi" w:hAnsiTheme="majorHAnsi"/>
          <w:sz w:val="24"/>
          <w:szCs w:val="24"/>
        </w:rPr>
        <w:t>Sukladno Zakonu o lokalnim izborima, 16. svibnja provedeni je prvi krug lokalnih izbora za izbor gradonačelnika, članova gradskog vijeća, župana i zamjenika župana te članova županijske skupštine Varaždinske županije. Obavljene su sve potrebne predradnje vezano uz održavanje ovih izbora. Također je 30. svibnja proveden drugi drug glasovanja za izbor župana Varaždinske županije te su i za ove izbore obavljene sve potrebne predradnje.</w:t>
      </w:r>
    </w:p>
    <w:p w:rsidR="006E49F3" w:rsidRPr="00E40E77" w:rsidRDefault="001F7F74" w:rsidP="005D4663">
      <w:pPr>
        <w:ind w:firstLine="709"/>
        <w:jc w:val="both"/>
        <w:rPr>
          <w:rFonts w:asciiTheme="majorHAnsi" w:hAnsiTheme="majorHAnsi"/>
          <w:sz w:val="24"/>
          <w:szCs w:val="24"/>
        </w:rPr>
      </w:pPr>
      <w:r w:rsidRPr="00E40E77">
        <w:rPr>
          <w:rFonts w:asciiTheme="majorHAnsi" w:hAnsiTheme="majorHAnsi"/>
          <w:sz w:val="24"/>
          <w:szCs w:val="24"/>
        </w:rPr>
        <w:t>Na dan održavanja lokalnih izbora</w:t>
      </w:r>
      <w:r w:rsidR="006E49F3" w:rsidRPr="00E40E77">
        <w:rPr>
          <w:rFonts w:asciiTheme="majorHAnsi" w:hAnsiTheme="majorHAnsi"/>
          <w:sz w:val="24"/>
          <w:szCs w:val="24"/>
        </w:rPr>
        <w:t xml:space="preserve"> – 16. svibnja o</w:t>
      </w:r>
      <w:r w:rsidRPr="00E40E77">
        <w:rPr>
          <w:rFonts w:asciiTheme="majorHAnsi" w:hAnsiTheme="majorHAnsi"/>
          <w:sz w:val="24"/>
          <w:szCs w:val="24"/>
        </w:rPr>
        <w:t>držani su i izbori za članove vijeća mjesnih odbora na području Grada Ludbrega te su i za ove izbore obavljenje sve potrebne predradnje.</w:t>
      </w:r>
    </w:p>
    <w:p w:rsidR="001F7F74" w:rsidRPr="00E40E77" w:rsidRDefault="001F7F74" w:rsidP="005D4663">
      <w:pPr>
        <w:ind w:firstLine="709"/>
        <w:jc w:val="both"/>
        <w:rPr>
          <w:rFonts w:asciiTheme="majorHAnsi" w:hAnsiTheme="majorHAnsi"/>
          <w:sz w:val="24"/>
          <w:szCs w:val="24"/>
        </w:rPr>
      </w:pPr>
      <w:r w:rsidRPr="00E40E77">
        <w:rPr>
          <w:rFonts w:asciiTheme="majorHAnsi" w:hAnsiTheme="majorHAnsi"/>
          <w:sz w:val="24"/>
          <w:szCs w:val="24"/>
        </w:rPr>
        <w:t>Nakon održanih izbora za članove vijeća mjesnih odbora i objave konačnih rezultata, u roku od 30 dana održane su konstituirajuće sjednice svih mjesnih odbora s područja Grada Ludbrega te su izabrani predsjednici pojedinih vijeća mjesnih odbora.</w:t>
      </w:r>
    </w:p>
    <w:p w:rsidR="006E49F3" w:rsidRPr="00E40E77" w:rsidRDefault="001F7F74" w:rsidP="005D4663">
      <w:pPr>
        <w:ind w:firstLine="709"/>
        <w:jc w:val="both"/>
        <w:rPr>
          <w:rFonts w:asciiTheme="majorHAnsi" w:hAnsiTheme="majorHAnsi"/>
          <w:sz w:val="24"/>
          <w:szCs w:val="24"/>
        </w:rPr>
      </w:pPr>
      <w:r w:rsidRPr="00E40E77">
        <w:rPr>
          <w:rFonts w:asciiTheme="majorHAnsi" w:hAnsiTheme="majorHAnsi"/>
          <w:sz w:val="24"/>
          <w:szCs w:val="24"/>
        </w:rPr>
        <w:t>Obavljene su i sve potrebne predradnje za održavanje Konstituirajuće sjednice Gradskoga vijeća  Grada Ludbrega /14.06.2021. godine/.</w:t>
      </w:r>
    </w:p>
    <w:p w:rsidR="00FD0DB5" w:rsidRPr="00E40E77" w:rsidRDefault="00FD0DB5" w:rsidP="005D4663">
      <w:pPr>
        <w:ind w:firstLine="709"/>
        <w:jc w:val="both"/>
        <w:rPr>
          <w:rFonts w:asciiTheme="majorHAnsi" w:hAnsiTheme="majorHAnsi"/>
          <w:sz w:val="24"/>
          <w:szCs w:val="24"/>
        </w:rPr>
      </w:pPr>
      <w:r w:rsidRPr="00E40E77">
        <w:rPr>
          <w:rFonts w:asciiTheme="majorHAnsi" w:hAnsiTheme="majorHAnsi"/>
          <w:sz w:val="24"/>
          <w:szCs w:val="24"/>
        </w:rPr>
        <w:tab/>
      </w:r>
      <w:r w:rsidR="00AC06D5" w:rsidRPr="00E40E77">
        <w:rPr>
          <w:rFonts w:asciiTheme="majorHAnsi" w:hAnsiTheme="majorHAnsi"/>
          <w:sz w:val="24"/>
          <w:szCs w:val="24"/>
        </w:rPr>
        <w:t xml:space="preserve">S obzirom da je župan Varaždinske županije dana </w:t>
      </w:r>
      <w:r w:rsidR="003871DC" w:rsidRPr="00E40E77">
        <w:rPr>
          <w:rFonts w:asciiTheme="majorHAnsi" w:hAnsiTheme="majorHAnsi"/>
          <w:sz w:val="24"/>
          <w:szCs w:val="24"/>
        </w:rPr>
        <w:t>21</w:t>
      </w:r>
      <w:r w:rsidR="00AC06D5" w:rsidRPr="00E40E77">
        <w:rPr>
          <w:rFonts w:asciiTheme="majorHAnsi" w:hAnsiTheme="majorHAnsi"/>
          <w:sz w:val="24"/>
          <w:szCs w:val="24"/>
        </w:rPr>
        <w:t>. travnja 202</w:t>
      </w:r>
      <w:r w:rsidR="003871DC" w:rsidRPr="00E40E77">
        <w:rPr>
          <w:rFonts w:asciiTheme="majorHAnsi" w:hAnsiTheme="majorHAnsi"/>
          <w:sz w:val="24"/>
          <w:szCs w:val="24"/>
        </w:rPr>
        <w:t>1</w:t>
      </w:r>
      <w:r w:rsidR="00AC06D5" w:rsidRPr="00E40E77">
        <w:rPr>
          <w:rFonts w:asciiTheme="majorHAnsi" w:hAnsiTheme="majorHAnsi"/>
          <w:sz w:val="24"/>
          <w:szCs w:val="24"/>
        </w:rPr>
        <w:t xml:space="preserve">. godine donio Odluku o proglašenju prirodne nepogode od mraza za područje </w:t>
      </w:r>
      <w:r w:rsidR="003871DC" w:rsidRPr="00E40E77">
        <w:rPr>
          <w:rFonts w:asciiTheme="majorHAnsi" w:hAnsiTheme="majorHAnsi"/>
          <w:sz w:val="24"/>
          <w:szCs w:val="24"/>
        </w:rPr>
        <w:t xml:space="preserve">pojedinih gradova i općina </w:t>
      </w:r>
      <w:r w:rsidR="00AC06D5" w:rsidRPr="00E40E77">
        <w:rPr>
          <w:rFonts w:asciiTheme="majorHAnsi" w:hAnsiTheme="majorHAnsi"/>
          <w:sz w:val="24"/>
          <w:szCs w:val="24"/>
        </w:rPr>
        <w:t>Varaždinske županije, obavljeni su svi poslovi vezano uz Prvo priopćenje o nastalim štetama, zaprimane su prijave građana o nastalim štetama te je putem Registra šteta izvršena konačna procjena odnosno  prijava šteta Županijskom povjerenstvu za procjenu od prirodnih nepogoda.</w:t>
      </w:r>
    </w:p>
    <w:p w:rsidR="00AC06D5" w:rsidRPr="00E40E77" w:rsidRDefault="00AC06D5" w:rsidP="005D4663">
      <w:pPr>
        <w:ind w:firstLine="709"/>
        <w:jc w:val="both"/>
        <w:rPr>
          <w:rFonts w:asciiTheme="majorHAnsi" w:hAnsiTheme="majorHAnsi"/>
          <w:sz w:val="24"/>
          <w:szCs w:val="24"/>
        </w:rPr>
      </w:pPr>
      <w:r w:rsidRPr="00E40E77">
        <w:rPr>
          <w:rFonts w:asciiTheme="majorHAnsi" w:hAnsiTheme="majorHAnsi"/>
          <w:sz w:val="24"/>
          <w:szCs w:val="24"/>
        </w:rPr>
        <w:lastRenderedPageBreak/>
        <w:t xml:space="preserve">Izvršene su sve potrebne predradnje za Popis </w:t>
      </w:r>
      <w:r w:rsidR="003871DC" w:rsidRPr="00E40E77">
        <w:rPr>
          <w:rFonts w:asciiTheme="majorHAnsi" w:hAnsiTheme="majorHAnsi"/>
          <w:sz w:val="24"/>
          <w:szCs w:val="24"/>
        </w:rPr>
        <w:t xml:space="preserve">stanovništva </w:t>
      </w:r>
      <w:r w:rsidRPr="00E40E77">
        <w:rPr>
          <w:rFonts w:asciiTheme="majorHAnsi" w:hAnsiTheme="majorHAnsi"/>
          <w:sz w:val="24"/>
          <w:szCs w:val="24"/>
        </w:rPr>
        <w:t xml:space="preserve"> koji je  odgođen do rujna mjeseca 202</w:t>
      </w:r>
      <w:r w:rsidR="003871DC" w:rsidRPr="00E40E77">
        <w:rPr>
          <w:rFonts w:asciiTheme="majorHAnsi" w:hAnsiTheme="majorHAnsi"/>
          <w:sz w:val="24"/>
          <w:szCs w:val="24"/>
        </w:rPr>
        <w:t>1</w:t>
      </w:r>
      <w:r w:rsidRPr="00E40E77">
        <w:rPr>
          <w:rFonts w:asciiTheme="majorHAnsi" w:hAnsiTheme="majorHAnsi"/>
          <w:sz w:val="24"/>
          <w:szCs w:val="24"/>
        </w:rPr>
        <w:t>. godine.</w:t>
      </w:r>
      <w:r w:rsidR="003871DC" w:rsidRPr="00E40E77">
        <w:rPr>
          <w:rFonts w:asciiTheme="majorHAnsi" w:hAnsiTheme="majorHAnsi"/>
          <w:sz w:val="24"/>
          <w:szCs w:val="24"/>
        </w:rPr>
        <w:t xml:space="preserve">  Predloženi su članovi Ispostave, </w:t>
      </w:r>
      <w:r w:rsidR="000C65DC" w:rsidRPr="00E40E77">
        <w:rPr>
          <w:rFonts w:asciiTheme="majorHAnsi" w:hAnsiTheme="majorHAnsi"/>
          <w:sz w:val="24"/>
          <w:szCs w:val="24"/>
        </w:rPr>
        <w:t>voditelji popisnih centara, objavljen javni poziv za prijavu kontrolora i popisivača te svi ostali poslovi sukladno rokovima propisanim Zakonom o popisu stanovništva i uputama Državnog zavoda za statistiku – Područnog  ureda Varaždin .</w:t>
      </w:r>
    </w:p>
    <w:p w:rsidR="00094DE5" w:rsidRPr="00E40E77" w:rsidRDefault="00094DE5" w:rsidP="005D4663">
      <w:pPr>
        <w:ind w:firstLine="709"/>
        <w:jc w:val="both"/>
        <w:rPr>
          <w:rFonts w:asciiTheme="majorHAnsi" w:hAnsiTheme="majorHAnsi"/>
          <w:sz w:val="24"/>
          <w:szCs w:val="24"/>
        </w:rPr>
      </w:pPr>
      <w:r w:rsidRPr="00E40E77">
        <w:rPr>
          <w:rFonts w:asciiTheme="majorHAnsi" w:hAnsiTheme="majorHAnsi"/>
          <w:sz w:val="24"/>
          <w:szCs w:val="24"/>
        </w:rPr>
        <w:t xml:space="preserve">Napravljen je Program za sufinanciranje zapošljavanja u javnom radu za pripadnike romske nacionalne manjine te je po ovom Programu sredinom lipnja mjeseca zaposlena jedna djelatnica – pripadnica romske nacionalne manjine na radovima zaštite okoliša. </w:t>
      </w:r>
    </w:p>
    <w:p w:rsidR="000C65DC" w:rsidRPr="00E40E77" w:rsidRDefault="00AC06D5" w:rsidP="005D4663">
      <w:pPr>
        <w:ind w:firstLine="709"/>
        <w:jc w:val="both"/>
        <w:rPr>
          <w:rFonts w:asciiTheme="majorHAnsi" w:hAnsiTheme="majorHAnsi"/>
          <w:sz w:val="24"/>
          <w:szCs w:val="24"/>
        </w:rPr>
      </w:pPr>
      <w:r w:rsidRPr="00E40E77">
        <w:rPr>
          <w:rFonts w:asciiTheme="majorHAnsi" w:hAnsiTheme="majorHAnsi"/>
          <w:sz w:val="24"/>
          <w:szCs w:val="24"/>
        </w:rPr>
        <w:t>U izvještajnom razdoblju zaposlenici Odsjeka za lokalnu samoupravu i opće poslove pružali su svu potrebnu pomoć Stožeru civilne zaštite Grada Ludbrega</w:t>
      </w:r>
      <w:r w:rsidR="000C65DC" w:rsidRPr="00E40E77">
        <w:rPr>
          <w:rFonts w:asciiTheme="majorHAnsi" w:hAnsiTheme="majorHAnsi"/>
          <w:sz w:val="24"/>
          <w:szCs w:val="24"/>
        </w:rPr>
        <w:t>.</w:t>
      </w:r>
    </w:p>
    <w:p w:rsidR="00370F1F" w:rsidRPr="00E40E77" w:rsidRDefault="00AC06D5" w:rsidP="005D4663">
      <w:pPr>
        <w:ind w:firstLine="709"/>
        <w:jc w:val="both"/>
        <w:rPr>
          <w:rFonts w:asciiTheme="majorHAnsi" w:hAnsiTheme="majorHAnsi"/>
          <w:sz w:val="24"/>
          <w:szCs w:val="24"/>
        </w:rPr>
      </w:pPr>
      <w:r w:rsidRPr="00E40E77">
        <w:rPr>
          <w:rFonts w:asciiTheme="majorHAnsi" w:hAnsiTheme="majorHAnsi"/>
          <w:sz w:val="24"/>
          <w:szCs w:val="24"/>
        </w:rPr>
        <w:t xml:space="preserve"> </w:t>
      </w:r>
      <w:r w:rsidR="00357356" w:rsidRPr="00E40E77">
        <w:rPr>
          <w:rFonts w:asciiTheme="majorHAnsi" w:hAnsiTheme="majorHAnsi"/>
          <w:sz w:val="24"/>
          <w:szCs w:val="24"/>
        </w:rPr>
        <w:t>Iako su neki planirani događaji i manifestacije morali biti odgođeni ipak su o</w:t>
      </w:r>
      <w:r w:rsidR="00370F1F" w:rsidRPr="00E40E77">
        <w:rPr>
          <w:rFonts w:asciiTheme="majorHAnsi" w:hAnsiTheme="majorHAnsi"/>
          <w:sz w:val="24"/>
          <w:szCs w:val="24"/>
        </w:rPr>
        <w:t>bavljene i mnogobrojne protokolarne obveze, prijemi i poslovni sastanci.</w:t>
      </w:r>
      <w:r w:rsidR="00357356" w:rsidRPr="00E40E77">
        <w:rPr>
          <w:rFonts w:asciiTheme="majorHAnsi" w:hAnsiTheme="majorHAnsi"/>
          <w:sz w:val="24"/>
          <w:szCs w:val="24"/>
        </w:rPr>
        <w:t xml:space="preserve"> </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ab/>
        <w:t xml:space="preserve">Prigodno su obilježeni i svi državni blagdani i pojedini datumi vezani uz nacionalno i međunarodno obilježavanje. </w:t>
      </w:r>
    </w:p>
    <w:p w:rsidR="00370F1F" w:rsidRPr="00E40E77" w:rsidRDefault="00370F1F" w:rsidP="005D4663">
      <w:pPr>
        <w:ind w:firstLine="709"/>
        <w:jc w:val="both"/>
        <w:rPr>
          <w:rFonts w:asciiTheme="majorHAnsi" w:hAnsiTheme="majorHAnsi"/>
          <w:sz w:val="24"/>
          <w:szCs w:val="24"/>
        </w:rPr>
      </w:pPr>
    </w:p>
    <w:p w:rsidR="00370F1F" w:rsidRPr="00E40E77" w:rsidRDefault="00370F1F" w:rsidP="005D4663">
      <w:pPr>
        <w:ind w:firstLine="709"/>
        <w:jc w:val="both"/>
        <w:rPr>
          <w:rFonts w:asciiTheme="majorHAnsi" w:hAnsiTheme="majorHAnsi"/>
          <w:b/>
          <w:sz w:val="24"/>
          <w:szCs w:val="24"/>
        </w:rPr>
      </w:pPr>
      <w:r w:rsidRPr="00E40E77">
        <w:rPr>
          <w:rFonts w:asciiTheme="majorHAnsi" w:hAnsiTheme="majorHAnsi"/>
          <w:b/>
          <w:sz w:val="24"/>
          <w:szCs w:val="24"/>
        </w:rPr>
        <w:t xml:space="preserve">ZAKLJUČAK </w:t>
      </w:r>
    </w:p>
    <w:p w:rsidR="00370F1F" w:rsidRPr="00E40E77" w:rsidRDefault="00370F1F" w:rsidP="005D4663">
      <w:pPr>
        <w:ind w:firstLine="709"/>
        <w:jc w:val="both"/>
        <w:rPr>
          <w:rFonts w:asciiTheme="majorHAnsi" w:hAnsiTheme="majorHAnsi"/>
          <w:b/>
          <w:sz w:val="24"/>
          <w:szCs w:val="24"/>
        </w:rPr>
      </w:pP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 xml:space="preserve"> U izvještajnom razdoblju uspješno su, a u skladu s financijskim mogućnostima, realizirani ranije započeti projekti, a pokrenuti su i neke nove aktivnosti na poslovima od lokalnog značaja i u nadležnosti lokalne samouprave.</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ab/>
        <w:t>Za realizaciju projekata i mnogobrojnih aktivnosti koje su se odvijale uveliko su doprinijeli i članovi Gradskoga vijeća, članovi pojedinih radnih tijela kao i gradske službe koje su svaka u svojoj nadležnosti operativno provodile donijete odluke.</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 xml:space="preserve">  Svojim djelovanjem u okviru zakonskih ovlasti i obveza, gradonačelnik i zamjenica gradonačelnika </w:t>
      </w:r>
      <w:r w:rsidR="0083533A" w:rsidRPr="00E40E77">
        <w:rPr>
          <w:rFonts w:asciiTheme="majorHAnsi" w:hAnsiTheme="majorHAnsi"/>
          <w:sz w:val="24"/>
          <w:szCs w:val="24"/>
        </w:rPr>
        <w:t>koja je obnaša</w:t>
      </w:r>
      <w:r w:rsidR="005E63C8" w:rsidRPr="00E40E77">
        <w:rPr>
          <w:rFonts w:asciiTheme="majorHAnsi" w:hAnsiTheme="majorHAnsi"/>
          <w:sz w:val="24"/>
          <w:szCs w:val="24"/>
        </w:rPr>
        <w:t xml:space="preserve">la </w:t>
      </w:r>
      <w:r w:rsidR="0083533A" w:rsidRPr="00E40E77">
        <w:rPr>
          <w:rFonts w:asciiTheme="majorHAnsi" w:hAnsiTheme="majorHAnsi"/>
          <w:sz w:val="24"/>
          <w:szCs w:val="24"/>
        </w:rPr>
        <w:t xml:space="preserve"> dužnost do </w:t>
      </w:r>
      <w:r w:rsidR="005E63C8" w:rsidRPr="00E40E77">
        <w:rPr>
          <w:rFonts w:asciiTheme="majorHAnsi" w:hAnsiTheme="majorHAnsi"/>
          <w:sz w:val="24"/>
          <w:szCs w:val="24"/>
        </w:rPr>
        <w:t xml:space="preserve">stupanja na snagu odluke o raspisivanju </w:t>
      </w:r>
      <w:r w:rsidR="0083533A" w:rsidRPr="00E40E77">
        <w:rPr>
          <w:rFonts w:asciiTheme="majorHAnsi" w:hAnsiTheme="majorHAnsi"/>
          <w:sz w:val="24"/>
          <w:szCs w:val="24"/>
        </w:rPr>
        <w:t xml:space="preserve">lokalnih izbora, </w:t>
      </w:r>
      <w:r w:rsidRPr="00E40E77">
        <w:rPr>
          <w:rFonts w:asciiTheme="majorHAnsi" w:hAnsiTheme="majorHAnsi"/>
          <w:sz w:val="24"/>
          <w:szCs w:val="24"/>
        </w:rPr>
        <w:t>poduzimali su mjere i radnje za stvaranje boljih uvjeta za gospodarski i društveni razvoj  Grada i svih naselja, a sve za dobrobit Grada odnosno njegovih građana.</w:t>
      </w:r>
    </w:p>
    <w:p w:rsidR="00370F1F" w:rsidRDefault="00370F1F" w:rsidP="005D4663">
      <w:pPr>
        <w:ind w:firstLine="709"/>
        <w:jc w:val="both"/>
        <w:rPr>
          <w:rFonts w:asciiTheme="majorHAnsi" w:hAnsiTheme="majorHAnsi"/>
          <w:sz w:val="24"/>
          <w:szCs w:val="24"/>
        </w:rPr>
      </w:pP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t xml:space="preserve">              </w:t>
      </w:r>
      <w:r w:rsidRPr="00E40E77">
        <w:rPr>
          <w:rFonts w:asciiTheme="majorHAnsi" w:hAnsiTheme="majorHAnsi"/>
          <w:sz w:val="24"/>
          <w:szCs w:val="24"/>
        </w:rPr>
        <w:tab/>
      </w:r>
    </w:p>
    <w:p w:rsidR="00E40E77" w:rsidRDefault="00E40E77" w:rsidP="005D4663">
      <w:pPr>
        <w:ind w:firstLine="709"/>
        <w:jc w:val="both"/>
        <w:rPr>
          <w:rFonts w:asciiTheme="majorHAnsi" w:hAnsiTheme="majorHAnsi"/>
          <w:sz w:val="24"/>
          <w:szCs w:val="24"/>
        </w:rPr>
      </w:pPr>
    </w:p>
    <w:p w:rsidR="00E40E77" w:rsidRPr="00E40E77" w:rsidRDefault="00E40E77" w:rsidP="005D4663">
      <w:pPr>
        <w:ind w:firstLine="709"/>
        <w:jc w:val="both"/>
        <w:rPr>
          <w:rFonts w:asciiTheme="majorHAnsi" w:hAnsiTheme="majorHAnsi"/>
          <w:sz w:val="24"/>
          <w:szCs w:val="24"/>
        </w:rPr>
      </w:pP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t xml:space="preserve">               </w:t>
      </w:r>
      <w:r w:rsidR="00357356" w:rsidRPr="00E40E77">
        <w:rPr>
          <w:rFonts w:asciiTheme="majorHAnsi" w:hAnsiTheme="majorHAnsi"/>
          <w:sz w:val="24"/>
          <w:szCs w:val="24"/>
        </w:rPr>
        <w:t xml:space="preserve">    </w:t>
      </w:r>
      <w:r w:rsidRPr="00E40E77">
        <w:rPr>
          <w:rFonts w:asciiTheme="majorHAnsi" w:hAnsiTheme="majorHAnsi"/>
          <w:sz w:val="24"/>
          <w:szCs w:val="24"/>
        </w:rPr>
        <w:t xml:space="preserve">    Gradonačelnik</w:t>
      </w:r>
    </w:p>
    <w:p w:rsidR="00370F1F" w:rsidRPr="00E40E77" w:rsidRDefault="00370F1F" w:rsidP="005D4663">
      <w:pPr>
        <w:ind w:firstLine="709"/>
        <w:jc w:val="both"/>
        <w:rPr>
          <w:rFonts w:asciiTheme="majorHAnsi" w:hAnsiTheme="majorHAnsi"/>
          <w:sz w:val="24"/>
          <w:szCs w:val="24"/>
        </w:rPr>
      </w:pP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t xml:space="preserve">                 </w:t>
      </w:r>
      <w:r w:rsidR="00357356" w:rsidRPr="00E40E77">
        <w:rPr>
          <w:rFonts w:asciiTheme="majorHAnsi" w:hAnsiTheme="majorHAnsi"/>
          <w:sz w:val="24"/>
          <w:szCs w:val="24"/>
        </w:rPr>
        <w:t xml:space="preserve">    </w:t>
      </w:r>
      <w:r w:rsidRPr="00E40E77">
        <w:rPr>
          <w:rFonts w:asciiTheme="majorHAnsi" w:hAnsiTheme="majorHAnsi"/>
          <w:sz w:val="24"/>
          <w:szCs w:val="24"/>
        </w:rPr>
        <w:t>Grada Ludbrega:</w:t>
      </w:r>
    </w:p>
    <w:p w:rsidR="005A30B4" w:rsidRPr="00E40E77" w:rsidRDefault="00370F1F" w:rsidP="005D4663">
      <w:pPr>
        <w:ind w:left="360"/>
        <w:jc w:val="both"/>
        <w:rPr>
          <w:rFonts w:asciiTheme="majorHAnsi" w:hAnsiTheme="majorHAnsi"/>
          <w:b/>
          <w:sz w:val="24"/>
          <w:szCs w:val="24"/>
        </w:rPr>
      </w:pPr>
      <w:r w:rsidRPr="00E40E77">
        <w:rPr>
          <w:rFonts w:asciiTheme="majorHAnsi" w:hAnsiTheme="majorHAnsi"/>
          <w:sz w:val="24"/>
          <w:szCs w:val="24"/>
        </w:rPr>
        <w:t xml:space="preserve">                                                                                                     </w:t>
      </w:r>
      <w:r w:rsidR="00357356" w:rsidRPr="00E40E77">
        <w:rPr>
          <w:rFonts w:asciiTheme="majorHAnsi" w:hAnsiTheme="majorHAnsi"/>
          <w:sz w:val="24"/>
          <w:szCs w:val="24"/>
        </w:rPr>
        <w:t xml:space="preserve">      </w:t>
      </w:r>
      <w:r w:rsidRPr="00E40E77">
        <w:rPr>
          <w:rFonts w:asciiTheme="majorHAnsi" w:hAnsiTheme="majorHAnsi"/>
          <w:sz w:val="24"/>
          <w:szCs w:val="24"/>
        </w:rPr>
        <w:t xml:space="preserve">  </w:t>
      </w:r>
      <w:r w:rsidR="00477547">
        <w:rPr>
          <w:rFonts w:asciiTheme="majorHAnsi" w:hAnsiTheme="majorHAnsi"/>
          <w:sz w:val="24"/>
          <w:szCs w:val="24"/>
        </w:rPr>
        <w:t xml:space="preserve">  </w:t>
      </w:r>
      <w:r w:rsidRPr="00E40E77">
        <w:rPr>
          <w:rFonts w:asciiTheme="majorHAnsi" w:hAnsiTheme="majorHAnsi"/>
          <w:sz w:val="24"/>
          <w:szCs w:val="24"/>
        </w:rPr>
        <w:t>Dubravko Bili</w:t>
      </w:r>
      <w:r w:rsidR="00357356" w:rsidRPr="00E40E77">
        <w:rPr>
          <w:rFonts w:asciiTheme="majorHAnsi" w:hAnsiTheme="majorHAnsi"/>
          <w:sz w:val="24"/>
          <w:szCs w:val="24"/>
        </w:rPr>
        <w:t>ć</w:t>
      </w:r>
    </w:p>
    <w:p w:rsidR="005A30B4" w:rsidRPr="00E40E77" w:rsidRDefault="005A30B4" w:rsidP="005D4663">
      <w:pPr>
        <w:ind w:firstLine="709"/>
        <w:jc w:val="both"/>
        <w:rPr>
          <w:rFonts w:asciiTheme="majorHAnsi" w:hAnsiTheme="majorHAnsi"/>
          <w:sz w:val="24"/>
          <w:szCs w:val="24"/>
        </w:rPr>
      </w:pPr>
    </w:p>
    <w:p w:rsidR="009D67D3" w:rsidRPr="00E40E77" w:rsidRDefault="009D67D3" w:rsidP="005D4663">
      <w:pPr>
        <w:ind w:firstLine="709"/>
        <w:jc w:val="both"/>
        <w:rPr>
          <w:rFonts w:asciiTheme="majorHAnsi" w:hAnsiTheme="majorHAnsi"/>
          <w:b/>
          <w:sz w:val="24"/>
          <w:szCs w:val="24"/>
        </w:rPr>
      </w:pPr>
    </w:p>
    <w:p w:rsidR="00C2548D" w:rsidRPr="00E40E77" w:rsidRDefault="00C2548D" w:rsidP="005D4663">
      <w:pPr>
        <w:ind w:firstLine="709"/>
        <w:jc w:val="both"/>
        <w:rPr>
          <w:rFonts w:asciiTheme="majorHAnsi" w:hAnsiTheme="majorHAnsi"/>
          <w:sz w:val="24"/>
          <w:szCs w:val="24"/>
        </w:rPr>
      </w:pPr>
    </w:p>
    <w:p w:rsidR="001F4EE7" w:rsidRPr="00E40E77" w:rsidRDefault="009D67D3" w:rsidP="00477547">
      <w:pPr>
        <w:ind w:firstLine="709"/>
        <w:rPr>
          <w:rFonts w:asciiTheme="majorHAnsi" w:hAnsiTheme="majorHAnsi"/>
          <w:sz w:val="24"/>
          <w:szCs w:val="24"/>
        </w:rPr>
      </w:pP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r>
      <w:r w:rsidRPr="00E40E77">
        <w:rPr>
          <w:rFonts w:asciiTheme="majorHAnsi" w:hAnsiTheme="majorHAnsi"/>
          <w:sz w:val="24"/>
          <w:szCs w:val="24"/>
        </w:rPr>
        <w:tab/>
        <w:t xml:space="preserve">                  </w:t>
      </w:r>
      <w:r w:rsidR="006D3AAD" w:rsidRPr="00E40E77">
        <w:rPr>
          <w:rFonts w:asciiTheme="majorHAnsi" w:hAnsiTheme="majorHAnsi"/>
          <w:sz w:val="24"/>
          <w:szCs w:val="24"/>
        </w:rPr>
        <w:tab/>
      </w:r>
      <w:r w:rsidR="003A45DA" w:rsidRPr="00E40E77">
        <w:rPr>
          <w:rFonts w:asciiTheme="majorHAnsi" w:hAnsiTheme="majorHAnsi"/>
          <w:sz w:val="24"/>
          <w:szCs w:val="24"/>
        </w:rPr>
        <w:tab/>
      </w:r>
      <w:r w:rsidR="003A45DA" w:rsidRPr="00E40E77">
        <w:rPr>
          <w:rFonts w:asciiTheme="majorHAnsi" w:hAnsiTheme="majorHAnsi"/>
          <w:sz w:val="24"/>
          <w:szCs w:val="24"/>
        </w:rPr>
        <w:tab/>
      </w:r>
    </w:p>
    <w:sectPr w:rsidR="001F4EE7" w:rsidRPr="00E40E77" w:rsidSect="007D0A2C">
      <w:headerReference w:type="even" r:id="rId10"/>
      <w:headerReference w:type="default" r:id="rId11"/>
      <w:pgSz w:w="12240" w:h="15840"/>
      <w:pgMar w:top="159"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95" w:rsidRDefault="006C4F95">
      <w:r>
        <w:separator/>
      </w:r>
    </w:p>
  </w:endnote>
  <w:endnote w:type="continuationSeparator" w:id="0">
    <w:p w:rsidR="006C4F95" w:rsidRDefault="006C4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95" w:rsidRDefault="006C4F95">
      <w:r>
        <w:separator/>
      </w:r>
    </w:p>
  </w:footnote>
  <w:footnote w:type="continuationSeparator" w:id="0">
    <w:p w:rsidR="006C4F95" w:rsidRDefault="006C4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2" w:rsidRDefault="00B5506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55062" w:rsidRDefault="00B5506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2" w:rsidRDefault="00B5506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B4DBA">
      <w:rPr>
        <w:rStyle w:val="Brojstranice"/>
        <w:noProof/>
      </w:rPr>
      <w:t>28</w:t>
    </w:r>
    <w:r>
      <w:rPr>
        <w:rStyle w:val="Brojstranice"/>
      </w:rPr>
      <w:fldChar w:fldCharType="end"/>
    </w:r>
  </w:p>
  <w:p w:rsidR="00B55062" w:rsidRDefault="00B55062" w:rsidP="007D0A2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0AD54E1D"/>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9927411"/>
    <w:multiLevelType w:val="hybridMultilevel"/>
    <w:tmpl w:val="F9D2791A"/>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75062B"/>
    <w:multiLevelType w:val="hybridMultilevel"/>
    <w:tmpl w:val="3B520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A2951"/>
    <w:multiLevelType w:val="hybridMultilevel"/>
    <w:tmpl w:val="A45ABA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C21351"/>
    <w:multiLevelType w:val="hybridMultilevel"/>
    <w:tmpl w:val="945E638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92303C9"/>
    <w:multiLevelType w:val="hybridMultilevel"/>
    <w:tmpl w:val="DBE47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B43565"/>
    <w:multiLevelType w:val="hybridMultilevel"/>
    <w:tmpl w:val="9C1AF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nsid w:val="66627EA7"/>
    <w:multiLevelType w:val="hybridMultilevel"/>
    <w:tmpl w:val="63A87906"/>
    <w:lvl w:ilvl="0" w:tplc="EC52CC4E">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6">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3"/>
  </w:num>
  <w:num w:numId="3">
    <w:abstractNumId w:val="26"/>
  </w:num>
  <w:num w:numId="4">
    <w:abstractNumId w:val="20"/>
  </w:num>
  <w:num w:numId="5">
    <w:abstractNumId w:val="11"/>
  </w:num>
  <w:num w:numId="6">
    <w:abstractNumId w:val="5"/>
  </w:num>
  <w:num w:numId="7">
    <w:abstractNumId w:val="6"/>
  </w:num>
  <w:num w:numId="8">
    <w:abstractNumId w:val="10"/>
  </w:num>
  <w:num w:numId="9">
    <w:abstractNumId w:val="9"/>
  </w:num>
  <w:num w:numId="10">
    <w:abstractNumId w:val="27"/>
  </w:num>
  <w:num w:numId="11">
    <w:abstractNumId w:val="1"/>
  </w:num>
  <w:num w:numId="12">
    <w:abstractNumId w:val="2"/>
  </w:num>
  <w:num w:numId="13">
    <w:abstractNumId w:val="0"/>
  </w:num>
  <w:num w:numId="14">
    <w:abstractNumId w:val="28"/>
  </w:num>
  <w:num w:numId="15">
    <w:abstractNumId w:val="24"/>
  </w:num>
  <w:num w:numId="16">
    <w:abstractNumId w:val="17"/>
  </w:num>
  <w:num w:numId="17">
    <w:abstractNumId w:val="22"/>
  </w:num>
  <w:num w:numId="18">
    <w:abstractNumId w:val="15"/>
  </w:num>
  <w:num w:numId="19">
    <w:abstractNumId w:val="14"/>
  </w:num>
  <w:num w:numId="20">
    <w:abstractNumId w:val="8"/>
  </w:num>
  <w:num w:numId="21">
    <w:abstractNumId w:val="7"/>
  </w:num>
  <w:num w:numId="22">
    <w:abstractNumId w:val="12"/>
  </w:num>
  <w:num w:numId="23">
    <w:abstractNumId w:val="19"/>
  </w:num>
  <w:num w:numId="24">
    <w:abstractNumId w:val="18"/>
  </w:num>
  <w:num w:numId="25">
    <w:abstractNumId w:val="21"/>
  </w:num>
  <w:num w:numId="26">
    <w:abstractNumId w:val="23"/>
  </w:num>
  <w:num w:numId="27">
    <w:abstractNumId w:val="25"/>
  </w:num>
  <w:num w:numId="28">
    <w:abstractNumId w:val="16"/>
  </w:num>
  <w:num w:numId="29">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257A5"/>
    <w:rsid w:val="00030259"/>
    <w:rsid w:val="000312EF"/>
    <w:rsid w:val="0003195F"/>
    <w:rsid w:val="00032AEB"/>
    <w:rsid w:val="00032E2D"/>
    <w:rsid w:val="000339FB"/>
    <w:rsid w:val="00037CBA"/>
    <w:rsid w:val="00040D58"/>
    <w:rsid w:val="000426AF"/>
    <w:rsid w:val="00043006"/>
    <w:rsid w:val="000433AD"/>
    <w:rsid w:val="00046368"/>
    <w:rsid w:val="00046557"/>
    <w:rsid w:val="00047B16"/>
    <w:rsid w:val="00052873"/>
    <w:rsid w:val="00055348"/>
    <w:rsid w:val="00060F2B"/>
    <w:rsid w:val="000620F2"/>
    <w:rsid w:val="0006518B"/>
    <w:rsid w:val="00065EC4"/>
    <w:rsid w:val="00070D29"/>
    <w:rsid w:val="00071713"/>
    <w:rsid w:val="0007187A"/>
    <w:rsid w:val="000729E3"/>
    <w:rsid w:val="00075E5F"/>
    <w:rsid w:val="00080088"/>
    <w:rsid w:val="00080B56"/>
    <w:rsid w:val="000829EC"/>
    <w:rsid w:val="000835B3"/>
    <w:rsid w:val="000854FE"/>
    <w:rsid w:val="00086ED3"/>
    <w:rsid w:val="000872B1"/>
    <w:rsid w:val="0008773A"/>
    <w:rsid w:val="0008794E"/>
    <w:rsid w:val="0009116B"/>
    <w:rsid w:val="00092010"/>
    <w:rsid w:val="00094DE5"/>
    <w:rsid w:val="0009640C"/>
    <w:rsid w:val="00096AF6"/>
    <w:rsid w:val="000A05E5"/>
    <w:rsid w:val="000A1E48"/>
    <w:rsid w:val="000A6A19"/>
    <w:rsid w:val="000A739E"/>
    <w:rsid w:val="000A77CD"/>
    <w:rsid w:val="000B2BBD"/>
    <w:rsid w:val="000B4A30"/>
    <w:rsid w:val="000B51BA"/>
    <w:rsid w:val="000B6192"/>
    <w:rsid w:val="000B6F6A"/>
    <w:rsid w:val="000C0AEB"/>
    <w:rsid w:val="000C2C91"/>
    <w:rsid w:val="000C2F49"/>
    <w:rsid w:val="000C2FEC"/>
    <w:rsid w:val="000C44BF"/>
    <w:rsid w:val="000C65DC"/>
    <w:rsid w:val="000D0A58"/>
    <w:rsid w:val="000D1A07"/>
    <w:rsid w:val="000D22F1"/>
    <w:rsid w:val="000D2599"/>
    <w:rsid w:val="000D32C5"/>
    <w:rsid w:val="000D7E94"/>
    <w:rsid w:val="000E00BA"/>
    <w:rsid w:val="000E1849"/>
    <w:rsid w:val="000F1C00"/>
    <w:rsid w:val="000F29A2"/>
    <w:rsid w:val="000F43CE"/>
    <w:rsid w:val="000F445A"/>
    <w:rsid w:val="000F5D9D"/>
    <w:rsid w:val="000F5E3E"/>
    <w:rsid w:val="00100ADA"/>
    <w:rsid w:val="00102FC0"/>
    <w:rsid w:val="001068BA"/>
    <w:rsid w:val="00106EE0"/>
    <w:rsid w:val="00107B67"/>
    <w:rsid w:val="00111030"/>
    <w:rsid w:val="001113A6"/>
    <w:rsid w:val="00112545"/>
    <w:rsid w:val="00112A43"/>
    <w:rsid w:val="00113327"/>
    <w:rsid w:val="00116157"/>
    <w:rsid w:val="001177D9"/>
    <w:rsid w:val="0012032A"/>
    <w:rsid w:val="00123EBE"/>
    <w:rsid w:val="00132606"/>
    <w:rsid w:val="00132F6F"/>
    <w:rsid w:val="0013558C"/>
    <w:rsid w:val="0014113B"/>
    <w:rsid w:val="00143438"/>
    <w:rsid w:val="00145AA7"/>
    <w:rsid w:val="00146BC7"/>
    <w:rsid w:val="001527B0"/>
    <w:rsid w:val="001549E7"/>
    <w:rsid w:val="001551F5"/>
    <w:rsid w:val="001618D8"/>
    <w:rsid w:val="001623B5"/>
    <w:rsid w:val="00164C16"/>
    <w:rsid w:val="001662CD"/>
    <w:rsid w:val="001670E4"/>
    <w:rsid w:val="00167CA1"/>
    <w:rsid w:val="0017559F"/>
    <w:rsid w:val="00185AAB"/>
    <w:rsid w:val="00185ED1"/>
    <w:rsid w:val="001864CE"/>
    <w:rsid w:val="00187FB5"/>
    <w:rsid w:val="00191166"/>
    <w:rsid w:val="001922E9"/>
    <w:rsid w:val="001931CC"/>
    <w:rsid w:val="00195232"/>
    <w:rsid w:val="00195DD0"/>
    <w:rsid w:val="00196081"/>
    <w:rsid w:val="00196A72"/>
    <w:rsid w:val="001A4777"/>
    <w:rsid w:val="001A4D7B"/>
    <w:rsid w:val="001A590D"/>
    <w:rsid w:val="001A5A44"/>
    <w:rsid w:val="001B0975"/>
    <w:rsid w:val="001B42D8"/>
    <w:rsid w:val="001B55DE"/>
    <w:rsid w:val="001B597D"/>
    <w:rsid w:val="001B5A0B"/>
    <w:rsid w:val="001C09FE"/>
    <w:rsid w:val="001C16B8"/>
    <w:rsid w:val="001C2EDB"/>
    <w:rsid w:val="001C454B"/>
    <w:rsid w:val="001D5181"/>
    <w:rsid w:val="001E27C6"/>
    <w:rsid w:val="001E2829"/>
    <w:rsid w:val="001E32AA"/>
    <w:rsid w:val="001E3B3D"/>
    <w:rsid w:val="001E6831"/>
    <w:rsid w:val="001E6D1D"/>
    <w:rsid w:val="001E6ED1"/>
    <w:rsid w:val="001E745F"/>
    <w:rsid w:val="001E75AE"/>
    <w:rsid w:val="001F0C38"/>
    <w:rsid w:val="001F446C"/>
    <w:rsid w:val="001F4EE7"/>
    <w:rsid w:val="001F59E1"/>
    <w:rsid w:val="001F704B"/>
    <w:rsid w:val="001F7F74"/>
    <w:rsid w:val="00201A33"/>
    <w:rsid w:val="0021142F"/>
    <w:rsid w:val="00212950"/>
    <w:rsid w:val="00214395"/>
    <w:rsid w:val="00217D7D"/>
    <w:rsid w:val="00217E80"/>
    <w:rsid w:val="002208FE"/>
    <w:rsid w:val="00221BC8"/>
    <w:rsid w:val="00223920"/>
    <w:rsid w:val="00223A66"/>
    <w:rsid w:val="00225069"/>
    <w:rsid w:val="00230C77"/>
    <w:rsid w:val="00231CEE"/>
    <w:rsid w:val="002340BE"/>
    <w:rsid w:val="00235E97"/>
    <w:rsid w:val="002427CB"/>
    <w:rsid w:val="00243375"/>
    <w:rsid w:val="002437E6"/>
    <w:rsid w:val="00244981"/>
    <w:rsid w:val="002501E5"/>
    <w:rsid w:val="00250F0F"/>
    <w:rsid w:val="00252DBC"/>
    <w:rsid w:val="00255964"/>
    <w:rsid w:val="00257D05"/>
    <w:rsid w:val="00262B9A"/>
    <w:rsid w:val="00264460"/>
    <w:rsid w:val="0026650C"/>
    <w:rsid w:val="0026727A"/>
    <w:rsid w:val="00267AC0"/>
    <w:rsid w:val="00270B0D"/>
    <w:rsid w:val="002746BC"/>
    <w:rsid w:val="0027472C"/>
    <w:rsid w:val="0027552E"/>
    <w:rsid w:val="00276062"/>
    <w:rsid w:val="00276B2A"/>
    <w:rsid w:val="0028037F"/>
    <w:rsid w:val="00280FB5"/>
    <w:rsid w:val="00281C62"/>
    <w:rsid w:val="002838E7"/>
    <w:rsid w:val="002918F8"/>
    <w:rsid w:val="00291AE6"/>
    <w:rsid w:val="00291F49"/>
    <w:rsid w:val="00292D14"/>
    <w:rsid w:val="00295598"/>
    <w:rsid w:val="002A4997"/>
    <w:rsid w:val="002A6A0D"/>
    <w:rsid w:val="002A74B0"/>
    <w:rsid w:val="002B17E9"/>
    <w:rsid w:val="002B275B"/>
    <w:rsid w:val="002B40CB"/>
    <w:rsid w:val="002B4BE2"/>
    <w:rsid w:val="002B50CA"/>
    <w:rsid w:val="002B55FB"/>
    <w:rsid w:val="002B5A4D"/>
    <w:rsid w:val="002C0D5D"/>
    <w:rsid w:val="002C17E4"/>
    <w:rsid w:val="002C3255"/>
    <w:rsid w:val="002C4D80"/>
    <w:rsid w:val="002C6DF8"/>
    <w:rsid w:val="002C7919"/>
    <w:rsid w:val="002D1CB2"/>
    <w:rsid w:val="002D302B"/>
    <w:rsid w:val="002D4419"/>
    <w:rsid w:val="002D6A19"/>
    <w:rsid w:val="002D6B49"/>
    <w:rsid w:val="002E0F4E"/>
    <w:rsid w:val="002E15EC"/>
    <w:rsid w:val="002E360C"/>
    <w:rsid w:val="002E5AA7"/>
    <w:rsid w:val="002F16B5"/>
    <w:rsid w:val="002F1CC6"/>
    <w:rsid w:val="002F3FC8"/>
    <w:rsid w:val="002F79A0"/>
    <w:rsid w:val="00302BA7"/>
    <w:rsid w:val="00303931"/>
    <w:rsid w:val="00304FDF"/>
    <w:rsid w:val="00305975"/>
    <w:rsid w:val="00306D8B"/>
    <w:rsid w:val="003107EF"/>
    <w:rsid w:val="00311C85"/>
    <w:rsid w:val="003151D1"/>
    <w:rsid w:val="00321A22"/>
    <w:rsid w:val="00321BBD"/>
    <w:rsid w:val="003222A6"/>
    <w:rsid w:val="0032316E"/>
    <w:rsid w:val="003254A1"/>
    <w:rsid w:val="00325FD5"/>
    <w:rsid w:val="00326DD0"/>
    <w:rsid w:val="00327673"/>
    <w:rsid w:val="00331588"/>
    <w:rsid w:val="003333B0"/>
    <w:rsid w:val="00333E31"/>
    <w:rsid w:val="00333E7D"/>
    <w:rsid w:val="0033511C"/>
    <w:rsid w:val="003413DF"/>
    <w:rsid w:val="003426C7"/>
    <w:rsid w:val="00344C72"/>
    <w:rsid w:val="00351618"/>
    <w:rsid w:val="00352274"/>
    <w:rsid w:val="00357356"/>
    <w:rsid w:val="003601E3"/>
    <w:rsid w:val="00361684"/>
    <w:rsid w:val="00361BF1"/>
    <w:rsid w:val="003634F0"/>
    <w:rsid w:val="003638FB"/>
    <w:rsid w:val="00363B80"/>
    <w:rsid w:val="003641D4"/>
    <w:rsid w:val="00364481"/>
    <w:rsid w:val="00365189"/>
    <w:rsid w:val="00366AAD"/>
    <w:rsid w:val="00366F51"/>
    <w:rsid w:val="00367C48"/>
    <w:rsid w:val="00370F1F"/>
    <w:rsid w:val="0037314A"/>
    <w:rsid w:val="0037501E"/>
    <w:rsid w:val="00380C37"/>
    <w:rsid w:val="003871DC"/>
    <w:rsid w:val="00390931"/>
    <w:rsid w:val="0039577F"/>
    <w:rsid w:val="00396D07"/>
    <w:rsid w:val="00397BB1"/>
    <w:rsid w:val="003A0022"/>
    <w:rsid w:val="003A10CF"/>
    <w:rsid w:val="003A117D"/>
    <w:rsid w:val="003A45DA"/>
    <w:rsid w:val="003A60C0"/>
    <w:rsid w:val="003A6795"/>
    <w:rsid w:val="003A7112"/>
    <w:rsid w:val="003B0BF9"/>
    <w:rsid w:val="003B1FE0"/>
    <w:rsid w:val="003B4086"/>
    <w:rsid w:val="003B434A"/>
    <w:rsid w:val="003B4853"/>
    <w:rsid w:val="003B4CA6"/>
    <w:rsid w:val="003B585F"/>
    <w:rsid w:val="003C109E"/>
    <w:rsid w:val="003C181A"/>
    <w:rsid w:val="003C6040"/>
    <w:rsid w:val="003D080C"/>
    <w:rsid w:val="003D0D18"/>
    <w:rsid w:val="003D2AB4"/>
    <w:rsid w:val="003D41CE"/>
    <w:rsid w:val="003D7251"/>
    <w:rsid w:val="003E01DA"/>
    <w:rsid w:val="003E1B53"/>
    <w:rsid w:val="003E255E"/>
    <w:rsid w:val="003E37A0"/>
    <w:rsid w:val="003E4311"/>
    <w:rsid w:val="003E4A62"/>
    <w:rsid w:val="003E58A8"/>
    <w:rsid w:val="003F0DD2"/>
    <w:rsid w:val="003F3098"/>
    <w:rsid w:val="003F3174"/>
    <w:rsid w:val="003F51E3"/>
    <w:rsid w:val="003F6E3D"/>
    <w:rsid w:val="00401E98"/>
    <w:rsid w:val="004045ED"/>
    <w:rsid w:val="00405B25"/>
    <w:rsid w:val="00405D08"/>
    <w:rsid w:val="00406E38"/>
    <w:rsid w:val="00412017"/>
    <w:rsid w:val="004121BA"/>
    <w:rsid w:val="0041290C"/>
    <w:rsid w:val="004149BA"/>
    <w:rsid w:val="00416A79"/>
    <w:rsid w:val="00421106"/>
    <w:rsid w:val="00421558"/>
    <w:rsid w:val="00422E29"/>
    <w:rsid w:val="0042521F"/>
    <w:rsid w:val="00425551"/>
    <w:rsid w:val="00425569"/>
    <w:rsid w:val="00426322"/>
    <w:rsid w:val="0042642D"/>
    <w:rsid w:val="004322D8"/>
    <w:rsid w:val="00432DB1"/>
    <w:rsid w:val="00434087"/>
    <w:rsid w:val="00434E65"/>
    <w:rsid w:val="00441AC3"/>
    <w:rsid w:val="004422C9"/>
    <w:rsid w:val="00442A81"/>
    <w:rsid w:val="004479D3"/>
    <w:rsid w:val="00461D99"/>
    <w:rsid w:val="0046290A"/>
    <w:rsid w:val="004632EF"/>
    <w:rsid w:val="00465A25"/>
    <w:rsid w:val="00466A46"/>
    <w:rsid w:val="004713DF"/>
    <w:rsid w:val="004714EA"/>
    <w:rsid w:val="004719A2"/>
    <w:rsid w:val="00477547"/>
    <w:rsid w:val="004775FD"/>
    <w:rsid w:val="004809C9"/>
    <w:rsid w:val="00480B3C"/>
    <w:rsid w:val="00481D8F"/>
    <w:rsid w:val="00482196"/>
    <w:rsid w:val="00484589"/>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0068"/>
    <w:rsid w:val="004B24F9"/>
    <w:rsid w:val="004B5EFD"/>
    <w:rsid w:val="004C0080"/>
    <w:rsid w:val="004C158B"/>
    <w:rsid w:val="004C19F5"/>
    <w:rsid w:val="004C5765"/>
    <w:rsid w:val="004C6381"/>
    <w:rsid w:val="004C6AC5"/>
    <w:rsid w:val="004D0BEF"/>
    <w:rsid w:val="004D2559"/>
    <w:rsid w:val="004D278E"/>
    <w:rsid w:val="004D3BE5"/>
    <w:rsid w:val="004D5B4E"/>
    <w:rsid w:val="004D74FA"/>
    <w:rsid w:val="004D76B9"/>
    <w:rsid w:val="004E329F"/>
    <w:rsid w:val="004E3958"/>
    <w:rsid w:val="004E5941"/>
    <w:rsid w:val="0050066D"/>
    <w:rsid w:val="0050236F"/>
    <w:rsid w:val="0050369C"/>
    <w:rsid w:val="00503C0F"/>
    <w:rsid w:val="00503FD4"/>
    <w:rsid w:val="005055FF"/>
    <w:rsid w:val="0050634E"/>
    <w:rsid w:val="005067A1"/>
    <w:rsid w:val="00510D78"/>
    <w:rsid w:val="00512ACF"/>
    <w:rsid w:val="005131F1"/>
    <w:rsid w:val="00513740"/>
    <w:rsid w:val="0051574B"/>
    <w:rsid w:val="005174F9"/>
    <w:rsid w:val="0051785C"/>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5527"/>
    <w:rsid w:val="005468B4"/>
    <w:rsid w:val="0054725A"/>
    <w:rsid w:val="0055319F"/>
    <w:rsid w:val="00554168"/>
    <w:rsid w:val="005554E0"/>
    <w:rsid w:val="00555CE9"/>
    <w:rsid w:val="00557181"/>
    <w:rsid w:val="005571CA"/>
    <w:rsid w:val="0056269D"/>
    <w:rsid w:val="005631F3"/>
    <w:rsid w:val="00564037"/>
    <w:rsid w:val="005649C1"/>
    <w:rsid w:val="00564E4E"/>
    <w:rsid w:val="00564F5B"/>
    <w:rsid w:val="00566DAE"/>
    <w:rsid w:val="005671C3"/>
    <w:rsid w:val="005678EE"/>
    <w:rsid w:val="00570BDF"/>
    <w:rsid w:val="00570EF0"/>
    <w:rsid w:val="0057108F"/>
    <w:rsid w:val="00574630"/>
    <w:rsid w:val="0057560A"/>
    <w:rsid w:val="0057621F"/>
    <w:rsid w:val="005763A4"/>
    <w:rsid w:val="00577D19"/>
    <w:rsid w:val="00581AFA"/>
    <w:rsid w:val="0058424F"/>
    <w:rsid w:val="0059164E"/>
    <w:rsid w:val="005953A6"/>
    <w:rsid w:val="005963F6"/>
    <w:rsid w:val="00597886"/>
    <w:rsid w:val="005A25AF"/>
    <w:rsid w:val="005A30B4"/>
    <w:rsid w:val="005A3432"/>
    <w:rsid w:val="005A411A"/>
    <w:rsid w:val="005A4A8F"/>
    <w:rsid w:val="005A53D0"/>
    <w:rsid w:val="005B1207"/>
    <w:rsid w:val="005B19EE"/>
    <w:rsid w:val="005B2BC5"/>
    <w:rsid w:val="005B3A45"/>
    <w:rsid w:val="005B4A26"/>
    <w:rsid w:val="005B514E"/>
    <w:rsid w:val="005B622D"/>
    <w:rsid w:val="005B67B6"/>
    <w:rsid w:val="005C18DC"/>
    <w:rsid w:val="005C21E4"/>
    <w:rsid w:val="005C3775"/>
    <w:rsid w:val="005C3B57"/>
    <w:rsid w:val="005C3ED5"/>
    <w:rsid w:val="005C4731"/>
    <w:rsid w:val="005C513D"/>
    <w:rsid w:val="005D137C"/>
    <w:rsid w:val="005D299D"/>
    <w:rsid w:val="005D2EDD"/>
    <w:rsid w:val="005D4663"/>
    <w:rsid w:val="005D6F50"/>
    <w:rsid w:val="005E1C00"/>
    <w:rsid w:val="005E2212"/>
    <w:rsid w:val="005E2DAB"/>
    <w:rsid w:val="005E331A"/>
    <w:rsid w:val="005E38DA"/>
    <w:rsid w:val="005E4AD8"/>
    <w:rsid w:val="005E61A6"/>
    <w:rsid w:val="005E63C8"/>
    <w:rsid w:val="005E691F"/>
    <w:rsid w:val="005E6957"/>
    <w:rsid w:val="005F0799"/>
    <w:rsid w:val="005F0F1E"/>
    <w:rsid w:val="005F14A6"/>
    <w:rsid w:val="005F4F18"/>
    <w:rsid w:val="005F5320"/>
    <w:rsid w:val="006013B2"/>
    <w:rsid w:val="00602FCE"/>
    <w:rsid w:val="006031D6"/>
    <w:rsid w:val="00604875"/>
    <w:rsid w:val="00604BA1"/>
    <w:rsid w:val="00606832"/>
    <w:rsid w:val="006105D4"/>
    <w:rsid w:val="00610B78"/>
    <w:rsid w:val="00622DFE"/>
    <w:rsid w:val="00624868"/>
    <w:rsid w:val="0063020F"/>
    <w:rsid w:val="00630848"/>
    <w:rsid w:val="006318DE"/>
    <w:rsid w:val="00633B05"/>
    <w:rsid w:val="00634189"/>
    <w:rsid w:val="00634441"/>
    <w:rsid w:val="006372E0"/>
    <w:rsid w:val="006402B6"/>
    <w:rsid w:val="006406F4"/>
    <w:rsid w:val="006418EA"/>
    <w:rsid w:val="00643D6E"/>
    <w:rsid w:val="00645E12"/>
    <w:rsid w:val="006466D2"/>
    <w:rsid w:val="00647147"/>
    <w:rsid w:val="00647177"/>
    <w:rsid w:val="00652DD0"/>
    <w:rsid w:val="00653D07"/>
    <w:rsid w:val="00654F17"/>
    <w:rsid w:val="00656A02"/>
    <w:rsid w:val="006605BA"/>
    <w:rsid w:val="006617F7"/>
    <w:rsid w:val="006632A8"/>
    <w:rsid w:val="0066446C"/>
    <w:rsid w:val="006735D3"/>
    <w:rsid w:val="0067542E"/>
    <w:rsid w:val="00676E9E"/>
    <w:rsid w:val="00677097"/>
    <w:rsid w:val="00677FF7"/>
    <w:rsid w:val="006807EF"/>
    <w:rsid w:val="006817A9"/>
    <w:rsid w:val="00683A9D"/>
    <w:rsid w:val="006936F6"/>
    <w:rsid w:val="00694625"/>
    <w:rsid w:val="006A1537"/>
    <w:rsid w:val="006A1736"/>
    <w:rsid w:val="006A1DD0"/>
    <w:rsid w:val="006A2F5F"/>
    <w:rsid w:val="006A376E"/>
    <w:rsid w:val="006A45DC"/>
    <w:rsid w:val="006A4D4A"/>
    <w:rsid w:val="006A571A"/>
    <w:rsid w:val="006A5F4D"/>
    <w:rsid w:val="006A659E"/>
    <w:rsid w:val="006B20DE"/>
    <w:rsid w:val="006B24ED"/>
    <w:rsid w:val="006B45A0"/>
    <w:rsid w:val="006B534E"/>
    <w:rsid w:val="006B7B8C"/>
    <w:rsid w:val="006C4F95"/>
    <w:rsid w:val="006C6654"/>
    <w:rsid w:val="006C6DA5"/>
    <w:rsid w:val="006C7213"/>
    <w:rsid w:val="006D1734"/>
    <w:rsid w:val="006D1F6A"/>
    <w:rsid w:val="006D3AAD"/>
    <w:rsid w:val="006D3D0A"/>
    <w:rsid w:val="006D602B"/>
    <w:rsid w:val="006D6C19"/>
    <w:rsid w:val="006D74B2"/>
    <w:rsid w:val="006D79FC"/>
    <w:rsid w:val="006E022C"/>
    <w:rsid w:val="006E02AE"/>
    <w:rsid w:val="006E2145"/>
    <w:rsid w:val="006E278D"/>
    <w:rsid w:val="006E4297"/>
    <w:rsid w:val="006E49F3"/>
    <w:rsid w:val="006E5206"/>
    <w:rsid w:val="006F1BCF"/>
    <w:rsid w:val="006F3021"/>
    <w:rsid w:val="006F4C9D"/>
    <w:rsid w:val="006F69EA"/>
    <w:rsid w:val="006F7570"/>
    <w:rsid w:val="00700010"/>
    <w:rsid w:val="0070222A"/>
    <w:rsid w:val="007023E8"/>
    <w:rsid w:val="00702564"/>
    <w:rsid w:val="00702B2A"/>
    <w:rsid w:val="00705555"/>
    <w:rsid w:val="0070589B"/>
    <w:rsid w:val="007066AB"/>
    <w:rsid w:val="007066B3"/>
    <w:rsid w:val="00711BCA"/>
    <w:rsid w:val="007120DC"/>
    <w:rsid w:val="00712474"/>
    <w:rsid w:val="00713A98"/>
    <w:rsid w:val="007167CE"/>
    <w:rsid w:val="0071788D"/>
    <w:rsid w:val="00720BA3"/>
    <w:rsid w:val="00723295"/>
    <w:rsid w:val="007233D1"/>
    <w:rsid w:val="007246AD"/>
    <w:rsid w:val="00724F94"/>
    <w:rsid w:val="00725694"/>
    <w:rsid w:val="007301EC"/>
    <w:rsid w:val="007323B1"/>
    <w:rsid w:val="0073386A"/>
    <w:rsid w:val="007343ED"/>
    <w:rsid w:val="00734474"/>
    <w:rsid w:val="00734CE2"/>
    <w:rsid w:val="007357F5"/>
    <w:rsid w:val="00735DFC"/>
    <w:rsid w:val="0073632D"/>
    <w:rsid w:val="00737C0A"/>
    <w:rsid w:val="00741870"/>
    <w:rsid w:val="007432EA"/>
    <w:rsid w:val="00745296"/>
    <w:rsid w:val="007468FC"/>
    <w:rsid w:val="0075281A"/>
    <w:rsid w:val="00755DF2"/>
    <w:rsid w:val="00755E46"/>
    <w:rsid w:val="007566E6"/>
    <w:rsid w:val="007608E3"/>
    <w:rsid w:val="007649C3"/>
    <w:rsid w:val="007659E6"/>
    <w:rsid w:val="00766E12"/>
    <w:rsid w:val="00767FA9"/>
    <w:rsid w:val="00771B48"/>
    <w:rsid w:val="00772920"/>
    <w:rsid w:val="007740AA"/>
    <w:rsid w:val="00774848"/>
    <w:rsid w:val="007757A8"/>
    <w:rsid w:val="007808E7"/>
    <w:rsid w:val="0078100E"/>
    <w:rsid w:val="00781364"/>
    <w:rsid w:val="0078558B"/>
    <w:rsid w:val="00786968"/>
    <w:rsid w:val="007903B1"/>
    <w:rsid w:val="007925D9"/>
    <w:rsid w:val="00792DEE"/>
    <w:rsid w:val="00794216"/>
    <w:rsid w:val="00795096"/>
    <w:rsid w:val="007A0015"/>
    <w:rsid w:val="007A0611"/>
    <w:rsid w:val="007A2822"/>
    <w:rsid w:val="007A4C39"/>
    <w:rsid w:val="007A52AC"/>
    <w:rsid w:val="007A54EC"/>
    <w:rsid w:val="007A6095"/>
    <w:rsid w:val="007B00FC"/>
    <w:rsid w:val="007B239F"/>
    <w:rsid w:val="007B57F7"/>
    <w:rsid w:val="007B5918"/>
    <w:rsid w:val="007B73EA"/>
    <w:rsid w:val="007B7BB1"/>
    <w:rsid w:val="007C4DA4"/>
    <w:rsid w:val="007C75BD"/>
    <w:rsid w:val="007D028B"/>
    <w:rsid w:val="007D0A2C"/>
    <w:rsid w:val="007D3ED4"/>
    <w:rsid w:val="007D4841"/>
    <w:rsid w:val="007D7EEC"/>
    <w:rsid w:val="007D7FDC"/>
    <w:rsid w:val="007E1332"/>
    <w:rsid w:val="007F1A12"/>
    <w:rsid w:val="007F1BE0"/>
    <w:rsid w:val="0080014D"/>
    <w:rsid w:val="00801253"/>
    <w:rsid w:val="00803C23"/>
    <w:rsid w:val="00806902"/>
    <w:rsid w:val="00822FE2"/>
    <w:rsid w:val="008240AC"/>
    <w:rsid w:val="00830E31"/>
    <w:rsid w:val="00832AD4"/>
    <w:rsid w:val="00833EC4"/>
    <w:rsid w:val="00834F41"/>
    <w:rsid w:val="0083533A"/>
    <w:rsid w:val="00835B81"/>
    <w:rsid w:val="00836F8D"/>
    <w:rsid w:val="00840557"/>
    <w:rsid w:val="00840761"/>
    <w:rsid w:val="00841541"/>
    <w:rsid w:val="00841C9E"/>
    <w:rsid w:val="00850533"/>
    <w:rsid w:val="0085118C"/>
    <w:rsid w:val="008521C7"/>
    <w:rsid w:val="0085431D"/>
    <w:rsid w:val="0085468C"/>
    <w:rsid w:val="0085469C"/>
    <w:rsid w:val="00854E96"/>
    <w:rsid w:val="008613B3"/>
    <w:rsid w:val="0086399B"/>
    <w:rsid w:val="00865795"/>
    <w:rsid w:val="00865886"/>
    <w:rsid w:val="00871EBC"/>
    <w:rsid w:val="00877EA7"/>
    <w:rsid w:val="008802BE"/>
    <w:rsid w:val="00881968"/>
    <w:rsid w:val="00882292"/>
    <w:rsid w:val="0088505F"/>
    <w:rsid w:val="00887D54"/>
    <w:rsid w:val="008928C5"/>
    <w:rsid w:val="00893CB7"/>
    <w:rsid w:val="008A4287"/>
    <w:rsid w:val="008A5E38"/>
    <w:rsid w:val="008B11AB"/>
    <w:rsid w:val="008B14FC"/>
    <w:rsid w:val="008B2345"/>
    <w:rsid w:val="008B2EA4"/>
    <w:rsid w:val="008B6E18"/>
    <w:rsid w:val="008B7DFE"/>
    <w:rsid w:val="008C29AF"/>
    <w:rsid w:val="008C2DC9"/>
    <w:rsid w:val="008C55C5"/>
    <w:rsid w:val="008C5D0F"/>
    <w:rsid w:val="008C7991"/>
    <w:rsid w:val="008D09B9"/>
    <w:rsid w:val="008D276C"/>
    <w:rsid w:val="008D54CD"/>
    <w:rsid w:val="008D7E2D"/>
    <w:rsid w:val="008E02E8"/>
    <w:rsid w:val="008E2037"/>
    <w:rsid w:val="008E3846"/>
    <w:rsid w:val="008E424A"/>
    <w:rsid w:val="008E42D8"/>
    <w:rsid w:val="008E5874"/>
    <w:rsid w:val="008E70AA"/>
    <w:rsid w:val="008F0D03"/>
    <w:rsid w:val="008F33D5"/>
    <w:rsid w:val="008F4CE5"/>
    <w:rsid w:val="008F51F7"/>
    <w:rsid w:val="008F5552"/>
    <w:rsid w:val="009015FE"/>
    <w:rsid w:val="00903B63"/>
    <w:rsid w:val="0091015B"/>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3D0"/>
    <w:rsid w:val="00946593"/>
    <w:rsid w:val="009529C7"/>
    <w:rsid w:val="00954D05"/>
    <w:rsid w:val="00954DFB"/>
    <w:rsid w:val="00961EFD"/>
    <w:rsid w:val="00962C71"/>
    <w:rsid w:val="009639C7"/>
    <w:rsid w:val="00963E83"/>
    <w:rsid w:val="00967397"/>
    <w:rsid w:val="00971D51"/>
    <w:rsid w:val="00973867"/>
    <w:rsid w:val="009766FE"/>
    <w:rsid w:val="00980DF9"/>
    <w:rsid w:val="00981136"/>
    <w:rsid w:val="00981C85"/>
    <w:rsid w:val="00981C90"/>
    <w:rsid w:val="00982B44"/>
    <w:rsid w:val="009841B9"/>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A76DE"/>
    <w:rsid w:val="009B13E9"/>
    <w:rsid w:val="009B2EED"/>
    <w:rsid w:val="009B4A3B"/>
    <w:rsid w:val="009B5446"/>
    <w:rsid w:val="009B77B7"/>
    <w:rsid w:val="009C375C"/>
    <w:rsid w:val="009C6661"/>
    <w:rsid w:val="009C66D6"/>
    <w:rsid w:val="009C675E"/>
    <w:rsid w:val="009C7593"/>
    <w:rsid w:val="009D0D31"/>
    <w:rsid w:val="009D1C44"/>
    <w:rsid w:val="009D49D5"/>
    <w:rsid w:val="009D4DC1"/>
    <w:rsid w:val="009D64AE"/>
    <w:rsid w:val="009D67D3"/>
    <w:rsid w:val="009D742F"/>
    <w:rsid w:val="009E0EC5"/>
    <w:rsid w:val="009E1BD4"/>
    <w:rsid w:val="009E3927"/>
    <w:rsid w:val="009E544C"/>
    <w:rsid w:val="009E5B68"/>
    <w:rsid w:val="009E6236"/>
    <w:rsid w:val="009E6444"/>
    <w:rsid w:val="009E7C1F"/>
    <w:rsid w:val="009F22C4"/>
    <w:rsid w:val="009F2904"/>
    <w:rsid w:val="009F3029"/>
    <w:rsid w:val="009F54E3"/>
    <w:rsid w:val="009F5AA3"/>
    <w:rsid w:val="00A02950"/>
    <w:rsid w:val="00A03EB6"/>
    <w:rsid w:val="00A04699"/>
    <w:rsid w:val="00A06349"/>
    <w:rsid w:val="00A07155"/>
    <w:rsid w:val="00A07617"/>
    <w:rsid w:val="00A1527E"/>
    <w:rsid w:val="00A15DCA"/>
    <w:rsid w:val="00A15F0C"/>
    <w:rsid w:val="00A20432"/>
    <w:rsid w:val="00A23ED2"/>
    <w:rsid w:val="00A275D3"/>
    <w:rsid w:val="00A30E0C"/>
    <w:rsid w:val="00A32338"/>
    <w:rsid w:val="00A3488D"/>
    <w:rsid w:val="00A35A0D"/>
    <w:rsid w:val="00A37495"/>
    <w:rsid w:val="00A37548"/>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54B"/>
    <w:rsid w:val="00A86E86"/>
    <w:rsid w:val="00A87178"/>
    <w:rsid w:val="00A87891"/>
    <w:rsid w:val="00A87D96"/>
    <w:rsid w:val="00A954DB"/>
    <w:rsid w:val="00A95D38"/>
    <w:rsid w:val="00A968B9"/>
    <w:rsid w:val="00A96EBC"/>
    <w:rsid w:val="00AA009D"/>
    <w:rsid w:val="00AA1608"/>
    <w:rsid w:val="00AA19E7"/>
    <w:rsid w:val="00AA2F1E"/>
    <w:rsid w:val="00AA3268"/>
    <w:rsid w:val="00AA3989"/>
    <w:rsid w:val="00AA399B"/>
    <w:rsid w:val="00AA3D44"/>
    <w:rsid w:val="00AA3DE7"/>
    <w:rsid w:val="00AB0390"/>
    <w:rsid w:val="00AB2D77"/>
    <w:rsid w:val="00AB4BE7"/>
    <w:rsid w:val="00AB5A13"/>
    <w:rsid w:val="00AB666F"/>
    <w:rsid w:val="00AC01E3"/>
    <w:rsid w:val="00AC06D5"/>
    <w:rsid w:val="00AC33C2"/>
    <w:rsid w:val="00AC45EB"/>
    <w:rsid w:val="00AC5C96"/>
    <w:rsid w:val="00AC6186"/>
    <w:rsid w:val="00AC7204"/>
    <w:rsid w:val="00AC76E0"/>
    <w:rsid w:val="00AD1DEF"/>
    <w:rsid w:val="00AD4231"/>
    <w:rsid w:val="00AD4C4F"/>
    <w:rsid w:val="00AD58F0"/>
    <w:rsid w:val="00AD6682"/>
    <w:rsid w:val="00AD6762"/>
    <w:rsid w:val="00AD7FC2"/>
    <w:rsid w:val="00AE3F5F"/>
    <w:rsid w:val="00AE4F75"/>
    <w:rsid w:val="00AE6FD6"/>
    <w:rsid w:val="00AF0919"/>
    <w:rsid w:val="00AF115D"/>
    <w:rsid w:val="00AF2E9A"/>
    <w:rsid w:val="00AF3FB9"/>
    <w:rsid w:val="00AF415A"/>
    <w:rsid w:val="00AF70D5"/>
    <w:rsid w:val="00B05556"/>
    <w:rsid w:val="00B06694"/>
    <w:rsid w:val="00B07EDF"/>
    <w:rsid w:val="00B10A63"/>
    <w:rsid w:val="00B117D1"/>
    <w:rsid w:val="00B12DD0"/>
    <w:rsid w:val="00B135B2"/>
    <w:rsid w:val="00B159EA"/>
    <w:rsid w:val="00B15F37"/>
    <w:rsid w:val="00B16073"/>
    <w:rsid w:val="00B209DF"/>
    <w:rsid w:val="00B22E2F"/>
    <w:rsid w:val="00B25145"/>
    <w:rsid w:val="00B27CA7"/>
    <w:rsid w:val="00B349E8"/>
    <w:rsid w:val="00B3583B"/>
    <w:rsid w:val="00B378ED"/>
    <w:rsid w:val="00B40E9D"/>
    <w:rsid w:val="00B419C1"/>
    <w:rsid w:val="00B4367C"/>
    <w:rsid w:val="00B468D3"/>
    <w:rsid w:val="00B54A0C"/>
    <w:rsid w:val="00B54D81"/>
    <w:rsid w:val="00B55062"/>
    <w:rsid w:val="00B57C55"/>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96702"/>
    <w:rsid w:val="00BA0F6D"/>
    <w:rsid w:val="00BA15B2"/>
    <w:rsid w:val="00BA1DB9"/>
    <w:rsid w:val="00BA31B9"/>
    <w:rsid w:val="00BA3987"/>
    <w:rsid w:val="00BA4E80"/>
    <w:rsid w:val="00BA613E"/>
    <w:rsid w:val="00BA6520"/>
    <w:rsid w:val="00BB196B"/>
    <w:rsid w:val="00BB34AC"/>
    <w:rsid w:val="00BB3B50"/>
    <w:rsid w:val="00BB70DC"/>
    <w:rsid w:val="00BB759E"/>
    <w:rsid w:val="00BB7E92"/>
    <w:rsid w:val="00BC1E23"/>
    <w:rsid w:val="00BC31BE"/>
    <w:rsid w:val="00BC5912"/>
    <w:rsid w:val="00BD067B"/>
    <w:rsid w:val="00BD18A7"/>
    <w:rsid w:val="00BD3F80"/>
    <w:rsid w:val="00BD5889"/>
    <w:rsid w:val="00BD6097"/>
    <w:rsid w:val="00BD7895"/>
    <w:rsid w:val="00BE0682"/>
    <w:rsid w:val="00BE0C92"/>
    <w:rsid w:val="00BE0CA9"/>
    <w:rsid w:val="00BE4FA2"/>
    <w:rsid w:val="00BE6CE7"/>
    <w:rsid w:val="00BE7BA6"/>
    <w:rsid w:val="00BE7E1C"/>
    <w:rsid w:val="00BF373B"/>
    <w:rsid w:val="00BF3C02"/>
    <w:rsid w:val="00BF501C"/>
    <w:rsid w:val="00BF6F4E"/>
    <w:rsid w:val="00C021A3"/>
    <w:rsid w:val="00C04EA6"/>
    <w:rsid w:val="00C065EE"/>
    <w:rsid w:val="00C06FCE"/>
    <w:rsid w:val="00C10585"/>
    <w:rsid w:val="00C11971"/>
    <w:rsid w:val="00C12D62"/>
    <w:rsid w:val="00C132F4"/>
    <w:rsid w:val="00C13F74"/>
    <w:rsid w:val="00C14967"/>
    <w:rsid w:val="00C14A44"/>
    <w:rsid w:val="00C16AE0"/>
    <w:rsid w:val="00C17524"/>
    <w:rsid w:val="00C21BD6"/>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4294"/>
    <w:rsid w:val="00C46735"/>
    <w:rsid w:val="00C46A4A"/>
    <w:rsid w:val="00C476AC"/>
    <w:rsid w:val="00C5488B"/>
    <w:rsid w:val="00C552AD"/>
    <w:rsid w:val="00C61B9D"/>
    <w:rsid w:val="00C62886"/>
    <w:rsid w:val="00C63C41"/>
    <w:rsid w:val="00C66C8E"/>
    <w:rsid w:val="00C67885"/>
    <w:rsid w:val="00C67D0A"/>
    <w:rsid w:val="00C67D7B"/>
    <w:rsid w:val="00C7165B"/>
    <w:rsid w:val="00C718AD"/>
    <w:rsid w:val="00C73900"/>
    <w:rsid w:val="00C77C56"/>
    <w:rsid w:val="00C77FBC"/>
    <w:rsid w:val="00C8004D"/>
    <w:rsid w:val="00C81118"/>
    <w:rsid w:val="00C818E0"/>
    <w:rsid w:val="00C82109"/>
    <w:rsid w:val="00C82213"/>
    <w:rsid w:val="00C83211"/>
    <w:rsid w:val="00C8745E"/>
    <w:rsid w:val="00C95107"/>
    <w:rsid w:val="00C962CA"/>
    <w:rsid w:val="00CA04F9"/>
    <w:rsid w:val="00CA182F"/>
    <w:rsid w:val="00CA231B"/>
    <w:rsid w:val="00CA51AF"/>
    <w:rsid w:val="00CA5A12"/>
    <w:rsid w:val="00CA7016"/>
    <w:rsid w:val="00CA71D1"/>
    <w:rsid w:val="00CA71E8"/>
    <w:rsid w:val="00CB41CC"/>
    <w:rsid w:val="00CB4A75"/>
    <w:rsid w:val="00CB5D74"/>
    <w:rsid w:val="00CB6809"/>
    <w:rsid w:val="00CC08A5"/>
    <w:rsid w:val="00CC0E11"/>
    <w:rsid w:val="00CC3344"/>
    <w:rsid w:val="00CC599F"/>
    <w:rsid w:val="00CC78C6"/>
    <w:rsid w:val="00CD3787"/>
    <w:rsid w:val="00CD570D"/>
    <w:rsid w:val="00CE087F"/>
    <w:rsid w:val="00CE0C61"/>
    <w:rsid w:val="00CE0C6D"/>
    <w:rsid w:val="00CE1197"/>
    <w:rsid w:val="00CE24CC"/>
    <w:rsid w:val="00CE3703"/>
    <w:rsid w:val="00CE3C64"/>
    <w:rsid w:val="00CE58C2"/>
    <w:rsid w:val="00CE5BCF"/>
    <w:rsid w:val="00CE7EE4"/>
    <w:rsid w:val="00CF64ED"/>
    <w:rsid w:val="00D044EA"/>
    <w:rsid w:val="00D11147"/>
    <w:rsid w:val="00D135D0"/>
    <w:rsid w:val="00D141DF"/>
    <w:rsid w:val="00D14D53"/>
    <w:rsid w:val="00D151F6"/>
    <w:rsid w:val="00D15952"/>
    <w:rsid w:val="00D16CD9"/>
    <w:rsid w:val="00D16E30"/>
    <w:rsid w:val="00D1705F"/>
    <w:rsid w:val="00D204C9"/>
    <w:rsid w:val="00D20FDF"/>
    <w:rsid w:val="00D232E6"/>
    <w:rsid w:val="00D264DA"/>
    <w:rsid w:val="00D26634"/>
    <w:rsid w:val="00D27BEF"/>
    <w:rsid w:val="00D36E1B"/>
    <w:rsid w:val="00D371E0"/>
    <w:rsid w:val="00D40888"/>
    <w:rsid w:val="00D41AA1"/>
    <w:rsid w:val="00D43B6E"/>
    <w:rsid w:val="00D43FDF"/>
    <w:rsid w:val="00D45D4F"/>
    <w:rsid w:val="00D45EEA"/>
    <w:rsid w:val="00D46B3F"/>
    <w:rsid w:val="00D47B33"/>
    <w:rsid w:val="00D50051"/>
    <w:rsid w:val="00D62B17"/>
    <w:rsid w:val="00D6302E"/>
    <w:rsid w:val="00D67547"/>
    <w:rsid w:val="00D70530"/>
    <w:rsid w:val="00D7088D"/>
    <w:rsid w:val="00D72C91"/>
    <w:rsid w:val="00D72D45"/>
    <w:rsid w:val="00D74AD3"/>
    <w:rsid w:val="00D76618"/>
    <w:rsid w:val="00D767EA"/>
    <w:rsid w:val="00D76EF0"/>
    <w:rsid w:val="00D8042E"/>
    <w:rsid w:val="00D80BC0"/>
    <w:rsid w:val="00D81253"/>
    <w:rsid w:val="00D815B1"/>
    <w:rsid w:val="00D81681"/>
    <w:rsid w:val="00D82BFC"/>
    <w:rsid w:val="00D86681"/>
    <w:rsid w:val="00D87967"/>
    <w:rsid w:val="00D9038F"/>
    <w:rsid w:val="00D9064E"/>
    <w:rsid w:val="00D907B4"/>
    <w:rsid w:val="00D926A0"/>
    <w:rsid w:val="00D92794"/>
    <w:rsid w:val="00D929AF"/>
    <w:rsid w:val="00D92B57"/>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407E"/>
    <w:rsid w:val="00DE5C34"/>
    <w:rsid w:val="00DE604D"/>
    <w:rsid w:val="00DE7D2F"/>
    <w:rsid w:val="00DF1A3C"/>
    <w:rsid w:val="00DF1A4E"/>
    <w:rsid w:val="00DF4E23"/>
    <w:rsid w:val="00DF616D"/>
    <w:rsid w:val="00DF63C5"/>
    <w:rsid w:val="00DF64A0"/>
    <w:rsid w:val="00DF6517"/>
    <w:rsid w:val="00DF701B"/>
    <w:rsid w:val="00DF75E0"/>
    <w:rsid w:val="00E012D9"/>
    <w:rsid w:val="00E01B91"/>
    <w:rsid w:val="00E024CF"/>
    <w:rsid w:val="00E02957"/>
    <w:rsid w:val="00E03F64"/>
    <w:rsid w:val="00E05EEC"/>
    <w:rsid w:val="00E075BF"/>
    <w:rsid w:val="00E07D00"/>
    <w:rsid w:val="00E10CC0"/>
    <w:rsid w:val="00E11751"/>
    <w:rsid w:val="00E11C14"/>
    <w:rsid w:val="00E13009"/>
    <w:rsid w:val="00E139E5"/>
    <w:rsid w:val="00E13EE5"/>
    <w:rsid w:val="00E16F06"/>
    <w:rsid w:val="00E17177"/>
    <w:rsid w:val="00E17631"/>
    <w:rsid w:val="00E22310"/>
    <w:rsid w:val="00E23E0D"/>
    <w:rsid w:val="00E2483F"/>
    <w:rsid w:val="00E25573"/>
    <w:rsid w:val="00E25C9E"/>
    <w:rsid w:val="00E266DB"/>
    <w:rsid w:val="00E26B25"/>
    <w:rsid w:val="00E27522"/>
    <w:rsid w:val="00E277B4"/>
    <w:rsid w:val="00E30265"/>
    <w:rsid w:val="00E318C1"/>
    <w:rsid w:val="00E333DC"/>
    <w:rsid w:val="00E34394"/>
    <w:rsid w:val="00E360A0"/>
    <w:rsid w:val="00E40E77"/>
    <w:rsid w:val="00E41878"/>
    <w:rsid w:val="00E41BA7"/>
    <w:rsid w:val="00E4564F"/>
    <w:rsid w:val="00E4592A"/>
    <w:rsid w:val="00E45EC6"/>
    <w:rsid w:val="00E468C8"/>
    <w:rsid w:val="00E47D61"/>
    <w:rsid w:val="00E50AA6"/>
    <w:rsid w:val="00E51F67"/>
    <w:rsid w:val="00E57D11"/>
    <w:rsid w:val="00E630E5"/>
    <w:rsid w:val="00E6328A"/>
    <w:rsid w:val="00E80187"/>
    <w:rsid w:val="00E80205"/>
    <w:rsid w:val="00E84520"/>
    <w:rsid w:val="00E85654"/>
    <w:rsid w:val="00E87B63"/>
    <w:rsid w:val="00E91087"/>
    <w:rsid w:val="00E9531F"/>
    <w:rsid w:val="00EA1F73"/>
    <w:rsid w:val="00EA6D01"/>
    <w:rsid w:val="00EA6E0A"/>
    <w:rsid w:val="00EB0202"/>
    <w:rsid w:val="00EB16D1"/>
    <w:rsid w:val="00EB1ABA"/>
    <w:rsid w:val="00EB22BC"/>
    <w:rsid w:val="00EB3A7D"/>
    <w:rsid w:val="00EB3BD3"/>
    <w:rsid w:val="00EB561E"/>
    <w:rsid w:val="00EC0983"/>
    <w:rsid w:val="00EC5D6F"/>
    <w:rsid w:val="00EC70C9"/>
    <w:rsid w:val="00ED0DBD"/>
    <w:rsid w:val="00ED3BDD"/>
    <w:rsid w:val="00ED6913"/>
    <w:rsid w:val="00ED6D36"/>
    <w:rsid w:val="00ED6D8F"/>
    <w:rsid w:val="00ED7C66"/>
    <w:rsid w:val="00EE3DCE"/>
    <w:rsid w:val="00EE660D"/>
    <w:rsid w:val="00EF4A54"/>
    <w:rsid w:val="00EF6054"/>
    <w:rsid w:val="00EF78F5"/>
    <w:rsid w:val="00EF7A50"/>
    <w:rsid w:val="00F015DA"/>
    <w:rsid w:val="00F0240D"/>
    <w:rsid w:val="00F02571"/>
    <w:rsid w:val="00F0266F"/>
    <w:rsid w:val="00F0268F"/>
    <w:rsid w:val="00F03217"/>
    <w:rsid w:val="00F036EE"/>
    <w:rsid w:val="00F03CC3"/>
    <w:rsid w:val="00F05BD4"/>
    <w:rsid w:val="00F12DFE"/>
    <w:rsid w:val="00F12F9B"/>
    <w:rsid w:val="00F14D84"/>
    <w:rsid w:val="00F154D8"/>
    <w:rsid w:val="00F15B96"/>
    <w:rsid w:val="00F1725F"/>
    <w:rsid w:val="00F203B6"/>
    <w:rsid w:val="00F2046C"/>
    <w:rsid w:val="00F211A7"/>
    <w:rsid w:val="00F22B3D"/>
    <w:rsid w:val="00F31584"/>
    <w:rsid w:val="00F31F82"/>
    <w:rsid w:val="00F32CA3"/>
    <w:rsid w:val="00F338ED"/>
    <w:rsid w:val="00F33A91"/>
    <w:rsid w:val="00F34ABA"/>
    <w:rsid w:val="00F34DE1"/>
    <w:rsid w:val="00F350B2"/>
    <w:rsid w:val="00F36ECE"/>
    <w:rsid w:val="00F37620"/>
    <w:rsid w:val="00F40824"/>
    <w:rsid w:val="00F41EDA"/>
    <w:rsid w:val="00F44751"/>
    <w:rsid w:val="00F4569A"/>
    <w:rsid w:val="00F46055"/>
    <w:rsid w:val="00F46447"/>
    <w:rsid w:val="00F46DA3"/>
    <w:rsid w:val="00F47ED2"/>
    <w:rsid w:val="00F504C3"/>
    <w:rsid w:val="00F544E5"/>
    <w:rsid w:val="00F55B3D"/>
    <w:rsid w:val="00F56192"/>
    <w:rsid w:val="00F63E18"/>
    <w:rsid w:val="00F70DE0"/>
    <w:rsid w:val="00F7324F"/>
    <w:rsid w:val="00F760AC"/>
    <w:rsid w:val="00F77AF6"/>
    <w:rsid w:val="00F8068C"/>
    <w:rsid w:val="00F829DD"/>
    <w:rsid w:val="00F82BE1"/>
    <w:rsid w:val="00F84E4F"/>
    <w:rsid w:val="00F87123"/>
    <w:rsid w:val="00F90AD5"/>
    <w:rsid w:val="00F92D7B"/>
    <w:rsid w:val="00F95A52"/>
    <w:rsid w:val="00F969B8"/>
    <w:rsid w:val="00F97265"/>
    <w:rsid w:val="00F97A5C"/>
    <w:rsid w:val="00F97F16"/>
    <w:rsid w:val="00FA1223"/>
    <w:rsid w:val="00FA1334"/>
    <w:rsid w:val="00FA1BBC"/>
    <w:rsid w:val="00FA26D9"/>
    <w:rsid w:val="00FA3FB2"/>
    <w:rsid w:val="00FA461A"/>
    <w:rsid w:val="00FA65DD"/>
    <w:rsid w:val="00FA6BF0"/>
    <w:rsid w:val="00FB05EF"/>
    <w:rsid w:val="00FB1B18"/>
    <w:rsid w:val="00FB3489"/>
    <w:rsid w:val="00FB4465"/>
    <w:rsid w:val="00FB4DBA"/>
    <w:rsid w:val="00FC0A2A"/>
    <w:rsid w:val="00FC1B96"/>
    <w:rsid w:val="00FC5846"/>
    <w:rsid w:val="00FC5BBA"/>
    <w:rsid w:val="00FD0DB5"/>
    <w:rsid w:val="00FD2D05"/>
    <w:rsid w:val="00FD3DF8"/>
    <w:rsid w:val="00FD5BB8"/>
    <w:rsid w:val="00FD5E18"/>
    <w:rsid w:val="00FD6B25"/>
    <w:rsid w:val="00FE3E35"/>
    <w:rsid w:val="00FF0122"/>
    <w:rsid w:val="00FF0546"/>
    <w:rsid w:val="00FF07E8"/>
    <w:rsid w:val="00FF0825"/>
    <w:rsid w:val="00FF0882"/>
    <w:rsid w:val="00FF0B83"/>
    <w:rsid w:val="00FF291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qFormat/>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 w:type="paragraph" w:customStyle="1" w:styleId="post-link">
    <w:name w:val="post-link"/>
    <w:basedOn w:val="Normal"/>
    <w:rsid w:val="00CE24CC"/>
    <w:pPr>
      <w:spacing w:before="100" w:beforeAutospacing="1" w:after="100" w:afterAutospacing="1"/>
    </w:pPr>
    <w:rPr>
      <w:sz w:val="24"/>
      <w:szCs w:val="24"/>
    </w:rPr>
  </w:style>
  <w:style w:type="character" w:customStyle="1" w:styleId="has-inline-color">
    <w:name w:val="has-inline-color"/>
    <w:basedOn w:val="Zadanifontodlomka"/>
    <w:rsid w:val="00CE24CC"/>
  </w:style>
</w:styles>
</file>

<file path=word/webSettings.xml><?xml version="1.0" encoding="utf-8"?>
<w:webSettings xmlns:r="http://schemas.openxmlformats.org/officeDocument/2006/relationships" xmlns:w="http://schemas.openxmlformats.org/wordprocessingml/2006/main">
  <w:divs>
    <w:div w:id="8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83647893">
          <w:marLeft w:val="0"/>
          <w:marRight w:val="0"/>
          <w:marTop w:val="0"/>
          <w:marBottom w:val="0"/>
          <w:divBdr>
            <w:top w:val="none" w:sz="0" w:space="0" w:color="auto"/>
            <w:left w:val="none" w:sz="0" w:space="0" w:color="auto"/>
            <w:bottom w:val="none" w:sz="0" w:space="0" w:color="auto"/>
            <w:right w:val="none" w:sz="0" w:space="0" w:color="auto"/>
          </w:divBdr>
        </w:div>
      </w:divsChild>
    </w:div>
    <w:div w:id="182523123">
      <w:bodyDiv w:val="1"/>
      <w:marLeft w:val="0"/>
      <w:marRight w:val="0"/>
      <w:marTop w:val="0"/>
      <w:marBottom w:val="0"/>
      <w:divBdr>
        <w:top w:val="none" w:sz="0" w:space="0" w:color="auto"/>
        <w:left w:val="none" w:sz="0" w:space="0" w:color="auto"/>
        <w:bottom w:val="none" w:sz="0" w:space="0" w:color="auto"/>
        <w:right w:val="none" w:sz="0" w:space="0" w:color="auto"/>
      </w:divBdr>
    </w:div>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436482739">
      <w:bodyDiv w:val="1"/>
      <w:marLeft w:val="0"/>
      <w:marRight w:val="0"/>
      <w:marTop w:val="0"/>
      <w:marBottom w:val="0"/>
      <w:divBdr>
        <w:top w:val="none" w:sz="0" w:space="0" w:color="auto"/>
        <w:left w:val="none" w:sz="0" w:space="0" w:color="auto"/>
        <w:bottom w:val="none" w:sz="0" w:space="0" w:color="auto"/>
        <w:right w:val="none" w:sz="0" w:space="0" w:color="auto"/>
      </w:divBdr>
      <w:divsChild>
        <w:div w:id="426534866">
          <w:marLeft w:val="0"/>
          <w:marRight w:val="0"/>
          <w:marTop w:val="0"/>
          <w:marBottom w:val="0"/>
          <w:divBdr>
            <w:top w:val="none" w:sz="0" w:space="0" w:color="auto"/>
            <w:left w:val="none" w:sz="0" w:space="0" w:color="auto"/>
            <w:bottom w:val="none" w:sz="0" w:space="0" w:color="auto"/>
            <w:right w:val="none" w:sz="0" w:space="0" w:color="auto"/>
          </w:divBdr>
        </w:div>
      </w:divsChild>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899706739">
      <w:bodyDiv w:val="1"/>
      <w:marLeft w:val="0"/>
      <w:marRight w:val="0"/>
      <w:marTop w:val="0"/>
      <w:marBottom w:val="0"/>
      <w:divBdr>
        <w:top w:val="none" w:sz="0" w:space="0" w:color="auto"/>
        <w:left w:val="none" w:sz="0" w:space="0" w:color="auto"/>
        <w:bottom w:val="none" w:sz="0" w:space="0" w:color="auto"/>
        <w:right w:val="none" w:sz="0" w:space="0" w:color="auto"/>
      </w:divBdr>
    </w:div>
    <w:div w:id="904418532">
      <w:bodyDiv w:val="1"/>
      <w:marLeft w:val="0"/>
      <w:marRight w:val="0"/>
      <w:marTop w:val="0"/>
      <w:marBottom w:val="0"/>
      <w:divBdr>
        <w:top w:val="none" w:sz="0" w:space="0" w:color="auto"/>
        <w:left w:val="none" w:sz="0" w:space="0" w:color="auto"/>
        <w:bottom w:val="none" w:sz="0" w:space="0" w:color="auto"/>
        <w:right w:val="none" w:sz="0" w:space="0" w:color="auto"/>
      </w:divBdr>
    </w:div>
    <w:div w:id="1044210194">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268466883">
      <w:bodyDiv w:val="1"/>
      <w:marLeft w:val="0"/>
      <w:marRight w:val="0"/>
      <w:marTop w:val="0"/>
      <w:marBottom w:val="0"/>
      <w:divBdr>
        <w:top w:val="none" w:sz="0" w:space="0" w:color="auto"/>
        <w:left w:val="none" w:sz="0" w:space="0" w:color="auto"/>
        <w:bottom w:val="none" w:sz="0" w:space="0" w:color="auto"/>
        <w:right w:val="none" w:sz="0" w:space="0" w:color="auto"/>
      </w:divBdr>
      <w:divsChild>
        <w:div w:id="972906082">
          <w:marLeft w:val="0"/>
          <w:marRight w:val="0"/>
          <w:marTop w:val="0"/>
          <w:marBottom w:val="0"/>
          <w:divBdr>
            <w:top w:val="none" w:sz="0" w:space="0" w:color="auto"/>
            <w:left w:val="none" w:sz="0" w:space="0" w:color="auto"/>
            <w:bottom w:val="none" w:sz="0" w:space="0" w:color="auto"/>
            <w:right w:val="none" w:sz="0" w:space="0" w:color="auto"/>
          </w:divBdr>
        </w:div>
        <w:div w:id="34697352">
          <w:marLeft w:val="0"/>
          <w:marRight w:val="0"/>
          <w:marTop w:val="0"/>
          <w:marBottom w:val="0"/>
          <w:divBdr>
            <w:top w:val="none" w:sz="0" w:space="0" w:color="auto"/>
            <w:left w:val="none" w:sz="0" w:space="0" w:color="auto"/>
            <w:bottom w:val="none" w:sz="0" w:space="0" w:color="auto"/>
            <w:right w:val="none" w:sz="0" w:space="0" w:color="auto"/>
          </w:divBdr>
        </w:div>
      </w:divsChild>
    </w:div>
    <w:div w:id="13735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DF96-49C9-46CC-A8C9-B771855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14277</Words>
  <Characters>81382</Characters>
  <Application>Microsoft Office Word</Application>
  <DocSecurity>0</DocSecurity>
  <Lines>678</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95469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6</cp:revision>
  <cp:lastPrinted>2021-08-25T13:46:00Z</cp:lastPrinted>
  <dcterms:created xsi:type="dcterms:W3CDTF">2021-09-01T10:59:00Z</dcterms:created>
  <dcterms:modified xsi:type="dcterms:W3CDTF">2021-09-03T07:29:00Z</dcterms:modified>
</cp:coreProperties>
</file>