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A5477">
        <w:rPr>
          <w:rFonts w:ascii="Arial Narrow" w:hAnsi="Arial Narrow"/>
          <w:b/>
          <w:sz w:val="24"/>
          <w:szCs w:val="24"/>
        </w:rPr>
        <w:t>-sanirano odlagalište otpada nakon parcelacije 2022</w:t>
      </w:r>
    </w:p>
    <w:p w:rsidR="005264F5" w:rsidRPr="005264F5" w:rsidRDefault="006A5477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015916" cy="598516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08" t="7444" r="17065" b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757" cy="59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02741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A5477"/>
    <w:rsid w:val="006B21DB"/>
    <w:rsid w:val="006F67F3"/>
    <w:rsid w:val="00704220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306DD"/>
    <w:rsid w:val="00B45A12"/>
    <w:rsid w:val="00B47BAA"/>
    <w:rsid w:val="00B84E88"/>
    <w:rsid w:val="00C06D1A"/>
    <w:rsid w:val="00C11B17"/>
    <w:rsid w:val="00C44298"/>
    <w:rsid w:val="00C55FC5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  <w:rsid w:val="00FC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1126B-4326-4820-B25E-7B4AFECC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2022-09-19T13:34:00Z</dcterms:created>
  <dcterms:modified xsi:type="dcterms:W3CDTF">2022-09-19T13:34:00Z</dcterms:modified>
</cp:coreProperties>
</file>