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289"/>
    <w:bookmarkStart w:id="1" w:name="_MON_997173670"/>
    <w:bookmarkStart w:id="2" w:name="_MON_997173726"/>
    <w:bookmarkStart w:id="3" w:name="_MON_997173872"/>
    <w:bookmarkStart w:id="4" w:name="_MON_997174023"/>
    <w:bookmarkStart w:id="5" w:name="_MON_997174120"/>
    <w:bookmarkStart w:id="6" w:name="_MON_997687131"/>
    <w:bookmarkStart w:id="7" w:name="_MON_997687232"/>
    <w:bookmarkStart w:id="8" w:name="_MON_997765591"/>
    <w:bookmarkStart w:id="9" w:name="_MON_996985576"/>
    <w:bookmarkStart w:id="10" w:name="_MON_997167214"/>
    <w:bookmarkStart w:id="11" w:name="_MON_997167243"/>
    <w:bookmarkStart w:id="12" w:name="_MON_997167298"/>
    <w:bookmarkStart w:id="13" w:name="_MON_997167348"/>
    <w:bookmarkStart w:id="14" w:name="_MON_997168076"/>
    <w:bookmarkStart w:id="15" w:name="_MON_99716808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39"/>
    <w:bookmarkEnd w:id="16"/>
    <w:p w:rsidR="00655E09" w:rsidRPr="00402D2C" w:rsidRDefault="00655E09" w:rsidP="00655E09">
      <w:pPr>
        <w:jc w:val="both"/>
        <w:rPr>
          <w:rFonts w:ascii="Arial Narrow" w:hAnsi="Arial Narrow"/>
        </w:rPr>
      </w:pPr>
      <w:r w:rsidRPr="00402D2C">
        <w:rPr>
          <w:rFonts w:ascii="Arial Narrow" w:hAnsi="Arial Narrow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5pt;height:84.5pt" o:ole="" fillcolor="window">
            <v:imagedata r:id="rId8" o:title=""/>
          </v:shape>
          <o:OLEObject Type="Embed" ProgID="Word.Picture.8" ShapeID="_x0000_i1025" DrawAspect="Content" ObjectID="_1701625773" r:id="rId9"/>
        </w:object>
      </w:r>
    </w:p>
    <w:p w:rsidR="00655E09" w:rsidRPr="00402D2C" w:rsidRDefault="00C82D52" w:rsidP="00655E09">
      <w:pPr>
        <w:jc w:val="both"/>
        <w:rPr>
          <w:rFonts w:ascii="Arial Narrow" w:hAnsi="Arial Narrow"/>
          <w:b/>
        </w:rPr>
      </w:pPr>
      <w:r w:rsidRPr="00402D2C">
        <w:rPr>
          <w:rFonts w:ascii="Arial Narrow" w:hAnsi="Arial Narrow"/>
          <w:b/>
        </w:rPr>
        <w:t xml:space="preserve">            </w:t>
      </w:r>
      <w:r w:rsidR="00B13722">
        <w:rPr>
          <w:rFonts w:ascii="Arial Narrow" w:hAnsi="Arial Narrow"/>
          <w:b/>
        </w:rPr>
        <w:t xml:space="preserve"> </w:t>
      </w:r>
      <w:r w:rsidR="00655E09" w:rsidRPr="00402D2C">
        <w:rPr>
          <w:rFonts w:ascii="Arial Narrow" w:hAnsi="Arial Narrow"/>
          <w:b/>
        </w:rPr>
        <w:t>Gradsko vijeće</w:t>
      </w:r>
    </w:p>
    <w:p w:rsidR="00FD5B0A" w:rsidRDefault="00655E09" w:rsidP="00655E09">
      <w:pPr>
        <w:jc w:val="both"/>
        <w:rPr>
          <w:rFonts w:ascii="Arial Narrow" w:hAnsi="Arial Narrow" w:cs="Arial"/>
        </w:rPr>
      </w:pPr>
      <w:r w:rsidRPr="00B742D1">
        <w:rPr>
          <w:rFonts w:ascii="Arial Narrow" w:hAnsi="Arial Narrow" w:cs="Arial"/>
        </w:rPr>
        <w:t>KLASA:</w:t>
      </w:r>
      <w:r w:rsidR="00B9553F">
        <w:rPr>
          <w:rFonts w:ascii="Arial Narrow" w:hAnsi="Arial Narrow" w:cs="Arial"/>
        </w:rPr>
        <w:t xml:space="preserve"> </w:t>
      </w:r>
      <w:r w:rsidR="00B742D1" w:rsidRPr="00B742D1">
        <w:rPr>
          <w:rFonts w:ascii="Arial Narrow" w:hAnsi="Arial Narrow" w:cs="Arial"/>
        </w:rPr>
        <w:t>3</w:t>
      </w:r>
      <w:r w:rsidR="00146A28">
        <w:rPr>
          <w:rFonts w:ascii="Arial Narrow" w:hAnsi="Arial Narrow" w:cs="Arial"/>
        </w:rPr>
        <w:t>5</w:t>
      </w:r>
      <w:r w:rsidR="00E61C18" w:rsidRPr="00B742D1">
        <w:rPr>
          <w:rFonts w:ascii="Arial Narrow" w:hAnsi="Arial Narrow" w:cs="Arial"/>
        </w:rPr>
        <w:t>0-0</w:t>
      </w:r>
      <w:r w:rsidR="00146A28">
        <w:rPr>
          <w:rFonts w:ascii="Arial Narrow" w:hAnsi="Arial Narrow" w:cs="Arial"/>
        </w:rPr>
        <w:t>2</w:t>
      </w:r>
      <w:r w:rsidR="005627FC">
        <w:rPr>
          <w:rFonts w:ascii="Arial Narrow" w:hAnsi="Arial Narrow" w:cs="Arial"/>
        </w:rPr>
        <w:t>/21</w:t>
      </w:r>
      <w:r w:rsidRPr="00B742D1">
        <w:rPr>
          <w:rFonts w:ascii="Arial Narrow" w:hAnsi="Arial Narrow" w:cs="Arial"/>
        </w:rPr>
        <w:t>-01</w:t>
      </w:r>
      <w:r w:rsidRPr="0084015C">
        <w:rPr>
          <w:rFonts w:ascii="Arial Narrow" w:hAnsi="Arial Narrow" w:cs="Arial"/>
        </w:rPr>
        <w:t>/</w:t>
      </w:r>
      <w:r w:rsidR="00375335">
        <w:rPr>
          <w:rFonts w:ascii="Arial Narrow" w:hAnsi="Arial Narrow" w:cs="Arial"/>
        </w:rPr>
        <w:t>03</w:t>
      </w:r>
    </w:p>
    <w:p w:rsidR="00655E09" w:rsidRPr="00B742D1" w:rsidRDefault="00655E09" w:rsidP="00655E09">
      <w:pPr>
        <w:jc w:val="both"/>
        <w:rPr>
          <w:rFonts w:ascii="Arial Narrow" w:hAnsi="Arial Narrow" w:cs="Arial"/>
        </w:rPr>
      </w:pPr>
      <w:r w:rsidRPr="00B742D1">
        <w:rPr>
          <w:rFonts w:ascii="Arial Narrow" w:hAnsi="Arial Narrow" w:cs="Arial"/>
        </w:rPr>
        <w:t>URBROJ:</w:t>
      </w:r>
      <w:r w:rsidR="005627FC">
        <w:rPr>
          <w:rFonts w:ascii="Arial Narrow" w:hAnsi="Arial Narrow" w:cs="Arial"/>
        </w:rPr>
        <w:t>2186/18-02/1-21</w:t>
      </w:r>
      <w:r w:rsidRPr="00B742D1">
        <w:rPr>
          <w:rFonts w:ascii="Arial Narrow" w:hAnsi="Arial Narrow" w:cs="Arial"/>
        </w:rPr>
        <w:t>-</w:t>
      </w:r>
      <w:r w:rsidR="005E0564">
        <w:rPr>
          <w:rFonts w:ascii="Arial Narrow" w:hAnsi="Arial Narrow" w:cs="Arial"/>
        </w:rPr>
        <w:t>5</w:t>
      </w:r>
    </w:p>
    <w:p w:rsidR="00655E09" w:rsidRPr="00290D7F" w:rsidRDefault="00655E09" w:rsidP="00655E09">
      <w:pPr>
        <w:jc w:val="both"/>
        <w:rPr>
          <w:rFonts w:ascii="Arial Narrow" w:hAnsi="Arial Narrow" w:cs="Arial"/>
        </w:rPr>
      </w:pPr>
      <w:r w:rsidRPr="00B742D1">
        <w:rPr>
          <w:rFonts w:ascii="Arial Narrow" w:hAnsi="Arial Narrow" w:cs="Arial"/>
        </w:rPr>
        <w:t>Ludbreg</w:t>
      </w:r>
      <w:r w:rsidR="006256D6" w:rsidRPr="00B742D1">
        <w:rPr>
          <w:rFonts w:ascii="Arial Narrow" w:hAnsi="Arial Narrow" w:cs="Arial"/>
        </w:rPr>
        <w:t xml:space="preserve">, </w:t>
      </w:r>
      <w:r w:rsidR="000256F2">
        <w:rPr>
          <w:rFonts w:ascii="Arial Narrow" w:hAnsi="Arial Narrow" w:cs="Arial"/>
        </w:rPr>
        <w:t xml:space="preserve">28. </w:t>
      </w:r>
      <w:r w:rsidR="00EA43CB">
        <w:rPr>
          <w:rFonts w:ascii="Arial Narrow" w:hAnsi="Arial Narrow" w:cs="Arial"/>
        </w:rPr>
        <w:t>prosinca</w:t>
      </w:r>
      <w:r w:rsidR="00375688" w:rsidRPr="00290D7F">
        <w:rPr>
          <w:rFonts w:ascii="Arial Narrow" w:hAnsi="Arial Narrow" w:cs="Arial"/>
        </w:rPr>
        <w:t xml:space="preserve"> </w:t>
      </w:r>
      <w:r w:rsidR="00E61C18" w:rsidRPr="00290D7F">
        <w:rPr>
          <w:rFonts w:ascii="Arial Narrow" w:hAnsi="Arial Narrow" w:cs="Arial"/>
        </w:rPr>
        <w:t>20</w:t>
      </w:r>
      <w:r w:rsidR="005627FC">
        <w:rPr>
          <w:rFonts w:ascii="Arial Narrow" w:hAnsi="Arial Narrow" w:cs="Arial"/>
        </w:rPr>
        <w:t>21</w:t>
      </w:r>
      <w:r w:rsidRPr="00290D7F">
        <w:rPr>
          <w:rFonts w:ascii="Arial Narrow" w:hAnsi="Arial Narrow" w:cs="Arial"/>
        </w:rPr>
        <w:t>.</w:t>
      </w:r>
      <w:r w:rsidR="005E5449">
        <w:rPr>
          <w:rFonts w:ascii="Arial Narrow" w:hAnsi="Arial Narrow" w:cs="Arial"/>
        </w:rPr>
        <w:tab/>
      </w:r>
      <w:r w:rsidR="005E5449">
        <w:rPr>
          <w:rFonts w:ascii="Arial Narrow" w:hAnsi="Arial Narrow" w:cs="Arial"/>
        </w:rPr>
        <w:tab/>
      </w:r>
      <w:r w:rsidR="005E5449">
        <w:rPr>
          <w:rFonts w:ascii="Arial Narrow" w:hAnsi="Arial Narrow" w:cs="Arial"/>
        </w:rPr>
        <w:tab/>
      </w:r>
      <w:r w:rsidR="005E5449">
        <w:rPr>
          <w:rFonts w:ascii="Arial Narrow" w:hAnsi="Arial Narrow" w:cs="Arial"/>
        </w:rPr>
        <w:tab/>
      </w:r>
      <w:r w:rsidR="005E5449">
        <w:rPr>
          <w:rFonts w:ascii="Arial Narrow" w:hAnsi="Arial Narrow" w:cs="Arial"/>
        </w:rPr>
        <w:tab/>
      </w:r>
      <w:r w:rsidR="005E5449">
        <w:rPr>
          <w:rFonts w:ascii="Arial Narrow" w:hAnsi="Arial Narrow" w:cs="Arial"/>
        </w:rPr>
        <w:tab/>
        <w:t>PRIJEDLOG</w:t>
      </w:r>
    </w:p>
    <w:p w:rsidR="00340D00" w:rsidRPr="00402D2C" w:rsidRDefault="00340D00" w:rsidP="00402D2C">
      <w:pPr>
        <w:jc w:val="both"/>
        <w:rPr>
          <w:rFonts w:ascii="Arial Narrow" w:hAnsi="Arial Narrow" w:cs="Arial"/>
        </w:rPr>
      </w:pPr>
    </w:p>
    <w:p w:rsidR="00402D2C" w:rsidRPr="00402D2C" w:rsidRDefault="00402D2C" w:rsidP="00402D2C">
      <w:pPr>
        <w:jc w:val="both"/>
        <w:rPr>
          <w:rFonts w:ascii="Arial Narrow" w:hAnsi="Arial Narrow" w:cs="Arial"/>
        </w:rPr>
      </w:pPr>
    </w:p>
    <w:p w:rsidR="00FD5B0A" w:rsidRPr="00E54838" w:rsidRDefault="00FD5B0A" w:rsidP="00FD5B0A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Na temelju članka 86.</w:t>
      </w:r>
      <w:r>
        <w:rPr>
          <w:rFonts w:ascii="Arial Narrow" w:hAnsi="Arial Narrow" w:cs="Arial"/>
        </w:rPr>
        <w:t xml:space="preserve">, </w:t>
      </w:r>
      <w:r w:rsidR="00FB0233">
        <w:rPr>
          <w:rFonts w:ascii="Arial Narrow" w:hAnsi="Arial Narrow" w:cs="Arial"/>
        </w:rPr>
        <w:t xml:space="preserve">89, </w:t>
      </w:r>
      <w:r>
        <w:rPr>
          <w:rFonts w:ascii="Arial Narrow" w:hAnsi="Arial Narrow" w:cs="Arial"/>
        </w:rPr>
        <w:t>113. i 198</w:t>
      </w:r>
      <w:r w:rsidRPr="00402D2C">
        <w:rPr>
          <w:rFonts w:ascii="Arial Narrow" w:hAnsi="Arial Narrow" w:cs="Arial"/>
        </w:rPr>
        <w:t>.</w:t>
      </w:r>
      <w:r w:rsidR="00EA43CB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 xml:space="preserve">Zakona o prostornom uređenju („Narodne novine“, broj </w:t>
      </w:r>
      <w:r>
        <w:rPr>
          <w:rFonts w:ascii="Arial Narrow" w:hAnsi="Arial Narrow" w:cs="Arial"/>
        </w:rPr>
        <w:t>153/</w:t>
      </w:r>
      <w:r w:rsidRPr="00402D2C">
        <w:rPr>
          <w:rFonts w:ascii="Arial Narrow" w:hAnsi="Arial Narrow" w:cs="Arial"/>
        </w:rPr>
        <w:t>13</w:t>
      </w:r>
      <w:r>
        <w:rPr>
          <w:rFonts w:ascii="Arial Narrow" w:hAnsi="Arial Narrow" w:cs="Arial"/>
        </w:rPr>
        <w:t>, 65/17, 114/18, 39/19, 98/19</w:t>
      </w:r>
      <w:r w:rsidR="0060682B">
        <w:rPr>
          <w:rFonts w:ascii="Arial Narrow" w:hAnsi="Arial Narrow" w:cs="Arial"/>
        </w:rPr>
        <w:t>) i članka 34</w:t>
      </w:r>
      <w:r w:rsidRPr="00402D2C">
        <w:rPr>
          <w:rFonts w:ascii="Arial Narrow" w:hAnsi="Arial Narrow" w:cs="Arial"/>
        </w:rPr>
        <w:t xml:space="preserve">. Statuta Grada Ludbrega („Službeni vjesnik Varaždinske </w:t>
      </w:r>
      <w:r w:rsidRPr="00E54838">
        <w:rPr>
          <w:rFonts w:ascii="Arial Narrow" w:hAnsi="Arial Narrow" w:cs="Arial"/>
        </w:rPr>
        <w:t xml:space="preserve">županije“, broj </w:t>
      </w:r>
      <w:r w:rsidR="0060682B" w:rsidRPr="00E54838">
        <w:rPr>
          <w:rFonts w:ascii="Arial Narrow" w:hAnsi="Arial Narrow" w:cs="Arial"/>
        </w:rPr>
        <w:t>12/21</w:t>
      </w:r>
      <w:r w:rsidRPr="00E54838">
        <w:rPr>
          <w:rFonts w:ascii="Arial Narrow" w:hAnsi="Arial Narrow" w:cs="Arial"/>
        </w:rPr>
        <w:t xml:space="preserve">) </w:t>
      </w:r>
      <w:r w:rsidR="008235D6" w:rsidRPr="00E54838">
        <w:rPr>
          <w:rFonts w:ascii="Arial Narrow" w:hAnsi="Arial Narrow" w:cs="Arial"/>
          <w:bCs/>
        </w:rPr>
        <w:t xml:space="preserve">kao i </w:t>
      </w:r>
      <w:r w:rsidR="0084015C" w:rsidRPr="00E54838">
        <w:rPr>
          <w:rFonts w:ascii="Arial Narrow" w:hAnsi="Arial Narrow" w:cs="Arial"/>
          <w:bCs/>
        </w:rPr>
        <w:t>mišljenjenja</w:t>
      </w:r>
      <w:r w:rsidR="00F5102E" w:rsidRPr="00E54838">
        <w:rPr>
          <w:rFonts w:ascii="Arial Narrow" w:hAnsi="Arial Narrow" w:cs="Arial"/>
          <w:bCs/>
        </w:rPr>
        <w:t xml:space="preserve"> Upravn</w:t>
      </w:r>
      <w:r w:rsidR="00E54838">
        <w:rPr>
          <w:rFonts w:ascii="Arial Narrow" w:hAnsi="Arial Narrow" w:cs="Arial"/>
          <w:bCs/>
        </w:rPr>
        <w:t>og odjela za prostorno uređenje i</w:t>
      </w:r>
      <w:r w:rsidR="00F5102E" w:rsidRPr="00E54838">
        <w:rPr>
          <w:rFonts w:ascii="Arial Narrow" w:hAnsi="Arial Narrow" w:cs="Arial"/>
          <w:bCs/>
        </w:rPr>
        <w:t xml:space="preserve"> graditeljstvo i zaštitu okoliša Varaždinske županije (dopis KLASA: </w:t>
      </w:r>
      <w:r w:rsidR="00717281" w:rsidRPr="00E54838">
        <w:rPr>
          <w:rFonts w:ascii="Arial Narrow" w:hAnsi="Arial Narrow" w:cs="Arial"/>
          <w:bCs/>
        </w:rPr>
        <w:t xml:space="preserve">       </w:t>
      </w:r>
      <w:r w:rsidR="00F5102E" w:rsidRPr="00E54838">
        <w:rPr>
          <w:rFonts w:ascii="Arial Narrow" w:hAnsi="Arial Narrow" w:cs="Arial"/>
          <w:bCs/>
        </w:rPr>
        <w:t xml:space="preserve">URBROJ: </w:t>
      </w:r>
      <w:r w:rsidR="00717281" w:rsidRPr="00E54838">
        <w:rPr>
          <w:rFonts w:ascii="Arial Narrow" w:hAnsi="Arial Narrow" w:cs="Arial"/>
          <w:bCs/>
        </w:rPr>
        <w:t xml:space="preserve">     </w:t>
      </w:r>
      <w:r w:rsidR="00F0003D" w:rsidRPr="00E54838">
        <w:rPr>
          <w:rFonts w:ascii="Arial Narrow" w:hAnsi="Arial Narrow" w:cs="Arial"/>
          <w:bCs/>
        </w:rPr>
        <w:t xml:space="preserve">od </w:t>
      </w:r>
      <w:r w:rsidR="00717281" w:rsidRPr="00E54838">
        <w:rPr>
          <w:rFonts w:ascii="Arial Narrow" w:hAnsi="Arial Narrow" w:cs="Arial"/>
          <w:bCs/>
        </w:rPr>
        <w:t xml:space="preserve">       </w:t>
      </w:r>
      <w:r w:rsidR="00F5102E" w:rsidRPr="00E54838">
        <w:rPr>
          <w:rFonts w:ascii="Arial Narrow" w:hAnsi="Arial Narrow" w:cs="Arial"/>
          <w:bCs/>
        </w:rPr>
        <w:t>g</w:t>
      </w:r>
      <w:r w:rsidR="000256F2">
        <w:rPr>
          <w:rFonts w:ascii="Arial Narrow" w:hAnsi="Arial Narrow" w:cs="Arial"/>
          <w:bCs/>
        </w:rPr>
        <w:t>.</w:t>
      </w:r>
      <w:r w:rsidR="00F5102E" w:rsidRPr="00E54838">
        <w:rPr>
          <w:rFonts w:ascii="Arial Narrow" w:hAnsi="Arial Narrow" w:cs="Arial"/>
          <w:bCs/>
        </w:rPr>
        <w:t>) da nije potrebno provesti postupak strateške procjene utjecaja na okoliš i/niti postupak o potrebi ocjene o potrebi strateške procjene utjecaja na okoliš,</w:t>
      </w:r>
      <w:r w:rsidR="00F5102E" w:rsidRPr="00E54838">
        <w:rPr>
          <w:rFonts w:ascii="Arial Narrow" w:hAnsi="Arial Narrow" w:cs="Arial"/>
        </w:rPr>
        <w:t xml:space="preserve"> </w:t>
      </w:r>
      <w:r w:rsidRPr="00E54838">
        <w:rPr>
          <w:rFonts w:ascii="Arial Narrow" w:hAnsi="Arial Narrow" w:cs="Arial"/>
        </w:rPr>
        <w:t xml:space="preserve">Gradsko vijeće Grada Ludbrega na </w:t>
      </w:r>
      <w:r w:rsidR="000256F2">
        <w:rPr>
          <w:rFonts w:ascii="Arial Narrow" w:hAnsi="Arial Narrow" w:cs="Arial"/>
        </w:rPr>
        <w:t>6</w:t>
      </w:r>
      <w:r w:rsidRPr="00E54838">
        <w:rPr>
          <w:rFonts w:ascii="Arial Narrow" w:hAnsi="Arial Narrow" w:cs="Arial"/>
        </w:rPr>
        <w:t xml:space="preserve">. sjednici održanoj </w:t>
      </w:r>
      <w:r w:rsidR="000256F2">
        <w:rPr>
          <w:rFonts w:ascii="Arial Narrow" w:hAnsi="Arial Narrow" w:cs="Arial"/>
        </w:rPr>
        <w:t>28</w:t>
      </w:r>
      <w:r w:rsidR="00B9553F" w:rsidRPr="00E54838">
        <w:rPr>
          <w:rFonts w:ascii="Arial Narrow" w:hAnsi="Arial Narrow" w:cs="Arial"/>
        </w:rPr>
        <w:t xml:space="preserve">. </w:t>
      </w:r>
      <w:r w:rsidR="00EA43CB" w:rsidRPr="00E54838">
        <w:rPr>
          <w:rFonts w:ascii="Arial Narrow" w:hAnsi="Arial Narrow" w:cs="Arial"/>
        </w:rPr>
        <w:t>prosinca</w:t>
      </w:r>
      <w:r w:rsidR="000F3090" w:rsidRPr="00E54838">
        <w:rPr>
          <w:rFonts w:ascii="Arial Narrow" w:hAnsi="Arial Narrow" w:cs="Arial"/>
        </w:rPr>
        <w:t xml:space="preserve"> 2021</w:t>
      </w:r>
      <w:r w:rsidRPr="00E54838">
        <w:rPr>
          <w:rFonts w:ascii="Arial Narrow" w:hAnsi="Arial Narrow" w:cs="Arial"/>
        </w:rPr>
        <w:t>. g., donosi</w:t>
      </w:r>
    </w:p>
    <w:p w:rsidR="00F703A8" w:rsidRPr="00402D2C" w:rsidRDefault="00F703A8" w:rsidP="00402D2C">
      <w:pPr>
        <w:jc w:val="both"/>
        <w:rPr>
          <w:rFonts w:ascii="Arial Narrow" w:hAnsi="Arial Narrow" w:cs="Arial"/>
        </w:rPr>
      </w:pPr>
    </w:p>
    <w:p w:rsidR="009B0529" w:rsidRPr="00402D2C" w:rsidRDefault="009B0529" w:rsidP="009B0529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ODLUK</w:t>
      </w:r>
      <w:r w:rsidR="00F5102E">
        <w:rPr>
          <w:rFonts w:ascii="Arial Narrow" w:hAnsi="Arial Narrow" w:cs="Arial"/>
          <w:b/>
        </w:rPr>
        <w:t>U</w:t>
      </w:r>
      <w:r w:rsidRPr="00402D2C">
        <w:rPr>
          <w:rFonts w:ascii="Arial Narrow" w:hAnsi="Arial Narrow" w:cs="Arial"/>
          <w:b/>
        </w:rPr>
        <w:t xml:space="preserve"> O IZRADI</w:t>
      </w:r>
    </w:p>
    <w:p w:rsidR="00B9553F" w:rsidRPr="00402D2C" w:rsidRDefault="00B9553F" w:rsidP="009B052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V. IZMJENA I DOPUNA PROSTORNOG PLANA UREĐENJA GRADA LUDBREGA</w:t>
      </w:r>
    </w:p>
    <w:p w:rsidR="00FD5B0A" w:rsidRDefault="00290D7F" w:rsidP="00FD5B0A">
      <w:pPr>
        <w:jc w:val="center"/>
        <w:rPr>
          <w:rFonts w:ascii="Arial Narrow" w:hAnsi="Arial Narrow" w:cs="Arial"/>
          <w:bCs/>
          <w:color w:val="FF0000"/>
        </w:rPr>
      </w:pPr>
      <w:r>
        <w:rPr>
          <w:rFonts w:ascii="Arial Narrow" w:hAnsi="Arial Narrow" w:cs="Arial"/>
          <w:bCs/>
          <w:color w:val="FF0000"/>
        </w:rPr>
        <w:t xml:space="preserve"> </w:t>
      </w:r>
    </w:p>
    <w:p w:rsidR="00F703A8" w:rsidRPr="00734449" w:rsidRDefault="00F703A8" w:rsidP="00FD5B0A">
      <w:pPr>
        <w:jc w:val="center"/>
        <w:rPr>
          <w:rFonts w:ascii="Arial Narrow" w:hAnsi="Arial Narrow" w:cs="Arial"/>
          <w:bCs/>
          <w:color w:val="FF0000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OPĆE ODREDBE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1.</w:t>
      </w:r>
    </w:p>
    <w:p w:rsidR="007220A6" w:rsidRPr="00402D2C" w:rsidRDefault="007220A6" w:rsidP="007220A6">
      <w:pPr>
        <w:pStyle w:val="Zaglavlje"/>
        <w:tabs>
          <w:tab w:val="clear" w:pos="4536"/>
          <w:tab w:val="clear" w:pos="9072"/>
        </w:tabs>
        <w:ind w:firstLine="900"/>
        <w:jc w:val="both"/>
        <w:rPr>
          <w:rFonts w:ascii="Arial Narrow" w:hAnsi="Arial Narrow"/>
          <w:bCs/>
        </w:rPr>
      </w:pPr>
      <w:r w:rsidRPr="00402D2C">
        <w:rPr>
          <w:rFonts w:ascii="Arial Narrow" w:hAnsi="Arial Narrow" w:cs="Arial"/>
        </w:rPr>
        <w:t xml:space="preserve">Donosi </w:t>
      </w:r>
      <w:r w:rsidR="001D086F" w:rsidRPr="00402D2C">
        <w:rPr>
          <w:rFonts w:ascii="Arial Narrow" w:hAnsi="Arial Narrow" w:cs="Arial"/>
        </w:rPr>
        <w:t>se Odluka o izradi</w:t>
      </w:r>
      <w:r w:rsidR="005627FC">
        <w:rPr>
          <w:rFonts w:ascii="Arial Narrow" w:hAnsi="Arial Narrow" w:cs="Arial"/>
        </w:rPr>
        <w:t xml:space="preserve"> </w:t>
      </w:r>
      <w:r w:rsidR="00B9553F">
        <w:rPr>
          <w:rFonts w:ascii="Arial Narrow" w:hAnsi="Arial Narrow" w:cs="Arial"/>
        </w:rPr>
        <w:t xml:space="preserve">V. </w:t>
      </w:r>
      <w:r w:rsidR="00EA43CB">
        <w:rPr>
          <w:rFonts w:ascii="Arial Narrow" w:hAnsi="Arial Narrow" w:cs="Arial"/>
        </w:rPr>
        <w:t>i</w:t>
      </w:r>
      <w:r w:rsidR="00B9553F">
        <w:rPr>
          <w:rFonts w:ascii="Arial Narrow" w:hAnsi="Arial Narrow" w:cs="Arial"/>
        </w:rPr>
        <w:t xml:space="preserve">zmjena i dopuna Prostornog plana uređenja Grada Ludbrega </w:t>
      </w:r>
      <w:r w:rsidRPr="00402D2C">
        <w:rPr>
          <w:rFonts w:ascii="Arial Narrow" w:hAnsi="Arial Narrow" w:cs="Arial"/>
        </w:rPr>
        <w:t xml:space="preserve">(u daljnjem tekstu: Odluka), </w:t>
      </w:r>
      <w:r w:rsidR="00A53B24" w:rsidRPr="00402D2C">
        <w:rPr>
          <w:rFonts w:ascii="Arial Narrow" w:hAnsi="Arial Narrow" w:cs="Arial"/>
        </w:rPr>
        <w:t xml:space="preserve">čime započinje postupak izrade </w:t>
      </w:r>
      <w:r w:rsidR="00DF7888">
        <w:rPr>
          <w:rFonts w:ascii="Arial Narrow" w:hAnsi="Arial Narrow" w:cs="Arial"/>
        </w:rPr>
        <w:t xml:space="preserve">V. </w:t>
      </w:r>
      <w:r w:rsidR="00EA43CB">
        <w:rPr>
          <w:rFonts w:ascii="Arial Narrow" w:hAnsi="Arial Narrow" w:cs="Arial"/>
        </w:rPr>
        <w:t>i</w:t>
      </w:r>
      <w:r w:rsidRPr="00402D2C">
        <w:rPr>
          <w:rFonts w:ascii="Arial Narrow" w:hAnsi="Arial Narrow" w:cs="Arial"/>
        </w:rPr>
        <w:t>zmjena i</w:t>
      </w:r>
      <w:r w:rsidR="00BB25E8">
        <w:rPr>
          <w:rFonts w:ascii="Arial Narrow" w:hAnsi="Arial Narrow" w:cs="Arial"/>
        </w:rPr>
        <w:t xml:space="preserve"> dopuna</w:t>
      </w:r>
      <w:r w:rsidRPr="00402D2C">
        <w:rPr>
          <w:rFonts w:ascii="Arial Narrow" w:hAnsi="Arial Narrow" w:cs="Arial"/>
        </w:rPr>
        <w:t xml:space="preserve"> </w:t>
      </w:r>
      <w:r w:rsidR="00565BD3">
        <w:rPr>
          <w:rFonts w:ascii="Arial Narrow" w:hAnsi="Arial Narrow" w:cs="Arial"/>
        </w:rPr>
        <w:t xml:space="preserve">Prostornog </w:t>
      </w:r>
      <w:r w:rsidR="00565BD3" w:rsidRPr="00402D2C">
        <w:rPr>
          <w:rFonts w:ascii="Arial Narrow" w:hAnsi="Arial Narrow" w:cs="Arial"/>
        </w:rPr>
        <w:t xml:space="preserve">plana uređenja </w:t>
      </w:r>
      <w:bookmarkStart w:id="17" w:name="OLE_LINK1"/>
      <w:bookmarkStart w:id="18" w:name="OLE_LINK2"/>
      <w:bookmarkStart w:id="19" w:name="OLE_LINK3"/>
      <w:bookmarkStart w:id="20" w:name="OLE_LINK4"/>
      <w:r w:rsidR="00565BD3">
        <w:rPr>
          <w:rFonts w:ascii="Arial Narrow" w:hAnsi="Arial Narrow" w:cs="Arial"/>
        </w:rPr>
        <w:t xml:space="preserve">Grada </w:t>
      </w:r>
      <w:r w:rsidR="00565BD3" w:rsidRPr="00402D2C">
        <w:rPr>
          <w:rFonts w:ascii="Arial Narrow" w:hAnsi="Arial Narrow" w:cs="Arial"/>
        </w:rPr>
        <w:t>Ludbreg</w:t>
      </w:r>
      <w:r w:rsidR="00565BD3">
        <w:rPr>
          <w:rFonts w:ascii="Arial Narrow" w:hAnsi="Arial Narrow" w:cs="Arial"/>
        </w:rPr>
        <w:t>a</w:t>
      </w:r>
      <w:bookmarkEnd w:id="17"/>
      <w:bookmarkEnd w:id="18"/>
      <w:bookmarkEnd w:id="19"/>
      <w:bookmarkEnd w:id="20"/>
      <w:r w:rsidR="00565BD3">
        <w:rPr>
          <w:rFonts w:ascii="Arial Narrow" w:hAnsi="Arial Narrow" w:cs="Arial"/>
        </w:rPr>
        <w:t xml:space="preserve"> </w:t>
      </w:r>
      <w:r w:rsidR="00565BD3" w:rsidRPr="00402D2C">
        <w:rPr>
          <w:rFonts w:ascii="Arial Narrow" w:hAnsi="Arial Narrow" w:cs="Arial"/>
        </w:rPr>
        <w:t>(„Službeni vjesnik Varaždinske županije“,</w:t>
      </w:r>
      <w:r w:rsidR="00EA43CB">
        <w:rPr>
          <w:rFonts w:ascii="Arial Narrow" w:hAnsi="Arial Narrow" w:cs="Arial"/>
        </w:rPr>
        <w:t xml:space="preserve"> </w:t>
      </w:r>
      <w:r w:rsidR="00565BD3" w:rsidRPr="00402D2C">
        <w:rPr>
          <w:rFonts w:ascii="Arial Narrow" w:hAnsi="Arial Narrow" w:cs="Arial"/>
        </w:rPr>
        <w:t>broj</w:t>
      </w:r>
      <w:r w:rsidR="00565BD3">
        <w:rPr>
          <w:rFonts w:ascii="Arial Narrow" w:hAnsi="Arial Narrow" w:cs="Arial"/>
          <w:bCs/>
        </w:rPr>
        <w:t xml:space="preserve"> </w:t>
      </w:r>
      <w:r w:rsidR="00565BD3" w:rsidRPr="0081253F">
        <w:rPr>
          <w:rFonts w:ascii="Arial Narrow" w:hAnsi="Arial Narrow" w:cs="Arial"/>
          <w:bCs/>
        </w:rPr>
        <w:t>6/2003, 22/2008, 07/2010-ispravak, 6/2015</w:t>
      </w:r>
      <w:r w:rsidR="00EA43CB">
        <w:rPr>
          <w:rFonts w:ascii="Arial Narrow" w:hAnsi="Arial Narrow" w:cs="Arial"/>
          <w:bCs/>
        </w:rPr>
        <w:t xml:space="preserve"> </w:t>
      </w:r>
      <w:r w:rsidR="00565BD3" w:rsidRPr="0081253F">
        <w:rPr>
          <w:rFonts w:ascii="Arial Narrow" w:hAnsi="Arial Narrow" w:cs="Arial"/>
          <w:bCs/>
        </w:rPr>
        <w:t>i 25/2015 - pročišćeni tekst</w:t>
      </w:r>
      <w:r w:rsidR="00565BD3">
        <w:rPr>
          <w:rFonts w:ascii="Arial Narrow" w:hAnsi="Arial Narrow" w:cs="Arial"/>
          <w:bCs/>
        </w:rPr>
        <w:t>, 49/20</w:t>
      </w:r>
      <w:r w:rsidR="005627FC">
        <w:rPr>
          <w:rFonts w:ascii="Arial Narrow" w:hAnsi="Arial Narrow" w:cs="Arial"/>
          <w:bCs/>
        </w:rPr>
        <w:t>, 104/20</w:t>
      </w:r>
      <w:r w:rsidR="00A2694F">
        <w:rPr>
          <w:rFonts w:ascii="Arial Narrow" w:hAnsi="Arial Narrow" w:cs="Arial"/>
          <w:bCs/>
        </w:rPr>
        <w:t>20</w:t>
      </w:r>
      <w:r w:rsidR="005627FC">
        <w:rPr>
          <w:rFonts w:ascii="Arial Narrow" w:hAnsi="Arial Narrow" w:cs="Arial"/>
          <w:bCs/>
        </w:rPr>
        <w:t>, 4/</w:t>
      </w:r>
      <w:r w:rsidR="00A2694F">
        <w:rPr>
          <w:rFonts w:ascii="Arial Narrow" w:hAnsi="Arial Narrow" w:cs="Arial"/>
          <w:bCs/>
        </w:rPr>
        <w:t>20</w:t>
      </w:r>
      <w:r w:rsidR="005627FC">
        <w:rPr>
          <w:rFonts w:ascii="Arial Narrow" w:hAnsi="Arial Narrow" w:cs="Arial"/>
          <w:bCs/>
        </w:rPr>
        <w:t>21 – pročišćeni tekst</w:t>
      </w:r>
      <w:r w:rsidR="00565BD3" w:rsidRPr="00402D2C">
        <w:rPr>
          <w:rFonts w:ascii="Arial Narrow" w:hAnsi="Arial Narrow" w:cs="Arial"/>
        </w:rPr>
        <w:t>)</w:t>
      </w:r>
      <w:r w:rsidR="00992E5C">
        <w:rPr>
          <w:rFonts w:ascii="Arial Narrow" w:hAnsi="Arial Narrow" w:cs="Arial"/>
        </w:rPr>
        <w:t xml:space="preserve"> </w:t>
      </w:r>
      <w:r w:rsidR="00A53B24" w:rsidRPr="00402D2C">
        <w:rPr>
          <w:rFonts w:ascii="Arial Narrow" w:hAnsi="Arial Narrow" w:cs="Arial"/>
        </w:rPr>
        <w:t>-</w:t>
      </w:r>
      <w:r w:rsidRPr="00402D2C">
        <w:rPr>
          <w:rFonts w:ascii="Arial Narrow" w:hAnsi="Arial Narrow" w:cs="Arial"/>
        </w:rPr>
        <w:t xml:space="preserve"> (u daljnjem tekstu: izmjene i dopune</w:t>
      </w:r>
      <w:r w:rsidR="00DF7888">
        <w:rPr>
          <w:rFonts w:ascii="Arial Narrow" w:hAnsi="Arial Narrow" w:cs="Arial"/>
        </w:rPr>
        <w:t xml:space="preserve"> P</w:t>
      </w:r>
      <w:r w:rsidR="00FF2ABF">
        <w:rPr>
          <w:rFonts w:ascii="Arial Narrow" w:hAnsi="Arial Narrow" w:cs="Arial"/>
        </w:rPr>
        <w:t>lana</w:t>
      </w:r>
      <w:r w:rsidRPr="00402D2C">
        <w:rPr>
          <w:rFonts w:ascii="Arial Narrow" w:hAnsi="Arial Narrow" w:cs="Arial"/>
        </w:rPr>
        <w:t>).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highlight w:val="red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2.</w:t>
      </w:r>
    </w:p>
    <w:p w:rsidR="00FD5B0A" w:rsidRPr="00402D2C" w:rsidRDefault="007220A6" w:rsidP="00FD5B0A">
      <w:pPr>
        <w:tabs>
          <w:tab w:val="left" w:pos="-2977"/>
          <w:tab w:val="left" w:pos="851"/>
        </w:tabs>
        <w:jc w:val="both"/>
        <w:rPr>
          <w:rFonts w:ascii="Arial Narrow" w:hAnsi="Arial Narrow" w:cs="Arial"/>
          <w:u w:val="single"/>
        </w:rPr>
      </w:pPr>
      <w:r w:rsidRPr="00402D2C">
        <w:rPr>
          <w:rFonts w:ascii="Arial Narrow" w:hAnsi="Arial Narrow" w:cs="Arial"/>
        </w:rPr>
        <w:tab/>
        <w:t xml:space="preserve">Odluka o izradi </w:t>
      </w:r>
      <w:r w:rsidRPr="005A1C93">
        <w:rPr>
          <w:rFonts w:ascii="Arial Narrow" w:hAnsi="Arial Narrow" w:cs="Arial"/>
        </w:rPr>
        <w:t>izmjena</w:t>
      </w:r>
      <w:r w:rsidRPr="00402D2C">
        <w:rPr>
          <w:rFonts w:ascii="Arial Narrow" w:hAnsi="Arial Narrow" w:cs="Arial"/>
        </w:rPr>
        <w:t xml:space="preserve"> i dopuna </w:t>
      </w:r>
      <w:r w:rsidR="00DF7888">
        <w:rPr>
          <w:rFonts w:ascii="Arial Narrow" w:hAnsi="Arial Narrow" w:cs="Arial"/>
        </w:rPr>
        <w:t>P</w:t>
      </w:r>
      <w:r w:rsidR="00992E5C">
        <w:rPr>
          <w:rFonts w:ascii="Arial Narrow" w:hAnsi="Arial Narrow" w:cs="Arial"/>
        </w:rPr>
        <w:t xml:space="preserve">lana </w:t>
      </w:r>
      <w:r w:rsidRPr="00402D2C">
        <w:rPr>
          <w:rFonts w:ascii="Arial Narrow" w:hAnsi="Arial Narrow" w:cs="Arial"/>
        </w:rPr>
        <w:t>temelji se na</w:t>
      </w:r>
      <w:r w:rsidR="00023154" w:rsidRPr="00402D2C">
        <w:rPr>
          <w:rFonts w:ascii="Arial Narrow" w:hAnsi="Arial Narrow" w:cs="Arial"/>
        </w:rPr>
        <w:t xml:space="preserve"> Programu za izradu izmjena</w:t>
      </w:r>
      <w:r w:rsidRPr="00402D2C">
        <w:rPr>
          <w:rFonts w:ascii="Arial Narrow" w:hAnsi="Arial Narrow" w:cs="Arial"/>
        </w:rPr>
        <w:t xml:space="preserve"> i dopun</w:t>
      </w:r>
      <w:r w:rsidR="00023154" w:rsidRPr="00402D2C">
        <w:rPr>
          <w:rFonts w:ascii="Arial Narrow" w:hAnsi="Arial Narrow" w:cs="Arial"/>
        </w:rPr>
        <w:t>a</w:t>
      </w:r>
      <w:r w:rsidR="00DF7888">
        <w:rPr>
          <w:rFonts w:ascii="Arial Narrow" w:hAnsi="Arial Narrow" w:cs="Arial"/>
        </w:rPr>
        <w:t xml:space="preserve"> Plana koji je izradio </w:t>
      </w:r>
      <w:r w:rsidR="00106E22">
        <w:rPr>
          <w:rFonts w:ascii="Arial Narrow" w:hAnsi="Arial Narrow" w:cs="Arial"/>
        </w:rPr>
        <w:t>U</w:t>
      </w:r>
      <w:r w:rsidR="00106E22" w:rsidRPr="00402D2C">
        <w:rPr>
          <w:rFonts w:ascii="Arial Narrow" w:hAnsi="Arial Narrow" w:cs="Arial"/>
        </w:rPr>
        <w:t xml:space="preserve">pravni odjel </w:t>
      </w:r>
      <w:r w:rsidR="00106E22">
        <w:rPr>
          <w:rFonts w:ascii="Arial Narrow" w:hAnsi="Arial Narrow" w:cs="Arial"/>
        </w:rPr>
        <w:t xml:space="preserve">za financije i komunalni sustav </w:t>
      </w:r>
      <w:r w:rsidR="00106E22" w:rsidRPr="00402D2C">
        <w:rPr>
          <w:rFonts w:ascii="Arial Narrow" w:hAnsi="Arial Narrow" w:cs="Arial"/>
        </w:rPr>
        <w:t xml:space="preserve">Grada </w:t>
      </w:r>
      <w:r w:rsidR="00FD5B0A" w:rsidRPr="00402D2C">
        <w:rPr>
          <w:rFonts w:ascii="Arial Narrow" w:hAnsi="Arial Narrow" w:cs="Arial"/>
        </w:rPr>
        <w:t>Ludbrega</w:t>
      </w:r>
      <w:r w:rsidR="00893405">
        <w:rPr>
          <w:rFonts w:ascii="Arial Narrow" w:hAnsi="Arial Narrow" w:cs="Arial"/>
        </w:rPr>
        <w:t>,</w:t>
      </w:r>
      <w:r w:rsidR="00FD5B0A" w:rsidRPr="00402D2C">
        <w:rPr>
          <w:rFonts w:ascii="Arial Narrow" w:hAnsi="Arial Narrow" w:cs="Arial"/>
        </w:rPr>
        <w:t xml:space="preserve"> te Zakonu o prostornom uređenju ("Narodne novine", br. </w:t>
      </w:r>
      <w:r w:rsidR="00FD5B0A">
        <w:rPr>
          <w:rFonts w:ascii="Arial Narrow" w:hAnsi="Arial Narrow" w:cs="Arial"/>
        </w:rPr>
        <w:t>153/</w:t>
      </w:r>
      <w:r w:rsidR="00FD5B0A" w:rsidRPr="00402D2C">
        <w:rPr>
          <w:rFonts w:ascii="Arial Narrow" w:hAnsi="Arial Narrow" w:cs="Arial"/>
        </w:rPr>
        <w:t>13</w:t>
      </w:r>
      <w:r w:rsidR="00FD5B0A">
        <w:rPr>
          <w:rFonts w:ascii="Arial Narrow" w:hAnsi="Arial Narrow" w:cs="Arial"/>
        </w:rPr>
        <w:t>, 65/17, 114/18, 39/19, 98/19</w:t>
      </w:r>
      <w:r w:rsidR="00FD5B0A" w:rsidRPr="00EE49C4">
        <w:rPr>
          <w:rFonts w:ascii="Arial Narrow" w:hAnsi="Arial Narrow" w:cs="Arial"/>
        </w:rPr>
        <w:t>).</w:t>
      </w:r>
    </w:p>
    <w:p w:rsidR="007220A6" w:rsidRDefault="007220A6" w:rsidP="007220A6">
      <w:pPr>
        <w:tabs>
          <w:tab w:val="left" w:pos="-2977"/>
          <w:tab w:val="left" w:pos="851"/>
        </w:tabs>
        <w:jc w:val="both"/>
        <w:rPr>
          <w:rFonts w:ascii="Arial Narrow" w:hAnsi="Arial Narrow" w:cs="Arial"/>
          <w:highlight w:val="red"/>
        </w:rPr>
      </w:pPr>
    </w:p>
    <w:p w:rsidR="002D20F9" w:rsidRPr="00402D2C" w:rsidRDefault="002D20F9" w:rsidP="007220A6">
      <w:pPr>
        <w:tabs>
          <w:tab w:val="left" w:pos="-2977"/>
          <w:tab w:val="left" w:pos="851"/>
        </w:tabs>
        <w:jc w:val="both"/>
        <w:rPr>
          <w:rFonts w:ascii="Arial Narrow" w:hAnsi="Arial Narrow" w:cs="Arial"/>
          <w:highlight w:val="red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3.</w:t>
      </w:r>
    </w:p>
    <w:p w:rsidR="007220A6" w:rsidRPr="00402D2C" w:rsidRDefault="007220A6" w:rsidP="007220A6">
      <w:pPr>
        <w:pStyle w:val="Tijeloteksta"/>
        <w:ind w:firstLine="708"/>
        <w:rPr>
          <w:rFonts w:ascii="Arial Narrow" w:hAnsi="Arial Narrow" w:cs="Arial"/>
          <w:lang w:eastAsia="hr-HR"/>
        </w:rPr>
      </w:pPr>
      <w:r w:rsidRPr="00402D2C">
        <w:rPr>
          <w:rFonts w:ascii="Arial Narrow" w:hAnsi="Arial Narrow" w:cs="Arial"/>
          <w:lang w:eastAsia="hr-HR"/>
        </w:rPr>
        <w:t xml:space="preserve">Odlukom o izradi </w:t>
      </w:r>
      <w:r w:rsidR="00565BD3">
        <w:rPr>
          <w:rFonts w:ascii="Arial Narrow" w:hAnsi="Arial Narrow" w:cs="Arial"/>
          <w:lang w:eastAsia="hr-HR"/>
        </w:rPr>
        <w:t xml:space="preserve">izmjena i dopuna </w:t>
      </w:r>
      <w:r w:rsidR="00DF7888">
        <w:rPr>
          <w:rFonts w:ascii="Arial Narrow" w:hAnsi="Arial Narrow" w:cs="Arial"/>
          <w:lang w:eastAsia="hr-HR"/>
        </w:rPr>
        <w:t xml:space="preserve">Plana </w:t>
      </w:r>
      <w:r w:rsidRPr="00402D2C">
        <w:rPr>
          <w:rFonts w:ascii="Arial Narrow" w:hAnsi="Arial Narrow" w:cs="Arial"/>
          <w:lang w:eastAsia="hr-HR"/>
        </w:rPr>
        <w:t xml:space="preserve">utvrđuje </w:t>
      </w:r>
      <w:r w:rsidR="00565BD3">
        <w:rPr>
          <w:rFonts w:ascii="Arial Narrow" w:hAnsi="Arial Narrow" w:cs="Arial"/>
          <w:lang w:eastAsia="hr-HR"/>
        </w:rPr>
        <w:t xml:space="preserve">se </w:t>
      </w:r>
      <w:r w:rsidRPr="00402D2C">
        <w:rPr>
          <w:rFonts w:ascii="Arial Narrow" w:hAnsi="Arial Narrow" w:cs="Arial"/>
          <w:lang w:eastAsia="hr-HR"/>
        </w:rPr>
        <w:t>pravna osnova za izradu,</w:t>
      </w:r>
      <w:r w:rsidR="00430EF4" w:rsidRPr="00402D2C">
        <w:rPr>
          <w:rFonts w:ascii="Arial Narrow" w:hAnsi="Arial Narrow" w:cs="Arial"/>
          <w:lang w:eastAsia="hr-HR"/>
        </w:rPr>
        <w:t xml:space="preserve"> razlozi donošenja plana, </w:t>
      </w:r>
      <w:r w:rsidRPr="00402D2C">
        <w:rPr>
          <w:rFonts w:ascii="Arial Narrow" w:hAnsi="Arial Narrow" w:cs="Arial"/>
          <w:lang w:eastAsia="hr-HR"/>
        </w:rPr>
        <w:t xml:space="preserve">obuhvat prostornog plana, ocjena stanja u obuhvatu plana, ciljevi i programska polazišta plana, popis potrebnih stručnih podloga za izradu plana, način pribavljanja stručnih rješenja, popis </w:t>
      </w:r>
      <w:r w:rsidR="00430EF4" w:rsidRPr="00402D2C">
        <w:rPr>
          <w:rFonts w:ascii="Arial Narrow" w:hAnsi="Arial Narrow" w:cs="Arial"/>
          <w:lang w:eastAsia="hr-HR"/>
        </w:rPr>
        <w:t xml:space="preserve">javnopravnih </w:t>
      </w:r>
      <w:r w:rsidRPr="00402D2C">
        <w:rPr>
          <w:rFonts w:ascii="Arial Narrow" w:hAnsi="Arial Narrow" w:cs="Arial"/>
          <w:lang w:eastAsia="hr-HR"/>
        </w:rPr>
        <w:t>tijela</w:t>
      </w:r>
      <w:r w:rsidR="00430EF4" w:rsidRPr="00402D2C">
        <w:rPr>
          <w:rFonts w:ascii="Arial Narrow" w:hAnsi="Arial Narrow" w:cs="Arial"/>
          <w:lang w:eastAsia="hr-HR"/>
        </w:rPr>
        <w:t xml:space="preserve"> </w:t>
      </w:r>
      <w:r w:rsidRPr="00402D2C">
        <w:rPr>
          <w:rFonts w:ascii="Arial Narrow" w:hAnsi="Arial Narrow" w:cs="Arial"/>
          <w:lang w:eastAsia="hr-HR"/>
        </w:rPr>
        <w:t>određenih posebnim propisima koja daju zahtjeve za izradu plana iz područja svog djelokruga, te drugih sudionika koji će sudjelovati u izradi plana, rokovi za izradu plana, te izvori financiranja plana.</w:t>
      </w:r>
    </w:p>
    <w:p w:rsidR="00581868" w:rsidRDefault="00581868" w:rsidP="007220A6">
      <w:pPr>
        <w:jc w:val="center"/>
        <w:rPr>
          <w:rFonts w:ascii="Arial Narrow" w:hAnsi="Arial Narrow" w:cs="Arial"/>
        </w:rPr>
      </w:pPr>
    </w:p>
    <w:p w:rsidR="00F703A8" w:rsidRPr="00402D2C" w:rsidRDefault="00F703A8" w:rsidP="007220A6">
      <w:pPr>
        <w:jc w:val="center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PRAVNA OSNOVA ZA IZRADU </w:t>
      </w:r>
      <w:r w:rsidR="00E069E4" w:rsidRPr="00402D2C">
        <w:rPr>
          <w:rFonts w:ascii="Arial Narrow" w:hAnsi="Arial Narrow" w:cs="Arial"/>
          <w:b/>
        </w:rPr>
        <w:t>IZMJENA I DOPUNA</w:t>
      </w:r>
      <w:r w:rsidR="008F25FA">
        <w:rPr>
          <w:rFonts w:ascii="Arial Narrow" w:hAnsi="Arial Narrow" w:cs="Arial"/>
          <w:b/>
        </w:rPr>
        <w:t xml:space="preserve"> PLANA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4.</w:t>
      </w:r>
    </w:p>
    <w:p w:rsidR="00FD5B0A" w:rsidRDefault="00FD5B0A" w:rsidP="00FD5B0A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Odluka se donosi temeljem obveza koje proizlaze iz članka </w:t>
      </w:r>
      <w:r>
        <w:rPr>
          <w:rFonts w:ascii="Arial Narrow" w:hAnsi="Arial Narrow" w:cs="Arial"/>
        </w:rPr>
        <w:t>81</w:t>
      </w:r>
      <w:r w:rsidRPr="00402D2C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>-113</w:t>
      </w:r>
      <w:r w:rsidRPr="00402D2C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te članka 198. Zakona o prostornom uređenju </w:t>
      </w:r>
      <w:r w:rsidRPr="00402D2C">
        <w:rPr>
          <w:rFonts w:ascii="Arial Narrow" w:hAnsi="Arial Narrow" w:cs="Arial"/>
        </w:rPr>
        <w:t xml:space="preserve">("Narodne novine", br. </w:t>
      </w:r>
      <w:r>
        <w:rPr>
          <w:rFonts w:ascii="Arial Narrow" w:hAnsi="Arial Narrow" w:cs="Arial"/>
        </w:rPr>
        <w:t>153/</w:t>
      </w:r>
      <w:r w:rsidRPr="00402D2C">
        <w:rPr>
          <w:rFonts w:ascii="Arial Narrow" w:hAnsi="Arial Narrow" w:cs="Arial"/>
        </w:rPr>
        <w:t>13</w:t>
      </w:r>
      <w:r>
        <w:rPr>
          <w:rFonts w:ascii="Arial Narrow" w:hAnsi="Arial Narrow" w:cs="Arial"/>
        </w:rPr>
        <w:t>, 65/17, 114/18, 39/19, 98/19</w:t>
      </w:r>
      <w:r w:rsidRPr="00EE49C4">
        <w:rPr>
          <w:rFonts w:ascii="Arial Narrow" w:hAnsi="Arial Narrow" w:cs="Arial"/>
        </w:rPr>
        <w:t>).</w:t>
      </w:r>
    </w:p>
    <w:p w:rsidR="00D61E7E" w:rsidRDefault="00D61E7E" w:rsidP="00D61E7E">
      <w:pPr>
        <w:jc w:val="both"/>
        <w:rPr>
          <w:rFonts w:ascii="Arial Narrow" w:hAnsi="Arial Narrow" w:cs="Arial"/>
        </w:rPr>
      </w:pPr>
    </w:p>
    <w:p w:rsidR="00A2694F" w:rsidRDefault="00A2694F" w:rsidP="00D61E7E">
      <w:pPr>
        <w:jc w:val="both"/>
        <w:rPr>
          <w:rFonts w:ascii="Arial Narrow" w:hAnsi="Arial Narrow" w:cs="Arial"/>
        </w:rPr>
      </w:pPr>
    </w:p>
    <w:p w:rsidR="00253420" w:rsidRDefault="00253420" w:rsidP="00D61E7E">
      <w:pPr>
        <w:jc w:val="both"/>
        <w:rPr>
          <w:rFonts w:ascii="Arial Narrow" w:hAnsi="Arial Narrow" w:cs="Arial"/>
        </w:rPr>
      </w:pPr>
    </w:p>
    <w:p w:rsidR="00253420" w:rsidRDefault="00253420" w:rsidP="00D61E7E">
      <w:pPr>
        <w:jc w:val="both"/>
        <w:rPr>
          <w:rFonts w:ascii="Arial Narrow" w:hAnsi="Arial Narrow" w:cs="Arial"/>
        </w:rPr>
      </w:pPr>
    </w:p>
    <w:p w:rsidR="00253420" w:rsidRPr="00290D7F" w:rsidRDefault="00253420" w:rsidP="00D61E7E">
      <w:pPr>
        <w:jc w:val="both"/>
        <w:rPr>
          <w:rFonts w:ascii="Arial Narrow" w:hAnsi="Arial Narrow" w:cs="Arial"/>
        </w:rPr>
      </w:pPr>
    </w:p>
    <w:p w:rsidR="00D61E7E" w:rsidRPr="00290D7F" w:rsidRDefault="00D61E7E" w:rsidP="00D61E7E">
      <w:pPr>
        <w:jc w:val="center"/>
        <w:rPr>
          <w:rFonts w:ascii="Arial Narrow" w:hAnsi="Arial Narrow" w:cs="Arial"/>
          <w:b/>
        </w:rPr>
      </w:pPr>
      <w:r w:rsidRPr="00290D7F">
        <w:rPr>
          <w:rFonts w:ascii="Arial Narrow" w:hAnsi="Arial Narrow" w:cs="Arial"/>
          <w:b/>
        </w:rPr>
        <w:lastRenderedPageBreak/>
        <w:t xml:space="preserve">RAZLOZI DONOŠENJA IZMJENA I DOPUNA </w:t>
      </w:r>
      <w:r w:rsidR="008F25FA">
        <w:rPr>
          <w:rFonts w:ascii="Arial Narrow" w:hAnsi="Arial Narrow" w:cs="Arial"/>
          <w:b/>
        </w:rPr>
        <w:t>PLANA</w:t>
      </w:r>
    </w:p>
    <w:p w:rsidR="00D61E7E" w:rsidRPr="00290D7F" w:rsidRDefault="00D61E7E" w:rsidP="00D61E7E">
      <w:pPr>
        <w:jc w:val="center"/>
        <w:rPr>
          <w:rFonts w:ascii="Arial Narrow" w:hAnsi="Arial Narrow" w:cs="Arial"/>
        </w:rPr>
      </w:pPr>
      <w:r w:rsidRPr="00290D7F">
        <w:rPr>
          <w:rFonts w:ascii="Arial Narrow" w:hAnsi="Arial Narrow" w:cs="Arial"/>
        </w:rPr>
        <w:t>Članak</w:t>
      </w:r>
      <w:r w:rsidR="00B334A8">
        <w:rPr>
          <w:rFonts w:ascii="Arial Narrow" w:hAnsi="Arial Narrow" w:cs="Arial"/>
        </w:rPr>
        <w:t xml:space="preserve"> </w:t>
      </w:r>
      <w:r w:rsidRPr="00290D7F">
        <w:rPr>
          <w:rFonts w:ascii="Arial Narrow" w:hAnsi="Arial Narrow" w:cs="Arial"/>
        </w:rPr>
        <w:t>5.</w:t>
      </w:r>
    </w:p>
    <w:p w:rsidR="00D61E7E" w:rsidRPr="00290D7F" w:rsidRDefault="00B334A8" w:rsidP="00D61E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Razlozi za </w:t>
      </w:r>
      <w:r w:rsidR="00D61E7E" w:rsidRPr="00290D7F">
        <w:rPr>
          <w:rFonts w:ascii="Arial Narrow" w:hAnsi="Arial Narrow" w:cs="Arial"/>
        </w:rPr>
        <w:t>izmjene i dopune</w:t>
      </w:r>
      <w:r w:rsidR="00DF7888">
        <w:rPr>
          <w:rFonts w:ascii="Arial Narrow" w:hAnsi="Arial Narrow" w:cs="Arial"/>
        </w:rPr>
        <w:t xml:space="preserve"> P</w:t>
      </w:r>
      <w:r w:rsidR="00D61E7E" w:rsidRPr="00290D7F">
        <w:rPr>
          <w:rFonts w:ascii="Arial Narrow" w:hAnsi="Arial Narrow" w:cs="Arial"/>
        </w:rPr>
        <w:t>lana su:</w:t>
      </w:r>
    </w:p>
    <w:p w:rsidR="00D61E7E" w:rsidRPr="00290D7F" w:rsidRDefault="00D61E7E" w:rsidP="00D61E7E">
      <w:pPr>
        <w:rPr>
          <w:rStyle w:val="fontstyle21"/>
          <w:rFonts w:ascii="Arial Narrow" w:hAnsi="Arial Narrow"/>
          <w:color w:val="auto"/>
        </w:rPr>
      </w:pPr>
    </w:p>
    <w:p w:rsidR="00C03508" w:rsidRPr="00DE1ED0" w:rsidRDefault="002C1789" w:rsidP="00DE1ED0">
      <w:pPr>
        <w:pStyle w:val="Odlomakpopisa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Redefiniranje namjena površina te </w:t>
      </w:r>
      <w:r w:rsidR="00C03508" w:rsidRPr="00DE1ED0">
        <w:rPr>
          <w:rFonts w:ascii="Arial Narrow" w:hAnsi="Arial Narrow"/>
        </w:rPr>
        <w:t>Odredbi za provedbu sukladno uočenim problemima u postupku izdavanja akata za gradnju,</w:t>
      </w:r>
    </w:p>
    <w:p w:rsidR="00D61E7E" w:rsidRPr="00DE1ED0" w:rsidRDefault="00D61E7E" w:rsidP="00DE1ED0">
      <w:pPr>
        <w:pStyle w:val="Odlomakpopisa"/>
        <w:numPr>
          <w:ilvl w:val="0"/>
          <w:numId w:val="19"/>
        </w:numPr>
        <w:rPr>
          <w:rFonts w:ascii="Arial Narrow" w:hAnsi="Arial Narrow"/>
        </w:rPr>
      </w:pPr>
      <w:r w:rsidRPr="00DE1ED0">
        <w:rPr>
          <w:rFonts w:ascii="Arial Narrow" w:hAnsi="Arial Narrow"/>
        </w:rPr>
        <w:t>Inicijative/zahtjevi građana i pravnih subjekata:</w:t>
      </w:r>
    </w:p>
    <w:p w:rsidR="00D31CBE" w:rsidRPr="00D31CBE" w:rsidRDefault="00D31CBE" w:rsidP="00D31CBE">
      <w:pPr>
        <w:pStyle w:val="Odlomakpopisa"/>
        <w:numPr>
          <w:ilvl w:val="1"/>
          <w:numId w:val="19"/>
        </w:numPr>
        <w:jc w:val="both"/>
        <w:rPr>
          <w:rFonts w:ascii="Arial Narrow" w:hAnsi="Arial Narrow"/>
        </w:rPr>
      </w:pPr>
      <w:r w:rsidRPr="00D31CBE">
        <w:rPr>
          <w:rFonts w:ascii="Arial Narrow" w:hAnsi="Arial Narrow"/>
        </w:rPr>
        <w:t>Korekcije granica pojedinih zona namjen</w:t>
      </w:r>
      <w:r w:rsidR="00DF7888">
        <w:rPr>
          <w:rFonts w:ascii="Arial Narrow" w:hAnsi="Arial Narrow"/>
        </w:rPr>
        <w:t>e, sukladno aktualnim potrebama,</w:t>
      </w:r>
    </w:p>
    <w:p w:rsidR="002C1789" w:rsidRDefault="002C1789" w:rsidP="00D31CBE">
      <w:pPr>
        <w:pStyle w:val="Odlomakpopisa"/>
        <w:numPr>
          <w:ilvl w:val="1"/>
          <w:numId w:val="19"/>
        </w:numPr>
        <w:jc w:val="both"/>
        <w:rPr>
          <w:rFonts w:ascii="Arial Narrow" w:hAnsi="Arial Narrow"/>
        </w:rPr>
      </w:pPr>
      <w:r w:rsidRPr="002C1789">
        <w:rPr>
          <w:rFonts w:ascii="Arial Narrow" w:hAnsi="Arial Narrow"/>
        </w:rPr>
        <w:t>Ažuriranje postojeće i planirane infrastrukture sukladno zahtjevima nadležnih tijela</w:t>
      </w:r>
      <w:r w:rsidR="00DF7888">
        <w:rPr>
          <w:rFonts w:ascii="Arial Narrow" w:hAnsi="Arial Narrow"/>
        </w:rPr>
        <w:t>,</w:t>
      </w:r>
    </w:p>
    <w:p w:rsidR="00931851" w:rsidRPr="002C1789" w:rsidRDefault="00931851" w:rsidP="00D31CBE">
      <w:pPr>
        <w:pStyle w:val="Odlomakpopisa"/>
        <w:numPr>
          <w:ilvl w:val="1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DE1ED0">
        <w:rPr>
          <w:rFonts w:ascii="Arial Narrow" w:hAnsi="Arial Narrow"/>
        </w:rPr>
        <w:t>ventualni zahtjevi tijekom javne rasprave</w:t>
      </w:r>
      <w:r w:rsidR="00DF7888">
        <w:rPr>
          <w:rFonts w:ascii="Arial Narrow" w:hAnsi="Arial Narrow"/>
        </w:rPr>
        <w:t>,</w:t>
      </w:r>
    </w:p>
    <w:p w:rsidR="00392133" w:rsidRPr="00DE1ED0" w:rsidRDefault="00DF7888" w:rsidP="00DE1ED0">
      <w:pPr>
        <w:pStyle w:val="Odlomakpopisa"/>
        <w:numPr>
          <w:ilvl w:val="0"/>
          <w:numId w:val="1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Usklađenje izmjena i dopuna P</w:t>
      </w:r>
      <w:r w:rsidR="00D61E7E" w:rsidRPr="00DE1ED0">
        <w:rPr>
          <w:rFonts w:ascii="Arial Narrow" w:hAnsi="Arial Narrow"/>
        </w:rPr>
        <w:t>lana s novim ili promijenjenim propisima, te s novim dokumentima, studijama,</w:t>
      </w:r>
      <w:r>
        <w:rPr>
          <w:rFonts w:ascii="Arial Narrow" w:hAnsi="Arial Narrow"/>
        </w:rPr>
        <w:t xml:space="preserve"> </w:t>
      </w:r>
      <w:r w:rsidR="00D61E7E" w:rsidRPr="00DE1ED0">
        <w:rPr>
          <w:rFonts w:ascii="Arial Narrow" w:hAnsi="Arial Narrow"/>
        </w:rPr>
        <w:t>programima i drugim aktima sukla</w:t>
      </w:r>
      <w:r w:rsidR="00C03508" w:rsidRPr="00DE1ED0">
        <w:rPr>
          <w:rFonts w:ascii="Arial Narrow" w:hAnsi="Arial Narrow"/>
        </w:rPr>
        <w:t>dno zahtjevima nadležnih tijela.</w:t>
      </w:r>
    </w:p>
    <w:p w:rsidR="00D61E7E" w:rsidRDefault="00D61E7E" w:rsidP="00392133">
      <w:pPr>
        <w:jc w:val="both"/>
        <w:rPr>
          <w:rFonts w:ascii="Arial Narrow" w:hAnsi="Arial Narrow"/>
        </w:rPr>
      </w:pPr>
    </w:p>
    <w:p w:rsidR="00387EAC" w:rsidRPr="00290D7F" w:rsidRDefault="00387EAC" w:rsidP="00392133">
      <w:pPr>
        <w:jc w:val="both"/>
        <w:rPr>
          <w:rFonts w:ascii="Arial Narrow" w:hAnsi="Arial Narrow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OBUHVAT </w:t>
      </w:r>
      <w:r w:rsidR="00553DCE" w:rsidRPr="00402D2C">
        <w:rPr>
          <w:rFonts w:ascii="Arial Narrow" w:hAnsi="Arial Narrow" w:cs="Arial"/>
          <w:b/>
        </w:rPr>
        <w:t>IZMJENA I DOPUNA</w:t>
      </w:r>
      <w:r w:rsidR="008F25FA">
        <w:rPr>
          <w:rFonts w:ascii="Arial Narrow" w:hAnsi="Arial Narrow" w:cs="Arial"/>
          <w:b/>
        </w:rPr>
        <w:t xml:space="preserve"> PLANA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Članak </w:t>
      </w:r>
      <w:r w:rsidR="005E4BA4">
        <w:rPr>
          <w:rFonts w:ascii="Arial Narrow" w:hAnsi="Arial Narrow" w:cs="Arial"/>
        </w:rPr>
        <w:t>6</w:t>
      </w:r>
      <w:r w:rsidRPr="00402D2C">
        <w:rPr>
          <w:rFonts w:ascii="Arial Narrow" w:hAnsi="Arial Narrow" w:cs="Arial"/>
        </w:rPr>
        <w:t>.</w:t>
      </w:r>
    </w:p>
    <w:p w:rsidR="007220A6" w:rsidRPr="00B56695" w:rsidRDefault="002C1789" w:rsidP="002C1789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Obuhvat izmjena i dopuna </w:t>
      </w:r>
      <w:r w:rsidR="00DF7888">
        <w:rPr>
          <w:rFonts w:ascii="Arial Narrow" w:hAnsi="Arial Narrow" w:cs="Arial"/>
        </w:rPr>
        <w:t xml:space="preserve">Plana </w:t>
      </w:r>
      <w:r w:rsidRPr="00402D2C">
        <w:rPr>
          <w:rFonts w:ascii="Arial Narrow" w:hAnsi="Arial Narrow" w:cs="Arial"/>
        </w:rPr>
        <w:t xml:space="preserve">određen je sadašnjim obuhvatom </w:t>
      </w:r>
      <w:r>
        <w:rPr>
          <w:rFonts w:ascii="Arial Narrow" w:hAnsi="Arial Narrow" w:cs="Arial"/>
        </w:rPr>
        <w:t xml:space="preserve">Prostornog </w:t>
      </w:r>
      <w:r w:rsidRPr="00402D2C">
        <w:rPr>
          <w:rFonts w:ascii="Arial Narrow" w:hAnsi="Arial Narrow" w:cs="Arial"/>
        </w:rPr>
        <w:t xml:space="preserve">plana uređenja </w:t>
      </w:r>
      <w:r>
        <w:rPr>
          <w:rFonts w:ascii="Arial Narrow" w:hAnsi="Arial Narrow" w:cs="Arial"/>
        </w:rPr>
        <w:t xml:space="preserve">Grada  </w:t>
      </w:r>
      <w:r w:rsidRPr="00402D2C">
        <w:rPr>
          <w:rFonts w:ascii="Arial Narrow" w:hAnsi="Arial Narrow" w:cs="Arial"/>
        </w:rPr>
        <w:t>Ludbreg</w:t>
      </w:r>
      <w:r>
        <w:rPr>
          <w:rFonts w:ascii="Arial Narrow" w:hAnsi="Arial Narrow" w:cs="Arial"/>
        </w:rPr>
        <w:t>a.</w:t>
      </w:r>
      <w:r>
        <w:rPr>
          <w:rFonts w:ascii="Arial Narrow" w:hAnsi="Arial Narrow" w:cs="Arial"/>
        </w:rPr>
        <w:tab/>
      </w:r>
    </w:p>
    <w:p w:rsidR="00243570" w:rsidRDefault="00243570" w:rsidP="00006AE3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</w:rPr>
      </w:pPr>
    </w:p>
    <w:p w:rsidR="00387EAC" w:rsidRPr="00402D2C" w:rsidRDefault="00387EAC" w:rsidP="00006AE3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</w:rPr>
      </w:pPr>
    </w:p>
    <w:p w:rsidR="007220A6" w:rsidRPr="00F61E54" w:rsidRDefault="007220A6" w:rsidP="007220A6">
      <w:pPr>
        <w:jc w:val="center"/>
        <w:rPr>
          <w:rFonts w:ascii="Arial Narrow" w:hAnsi="Arial Narrow" w:cs="Arial"/>
          <w:b/>
        </w:rPr>
      </w:pPr>
      <w:r w:rsidRPr="00F61E54">
        <w:rPr>
          <w:rFonts w:ascii="Arial Narrow" w:hAnsi="Arial Narrow" w:cs="Arial"/>
          <w:b/>
        </w:rPr>
        <w:t>O</w:t>
      </w:r>
      <w:r w:rsidR="005E5BE4" w:rsidRPr="00F61E54">
        <w:rPr>
          <w:rFonts w:ascii="Arial Narrow" w:hAnsi="Arial Narrow" w:cs="Arial"/>
          <w:b/>
        </w:rPr>
        <w:t xml:space="preserve">CJENA STANJA U OBUHVATU </w:t>
      </w:r>
      <w:r w:rsidRPr="00F61E54">
        <w:rPr>
          <w:rFonts w:ascii="Arial Narrow" w:hAnsi="Arial Narrow" w:cs="Arial"/>
          <w:b/>
        </w:rPr>
        <w:t>IZMJEN</w:t>
      </w:r>
      <w:r w:rsidR="005E5BE4" w:rsidRPr="00F61E54">
        <w:rPr>
          <w:rFonts w:ascii="Arial Narrow" w:hAnsi="Arial Narrow" w:cs="Arial"/>
          <w:b/>
        </w:rPr>
        <w:t>A</w:t>
      </w:r>
      <w:r w:rsidRPr="00F61E54">
        <w:rPr>
          <w:rFonts w:ascii="Arial Narrow" w:hAnsi="Arial Narrow" w:cs="Arial"/>
          <w:b/>
        </w:rPr>
        <w:t xml:space="preserve"> I DOPUN</w:t>
      </w:r>
      <w:r w:rsidR="005E5BE4" w:rsidRPr="00F61E54">
        <w:rPr>
          <w:rFonts w:ascii="Arial Narrow" w:hAnsi="Arial Narrow" w:cs="Arial"/>
          <w:b/>
        </w:rPr>
        <w:t>A</w:t>
      </w:r>
      <w:r w:rsidR="008F25FA">
        <w:rPr>
          <w:rFonts w:ascii="Arial Narrow" w:hAnsi="Arial Narrow" w:cs="Arial"/>
          <w:b/>
        </w:rPr>
        <w:t xml:space="preserve"> PLANA</w:t>
      </w:r>
    </w:p>
    <w:p w:rsidR="007220A6" w:rsidRPr="00F61E54" w:rsidRDefault="007220A6" w:rsidP="007220A6">
      <w:pPr>
        <w:jc w:val="center"/>
        <w:rPr>
          <w:rFonts w:ascii="Arial Narrow" w:hAnsi="Arial Narrow" w:cs="Arial"/>
        </w:rPr>
      </w:pPr>
      <w:r w:rsidRPr="00F61E54">
        <w:rPr>
          <w:rFonts w:ascii="Arial Narrow" w:hAnsi="Arial Narrow" w:cs="Arial"/>
        </w:rPr>
        <w:t xml:space="preserve">Članak </w:t>
      </w:r>
      <w:r w:rsidR="005E4BA4" w:rsidRPr="00F61E54">
        <w:rPr>
          <w:rFonts w:ascii="Arial Narrow" w:hAnsi="Arial Narrow" w:cs="Arial"/>
        </w:rPr>
        <w:t>7</w:t>
      </w:r>
      <w:r w:rsidRPr="00F61E54">
        <w:rPr>
          <w:rFonts w:ascii="Arial Narrow" w:hAnsi="Arial Narrow" w:cs="Arial"/>
        </w:rPr>
        <w:t>.</w:t>
      </w:r>
    </w:p>
    <w:p w:rsidR="00996947" w:rsidRPr="00656341" w:rsidRDefault="00996947" w:rsidP="002C1789">
      <w:pPr>
        <w:pStyle w:val="Tijeloteksta"/>
        <w:ind w:firstLine="708"/>
        <w:rPr>
          <w:rFonts w:ascii="Arial Narrow" w:hAnsi="Arial Narrow" w:cs="Arial"/>
          <w:bCs/>
          <w:iCs/>
        </w:rPr>
      </w:pPr>
      <w:r w:rsidRPr="00656341">
        <w:rPr>
          <w:rFonts w:ascii="Arial Narrow" w:hAnsi="Arial Narrow" w:cs="Arial"/>
          <w:bCs/>
          <w:iCs/>
        </w:rPr>
        <w:t>Prostorni plan uređenja Grada Ludbrega</w:t>
      </w:r>
      <w:r w:rsidR="00CF1429" w:rsidRPr="00656341">
        <w:rPr>
          <w:rFonts w:ascii="Arial Narrow" w:hAnsi="Arial Narrow" w:cs="Arial"/>
          <w:bCs/>
          <w:iCs/>
        </w:rPr>
        <w:t xml:space="preserve"> donesen je 2003.g. te su nakon toga donesene četiri izmjene i dopune navedenog plana, kako bi se planirano stanje u prostoru uskladilo sa potrebama građana, zahtjevima investitora te planovima Grada za svoj razvoj i unaprjeđenje.</w:t>
      </w:r>
      <w:r w:rsidR="00973815" w:rsidRPr="00656341">
        <w:rPr>
          <w:rFonts w:ascii="Arial Narrow" w:hAnsi="Arial Narrow" w:cs="Arial"/>
          <w:bCs/>
          <w:iCs/>
        </w:rPr>
        <w:t xml:space="preserve"> U obuhvatu izmjena i dopuna </w:t>
      </w:r>
      <w:r w:rsidR="00741451">
        <w:rPr>
          <w:rFonts w:ascii="Arial Narrow" w:hAnsi="Arial Narrow" w:cs="Arial"/>
          <w:bCs/>
          <w:iCs/>
        </w:rPr>
        <w:t xml:space="preserve">Plana </w:t>
      </w:r>
      <w:r w:rsidR="00973815" w:rsidRPr="00656341">
        <w:rPr>
          <w:rFonts w:ascii="Arial Narrow" w:hAnsi="Arial Narrow" w:cs="Arial"/>
          <w:bCs/>
          <w:iCs/>
        </w:rPr>
        <w:t>ima dosta neizgrađenog i neuređenog građevinskog područja za koja je određena obveza izrade urbanističkog plana uređenja te je potrebno preispitati navedene prostore te odrediti da li je potrebno ukinuti određena građevinska područja i/ili obveze izrade</w:t>
      </w:r>
      <w:r w:rsidR="00F44361" w:rsidRPr="00656341">
        <w:rPr>
          <w:rFonts w:ascii="Arial Narrow" w:hAnsi="Arial Narrow" w:cs="Arial"/>
          <w:bCs/>
          <w:iCs/>
        </w:rPr>
        <w:t xml:space="preserve"> urbanističkih planova uređenja ili odrediti planirane pristupne ceste do navedenih područja.</w:t>
      </w:r>
      <w:r w:rsidR="00E95834" w:rsidRPr="00656341">
        <w:rPr>
          <w:rFonts w:ascii="Arial Narrow" w:hAnsi="Arial Narrow" w:cs="Arial"/>
          <w:bCs/>
          <w:iCs/>
        </w:rPr>
        <w:t xml:space="preserve"> Na području</w:t>
      </w:r>
      <w:r w:rsidR="00B10F69" w:rsidRPr="00656341">
        <w:rPr>
          <w:rFonts w:ascii="Arial Narrow" w:hAnsi="Arial Narrow" w:cs="Arial"/>
          <w:bCs/>
          <w:iCs/>
        </w:rPr>
        <w:t xml:space="preserve"> ˝stare ciglane˝</w:t>
      </w:r>
      <w:r w:rsidR="00E95834" w:rsidRPr="00656341">
        <w:rPr>
          <w:rFonts w:ascii="Arial Narrow" w:hAnsi="Arial Narrow" w:cs="Arial"/>
          <w:bCs/>
          <w:iCs/>
        </w:rPr>
        <w:t xml:space="preserve"> su objekti koji su u propadanju, a navedeni objekti te okolno </w:t>
      </w:r>
      <w:r w:rsidR="00A22721">
        <w:rPr>
          <w:rFonts w:ascii="Arial Narrow" w:hAnsi="Arial Narrow" w:cs="Arial"/>
          <w:bCs/>
          <w:iCs/>
        </w:rPr>
        <w:t xml:space="preserve">zapušteno </w:t>
      </w:r>
      <w:r w:rsidR="00E95834" w:rsidRPr="00656341">
        <w:rPr>
          <w:rFonts w:ascii="Arial Narrow" w:hAnsi="Arial Narrow" w:cs="Arial"/>
          <w:bCs/>
          <w:iCs/>
        </w:rPr>
        <w:t xml:space="preserve">zemljište kao i njihova pozicija u prostoru </w:t>
      </w:r>
      <w:r w:rsidR="000D37C7" w:rsidRPr="00656341">
        <w:rPr>
          <w:rFonts w:ascii="Arial Narrow" w:hAnsi="Arial Narrow" w:cs="Arial"/>
          <w:bCs/>
          <w:iCs/>
        </w:rPr>
        <w:t>prigodni su za razvoj projekta</w:t>
      </w:r>
      <w:r w:rsidR="00656341" w:rsidRPr="00656341">
        <w:rPr>
          <w:rFonts w:ascii="Arial Narrow" w:hAnsi="Arial Narrow" w:cs="Arial"/>
          <w:bCs/>
          <w:iCs/>
        </w:rPr>
        <w:t xml:space="preserve"> muzeja</w:t>
      </w:r>
      <w:r w:rsidR="001A5CF2" w:rsidRPr="00656341">
        <w:rPr>
          <w:rFonts w:ascii="Arial Narrow" w:hAnsi="Arial Narrow" w:cs="Arial"/>
          <w:bCs/>
          <w:iCs/>
        </w:rPr>
        <w:t>.</w:t>
      </w:r>
    </w:p>
    <w:p w:rsidR="002C1789" w:rsidRPr="00F61E54" w:rsidRDefault="002C1789" w:rsidP="002C1789">
      <w:pPr>
        <w:pStyle w:val="Tijeloteksta"/>
        <w:ind w:firstLine="708"/>
        <w:rPr>
          <w:rFonts w:ascii="Arial Narrow" w:hAnsi="Arial Narrow" w:cs="Arial"/>
          <w:bCs/>
          <w:iCs/>
        </w:rPr>
      </w:pPr>
      <w:r w:rsidRPr="00F61E54">
        <w:rPr>
          <w:rFonts w:ascii="Arial Narrow" w:hAnsi="Arial Narrow" w:cs="Arial"/>
          <w:bCs/>
          <w:iCs/>
        </w:rPr>
        <w:t xml:space="preserve">Na prostoru obuhvata, prostorna cjelina 1 u naravi je </w:t>
      </w:r>
      <w:r w:rsidR="00E142E8" w:rsidRPr="00F61E54">
        <w:rPr>
          <w:rFonts w:ascii="Arial Narrow" w:hAnsi="Arial Narrow" w:cs="Arial"/>
          <w:bCs/>
          <w:iCs/>
        </w:rPr>
        <w:t xml:space="preserve">dio uređena prometnica, dio poljski put i dio </w:t>
      </w:r>
      <w:r w:rsidRPr="00E54838">
        <w:rPr>
          <w:rFonts w:ascii="Arial Narrow" w:hAnsi="Arial Narrow" w:cs="Arial"/>
          <w:bCs/>
          <w:iCs/>
        </w:rPr>
        <w:t>obrađeno poljoprivredno zemljište. Prostorna cjel</w:t>
      </w:r>
      <w:r w:rsidR="00E142E8" w:rsidRPr="00E54838">
        <w:rPr>
          <w:rFonts w:ascii="Arial Narrow" w:hAnsi="Arial Narrow" w:cs="Arial"/>
          <w:bCs/>
          <w:iCs/>
        </w:rPr>
        <w:t>ina 2 u naravi su</w:t>
      </w:r>
      <w:r w:rsidR="00E54838" w:rsidRPr="00E54838">
        <w:rPr>
          <w:rFonts w:ascii="Arial Narrow" w:hAnsi="Arial Narrow" w:cs="Arial"/>
          <w:bCs/>
          <w:iCs/>
        </w:rPr>
        <w:t xml:space="preserve"> livade i oranice</w:t>
      </w:r>
      <w:r w:rsidR="00E142E8" w:rsidRPr="00E54838">
        <w:rPr>
          <w:rFonts w:ascii="Arial Narrow" w:hAnsi="Arial Narrow" w:cs="Arial"/>
          <w:bCs/>
          <w:iCs/>
        </w:rPr>
        <w:t xml:space="preserve"> i poljski put</w:t>
      </w:r>
      <w:r w:rsidRPr="00E54838">
        <w:rPr>
          <w:rFonts w:ascii="Arial Narrow" w:hAnsi="Arial Narrow" w:cs="Arial"/>
          <w:bCs/>
          <w:iCs/>
        </w:rPr>
        <w:t>. Prostorna</w:t>
      </w:r>
      <w:r w:rsidRPr="00F61E54">
        <w:rPr>
          <w:rFonts w:ascii="Arial Narrow" w:hAnsi="Arial Narrow" w:cs="Arial"/>
          <w:bCs/>
          <w:iCs/>
        </w:rPr>
        <w:t xml:space="preserve"> cjelina 3 su </w:t>
      </w:r>
      <w:r w:rsidR="00E142E8" w:rsidRPr="00F61E54">
        <w:rPr>
          <w:rFonts w:ascii="Arial Narrow" w:hAnsi="Arial Narrow" w:cs="Arial"/>
          <w:bCs/>
          <w:iCs/>
        </w:rPr>
        <w:t>uređene zelene površine i prometne površine u izgradnji</w:t>
      </w:r>
      <w:r w:rsidRPr="00F61E54">
        <w:rPr>
          <w:rFonts w:ascii="Arial Narrow" w:hAnsi="Arial Narrow" w:cs="Arial"/>
          <w:bCs/>
          <w:iCs/>
        </w:rPr>
        <w:t xml:space="preserve">. Prostorna cjelina 4 </w:t>
      </w:r>
      <w:r w:rsidR="00E142E8" w:rsidRPr="00F61E54">
        <w:rPr>
          <w:rFonts w:ascii="Arial Narrow" w:hAnsi="Arial Narrow" w:cs="Arial"/>
          <w:bCs/>
          <w:iCs/>
        </w:rPr>
        <w:t>u</w:t>
      </w:r>
      <w:r w:rsidRPr="00F61E54">
        <w:rPr>
          <w:rFonts w:ascii="Arial Narrow" w:hAnsi="Arial Narrow" w:cs="Arial"/>
          <w:bCs/>
          <w:iCs/>
        </w:rPr>
        <w:t xml:space="preserve"> naravi su livade</w:t>
      </w:r>
      <w:r w:rsidR="00E142E8" w:rsidRPr="00F61E54">
        <w:rPr>
          <w:rFonts w:ascii="Arial Narrow" w:hAnsi="Arial Narrow" w:cs="Arial"/>
          <w:bCs/>
          <w:iCs/>
        </w:rPr>
        <w:t xml:space="preserve"> i uređene zelene površine</w:t>
      </w:r>
      <w:r w:rsidRPr="00F61E54">
        <w:rPr>
          <w:rFonts w:ascii="Arial Narrow" w:hAnsi="Arial Narrow" w:cs="Arial"/>
          <w:bCs/>
          <w:iCs/>
        </w:rPr>
        <w:t>.</w:t>
      </w:r>
      <w:r w:rsidR="00E142E8" w:rsidRPr="00F61E54">
        <w:rPr>
          <w:rFonts w:ascii="Arial Narrow" w:hAnsi="Arial Narrow" w:cs="Arial"/>
          <w:bCs/>
          <w:iCs/>
        </w:rPr>
        <w:t xml:space="preserve"> Prostorna cjelina 5 u naravi je</w:t>
      </w:r>
      <w:r w:rsidRPr="00F61E54">
        <w:rPr>
          <w:rFonts w:ascii="Arial Narrow" w:hAnsi="Arial Narrow" w:cs="Arial"/>
          <w:bCs/>
          <w:iCs/>
        </w:rPr>
        <w:t xml:space="preserve"> </w:t>
      </w:r>
      <w:r w:rsidR="00E142E8" w:rsidRPr="00F61E54">
        <w:rPr>
          <w:rFonts w:ascii="Arial Narrow" w:hAnsi="Arial Narrow" w:cs="Arial"/>
          <w:bCs/>
          <w:iCs/>
        </w:rPr>
        <w:t>kompleks napušte</w:t>
      </w:r>
      <w:r w:rsidR="000F06CF" w:rsidRPr="00F61E54">
        <w:rPr>
          <w:rFonts w:ascii="Arial Narrow" w:hAnsi="Arial Narrow" w:cs="Arial"/>
          <w:bCs/>
          <w:iCs/>
        </w:rPr>
        <w:t>ne tvornice za proizvodnju opeke</w:t>
      </w:r>
      <w:r w:rsidR="00E142E8" w:rsidRPr="00F61E54">
        <w:rPr>
          <w:rFonts w:ascii="Arial Narrow" w:hAnsi="Arial Narrow" w:cs="Arial"/>
          <w:bCs/>
          <w:iCs/>
        </w:rPr>
        <w:t xml:space="preserve"> i </w:t>
      </w:r>
      <w:r w:rsidRPr="002D20F9">
        <w:rPr>
          <w:rFonts w:ascii="Arial Narrow" w:hAnsi="Arial Narrow" w:cs="Arial"/>
          <w:bCs/>
          <w:iCs/>
        </w:rPr>
        <w:t xml:space="preserve">dijelom </w:t>
      </w:r>
      <w:r w:rsidR="00E142E8" w:rsidRPr="002D20F9">
        <w:rPr>
          <w:rFonts w:ascii="Arial Narrow" w:hAnsi="Arial Narrow" w:cs="Arial"/>
          <w:bCs/>
          <w:iCs/>
        </w:rPr>
        <w:t xml:space="preserve">zapuštena </w:t>
      </w:r>
      <w:r w:rsidR="00A22721" w:rsidRPr="002D20F9">
        <w:rPr>
          <w:rFonts w:ascii="Arial Narrow" w:hAnsi="Arial Narrow" w:cs="Arial"/>
          <w:bCs/>
          <w:iCs/>
        </w:rPr>
        <w:t>livada</w:t>
      </w:r>
      <w:r w:rsidR="00E142E8" w:rsidRPr="002D20F9">
        <w:rPr>
          <w:rFonts w:ascii="Arial Narrow" w:hAnsi="Arial Narrow" w:cs="Arial"/>
          <w:bCs/>
          <w:iCs/>
        </w:rPr>
        <w:t>.</w:t>
      </w:r>
      <w:r w:rsidR="00E142E8" w:rsidRPr="00F61E54">
        <w:rPr>
          <w:rFonts w:ascii="Arial Narrow" w:hAnsi="Arial Narrow" w:cs="Arial"/>
          <w:bCs/>
          <w:iCs/>
        </w:rPr>
        <w:t xml:space="preserve"> Prostorna cjelina 5 </w:t>
      </w:r>
      <w:r w:rsidR="00EF0759" w:rsidRPr="00F61E54">
        <w:rPr>
          <w:rFonts w:ascii="Arial Narrow" w:hAnsi="Arial Narrow" w:cs="Arial"/>
          <w:bCs/>
          <w:iCs/>
        </w:rPr>
        <w:t>je kompleks upravne</w:t>
      </w:r>
      <w:r w:rsidR="00E142E8" w:rsidRPr="00F61E54">
        <w:rPr>
          <w:rFonts w:ascii="Arial Narrow" w:hAnsi="Arial Narrow" w:cs="Arial"/>
          <w:bCs/>
          <w:iCs/>
        </w:rPr>
        <w:t xml:space="preserve"> i pomoćnih zgrada komunalnog poduzeća i dijelom livade.</w:t>
      </w:r>
    </w:p>
    <w:p w:rsidR="00CA70FA" w:rsidRDefault="00CA70FA" w:rsidP="0058186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color w:val="FF0000"/>
        </w:rPr>
      </w:pPr>
    </w:p>
    <w:p w:rsidR="00387EAC" w:rsidRPr="00F61E54" w:rsidRDefault="00387EAC" w:rsidP="0058186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color w:val="FF0000"/>
        </w:rPr>
      </w:pPr>
    </w:p>
    <w:p w:rsidR="007220A6" w:rsidRPr="00F61E54" w:rsidRDefault="007220A6" w:rsidP="007220A6">
      <w:pPr>
        <w:ind w:firstLine="708"/>
        <w:jc w:val="center"/>
        <w:rPr>
          <w:rFonts w:ascii="Arial Narrow" w:hAnsi="Arial Narrow" w:cs="Arial"/>
          <w:b/>
        </w:rPr>
      </w:pPr>
      <w:r w:rsidRPr="00F61E54">
        <w:rPr>
          <w:rFonts w:ascii="Arial Narrow" w:hAnsi="Arial Narrow" w:cs="Arial"/>
          <w:b/>
        </w:rPr>
        <w:t xml:space="preserve">CILJEVI I PROGRAMSKA POLAZIŠTA </w:t>
      </w:r>
      <w:r w:rsidR="00FA3EA6" w:rsidRPr="00F61E54">
        <w:rPr>
          <w:rFonts w:ascii="Arial Narrow" w:hAnsi="Arial Narrow" w:cs="Arial"/>
          <w:b/>
        </w:rPr>
        <w:t>IZMJENA I DOPUNA</w:t>
      </w:r>
      <w:r w:rsidR="008F25FA">
        <w:rPr>
          <w:rFonts w:ascii="Arial Narrow" w:hAnsi="Arial Narrow" w:cs="Arial"/>
          <w:b/>
        </w:rPr>
        <w:t xml:space="preserve"> PLANA</w:t>
      </w:r>
    </w:p>
    <w:p w:rsidR="007220A6" w:rsidRPr="00F61E54" w:rsidRDefault="007220A6" w:rsidP="007220A6">
      <w:pPr>
        <w:jc w:val="center"/>
        <w:rPr>
          <w:rFonts w:ascii="Arial Narrow" w:hAnsi="Arial Narrow" w:cs="Arial"/>
        </w:rPr>
      </w:pPr>
      <w:r w:rsidRPr="00F61E54">
        <w:rPr>
          <w:rFonts w:ascii="Arial Narrow" w:hAnsi="Arial Narrow" w:cs="Arial"/>
        </w:rPr>
        <w:t xml:space="preserve">Članak </w:t>
      </w:r>
      <w:r w:rsidR="005E4BA4" w:rsidRPr="00F61E54">
        <w:rPr>
          <w:rFonts w:ascii="Arial Narrow" w:hAnsi="Arial Narrow" w:cs="Arial"/>
        </w:rPr>
        <w:t>8</w:t>
      </w:r>
      <w:r w:rsidRPr="00F61E54">
        <w:rPr>
          <w:rFonts w:ascii="Arial Narrow" w:hAnsi="Arial Narrow" w:cs="Arial"/>
        </w:rPr>
        <w:t>.</w:t>
      </w:r>
    </w:p>
    <w:p w:rsidR="0098316B" w:rsidRPr="00402D2C" w:rsidRDefault="0098316B" w:rsidP="0098316B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F61E54">
        <w:rPr>
          <w:rFonts w:ascii="Arial Narrow" w:hAnsi="Arial Narrow" w:cs="Arial"/>
        </w:rPr>
        <w:t xml:space="preserve">U dosadašnjoj provedbi Prostornog plana uređenja grada Ludbrega utvrđena je potreba za promjenama namjene određenih površina, </w:t>
      </w:r>
      <w:r w:rsidR="00E142E8" w:rsidRPr="00F61E54">
        <w:rPr>
          <w:rFonts w:ascii="Arial Narrow" w:hAnsi="Arial Narrow" w:cs="Arial"/>
        </w:rPr>
        <w:t>izmjenama obuhvata</w:t>
      </w:r>
      <w:r w:rsidRPr="00F61E54">
        <w:rPr>
          <w:rFonts w:ascii="Arial Narrow" w:hAnsi="Arial Narrow" w:cs="Arial"/>
        </w:rPr>
        <w:t xml:space="preserve"> građevinskih područja, te usklađivanjem sa u međuvremenu novo donesenim zakonskim i podzakonskim aktima.</w:t>
      </w:r>
    </w:p>
    <w:p w:rsidR="007220A6" w:rsidRPr="00402D2C" w:rsidRDefault="007220A6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</w:p>
    <w:p w:rsidR="00127443" w:rsidRDefault="007220A6" w:rsidP="00B56695">
      <w:pPr>
        <w:pStyle w:val="Tijeloteksta"/>
        <w:tabs>
          <w:tab w:val="left" w:pos="720"/>
        </w:tabs>
        <w:rPr>
          <w:rFonts w:ascii="Arial Narrow" w:hAnsi="Arial Narrow"/>
          <w:b/>
          <w:lang w:eastAsia="hr-HR"/>
        </w:rPr>
      </w:pPr>
      <w:r w:rsidRPr="00B56695">
        <w:rPr>
          <w:rFonts w:ascii="Arial Narrow" w:hAnsi="Arial Narrow"/>
          <w:b/>
          <w:lang w:eastAsia="hr-HR"/>
        </w:rPr>
        <w:tab/>
        <w:t xml:space="preserve">Osnovni ciljevi i programska polazišta </w:t>
      </w:r>
      <w:r w:rsidR="00B56695">
        <w:rPr>
          <w:rFonts w:ascii="Arial Narrow" w:hAnsi="Arial Narrow"/>
          <w:b/>
          <w:lang w:eastAsia="hr-HR"/>
        </w:rPr>
        <w:t>su</w:t>
      </w:r>
      <w:r w:rsidR="005757DA" w:rsidRPr="00B56695">
        <w:rPr>
          <w:rFonts w:ascii="Arial Narrow" w:hAnsi="Arial Narrow"/>
          <w:b/>
          <w:lang w:eastAsia="hr-HR"/>
        </w:rPr>
        <w:t>:</w:t>
      </w:r>
      <w:r w:rsidR="00B56695">
        <w:rPr>
          <w:rFonts w:ascii="Arial Narrow" w:hAnsi="Arial Narrow"/>
          <w:b/>
          <w:lang w:eastAsia="hr-HR"/>
        </w:rPr>
        <w:t xml:space="preserve"> </w:t>
      </w:r>
    </w:p>
    <w:p w:rsidR="00127443" w:rsidRDefault="00127443" w:rsidP="00B56695">
      <w:pPr>
        <w:pStyle w:val="Tijeloteksta"/>
        <w:tabs>
          <w:tab w:val="left" w:pos="720"/>
        </w:tabs>
        <w:rPr>
          <w:rFonts w:ascii="Arial Narrow" w:hAnsi="Arial Narrow"/>
          <w:b/>
          <w:lang w:eastAsia="hr-HR"/>
        </w:rPr>
      </w:pPr>
    </w:p>
    <w:p w:rsidR="00127443" w:rsidRDefault="00127443" w:rsidP="00127443">
      <w:pPr>
        <w:pStyle w:val="Tijeloteksta"/>
        <w:numPr>
          <w:ilvl w:val="0"/>
          <w:numId w:val="20"/>
        </w:numPr>
        <w:tabs>
          <w:tab w:val="left" w:pos="720"/>
        </w:tabs>
        <w:rPr>
          <w:rFonts w:ascii="Arial Narrow" w:hAnsi="Arial Narrow"/>
          <w:lang w:eastAsia="hr-HR"/>
        </w:rPr>
      </w:pPr>
      <w:r w:rsidRPr="00127443">
        <w:rPr>
          <w:rFonts w:ascii="Arial Narrow" w:hAnsi="Arial Narrow"/>
          <w:lang w:eastAsia="hr-HR"/>
        </w:rPr>
        <w:t xml:space="preserve">Prostorna cjelina </w:t>
      </w:r>
      <w:r w:rsidR="00CD669D">
        <w:rPr>
          <w:rFonts w:ascii="Arial Narrow" w:hAnsi="Arial Narrow"/>
          <w:lang w:eastAsia="hr-HR"/>
        </w:rPr>
        <w:t>– detaljizirati prometnicu koja spaja državnu cestu D24 sa „Gospodarskom zonom Hrastovsko“</w:t>
      </w:r>
      <w:r w:rsidR="007A32DA">
        <w:rPr>
          <w:rFonts w:ascii="Arial Narrow" w:hAnsi="Arial Narrow"/>
          <w:lang w:eastAsia="hr-HR"/>
        </w:rPr>
        <w:t>,</w:t>
      </w:r>
      <w:r w:rsidR="00CD669D">
        <w:rPr>
          <w:rFonts w:ascii="Arial Narrow" w:hAnsi="Arial Narrow"/>
          <w:lang w:eastAsia="hr-HR"/>
        </w:rPr>
        <w:t xml:space="preserve"> a iscrtana je na karti 1. Korištenje i namjena prostora, dok na karti 4.5</w:t>
      </w:r>
      <w:r w:rsidR="003B6AE7">
        <w:rPr>
          <w:rFonts w:ascii="Arial Narrow" w:hAnsi="Arial Narrow"/>
          <w:lang w:eastAsia="hr-HR"/>
        </w:rPr>
        <w:t>.</w:t>
      </w:r>
      <w:r w:rsidR="00CD669D">
        <w:rPr>
          <w:rFonts w:ascii="Arial Narrow" w:hAnsi="Arial Narrow"/>
          <w:lang w:eastAsia="hr-HR"/>
        </w:rPr>
        <w:t xml:space="preserve"> Građevinska područja nedostaje;</w:t>
      </w:r>
    </w:p>
    <w:p w:rsidR="00CD669D" w:rsidRDefault="00CD669D" w:rsidP="00CD669D">
      <w:pPr>
        <w:pStyle w:val="Tijeloteksta"/>
        <w:tabs>
          <w:tab w:val="left" w:pos="720"/>
        </w:tabs>
        <w:ind w:left="720"/>
        <w:rPr>
          <w:rFonts w:ascii="Arial Narrow" w:hAnsi="Arial Narrow"/>
          <w:lang w:eastAsia="hr-HR"/>
        </w:rPr>
      </w:pPr>
    </w:p>
    <w:p w:rsidR="00CD669D" w:rsidRDefault="00CD669D" w:rsidP="00CD669D">
      <w:pPr>
        <w:pStyle w:val="Tijeloteksta"/>
        <w:numPr>
          <w:ilvl w:val="0"/>
          <w:numId w:val="20"/>
        </w:numPr>
        <w:tabs>
          <w:tab w:val="left" w:pos="720"/>
        </w:tabs>
        <w:rPr>
          <w:rFonts w:ascii="Arial Narrow" w:hAnsi="Arial Narrow"/>
        </w:rPr>
      </w:pPr>
      <w:r w:rsidRPr="001C7A65">
        <w:rPr>
          <w:rFonts w:ascii="Arial Narrow" w:hAnsi="Arial Narrow"/>
          <w:lang w:eastAsia="hr-HR"/>
        </w:rPr>
        <w:t xml:space="preserve">Prostorna cjelina – promjena namjene prostora. Proširenje građevinskog područja mješovite namjene </w:t>
      </w:r>
      <w:r w:rsidR="002D20F9">
        <w:rPr>
          <w:rFonts w:ascii="Arial Narrow" w:hAnsi="Arial Narrow"/>
          <w:lang w:eastAsia="hr-HR"/>
        </w:rPr>
        <w:t xml:space="preserve">na južnom dijelu naselja Vinogradi Ludbreški, Križevačka ulica. Proširenje se odnosi na </w:t>
      </w:r>
      <w:r w:rsidR="007A32DA" w:rsidRPr="001C7A65">
        <w:rPr>
          <w:rFonts w:ascii="Arial Narrow" w:hAnsi="Arial Narrow"/>
          <w:lang w:eastAsia="hr-HR"/>
        </w:rPr>
        <w:t xml:space="preserve"> </w:t>
      </w:r>
      <w:r w:rsidR="002D20F9">
        <w:rPr>
          <w:rFonts w:ascii="Arial Narrow" w:hAnsi="Arial Narrow"/>
          <w:lang w:eastAsia="hr-HR"/>
        </w:rPr>
        <w:t xml:space="preserve">katastarske čestice </w:t>
      </w:r>
      <w:r w:rsidR="00CE5A66">
        <w:rPr>
          <w:rFonts w:ascii="Arial Narrow" w:hAnsi="Arial Narrow"/>
          <w:lang w:eastAsia="hr-HR"/>
        </w:rPr>
        <w:t>k</w:t>
      </w:r>
      <w:r w:rsidR="007A32DA" w:rsidRPr="001C7A65">
        <w:rPr>
          <w:rFonts w:ascii="Arial Narrow" w:hAnsi="Arial Narrow"/>
          <w:lang w:eastAsia="hr-HR"/>
        </w:rPr>
        <w:t>čbr. 5510/1, 5509, 5508, 5496, 5507 k.o Vinogradi Ludbreški</w:t>
      </w:r>
      <w:r w:rsidR="0093344C">
        <w:rPr>
          <w:rFonts w:ascii="Arial Narrow" w:hAnsi="Arial Narrow"/>
          <w:lang w:eastAsia="hr-HR"/>
        </w:rPr>
        <w:t>;</w:t>
      </w:r>
    </w:p>
    <w:p w:rsidR="001C7A65" w:rsidRPr="001C7A65" w:rsidRDefault="001C7A65" w:rsidP="001C7A65">
      <w:pPr>
        <w:pStyle w:val="Tijeloteksta"/>
        <w:tabs>
          <w:tab w:val="left" w:pos="720"/>
        </w:tabs>
        <w:ind w:left="720"/>
        <w:rPr>
          <w:rFonts w:ascii="Arial Narrow" w:hAnsi="Arial Narrow"/>
        </w:rPr>
      </w:pPr>
    </w:p>
    <w:p w:rsidR="00CD669D" w:rsidRDefault="00321729" w:rsidP="00127443">
      <w:pPr>
        <w:pStyle w:val="Tijeloteksta"/>
        <w:numPr>
          <w:ilvl w:val="0"/>
          <w:numId w:val="20"/>
        </w:numPr>
        <w:tabs>
          <w:tab w:val="left" w:pos="720"/>
        </w:tabs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 xml:space="preserve">Prostorna cjelina – promjena obuhvata i promjena namjene UPU Ludbreg i UPU 7 Ribnjaci. Promjena se odnosi na pomicanje dijela granice obuhvata UPU Ludbreg </w:t>
      </w:r>
      <w:r w:rsidR="000F06CF">
        <w:rPr>
          <w:rFonts w:ascii="Arial Narrow" w:hAnsi="Arial Narrow"/>
          <w:lang w:eastAsia="hr-HR"/>
        </w:rPr>
        <w:t xml:space="preserve">na jug </w:t>
      </w:r>
      <w:r>
        <w:rPr>
          <w:rFonts w:ascii="Arial Narrow" w:hAnsi="Arial Narrow"/>
          <w:lang w:eastAsia="hr-HR"/>
        </w:rPr>
        <w:t xml:space="preserve">do </w:t>
      </w:r>
      <w:r w:rsidR="00100594">
        <w:rPr>
          <w:rFonts w:ascii="Arial Narrow" w:hAnsi="Arial Narrow"/>
          <w:lang w:eastAsia="hr-HR"/>
        </w:rPr>
        <w:t xml:space="preserve">sjevernog </w:t>
      </w:r>
      <w:r>
        <w:rPr>
          <w:rFonts w:ascii="Arial Narrow" w:hAnsi="Arial Narrow"/>
          <w:lang w:eastAsia="hr-HR"/>
        </w:rPr>
        <w:t xml:space="preserve">nasipa mlinskog </w:t>
      </w:r>
      <w:r w:rsidRPr="00100594">
        <w:rPr>
          <w:rFonts w:ascii="Arial Narrow" w:hAnsi="Arial Narrow"/>
          <w:lang w:eastAsia="hr-HR"/>
        </w:rPr>
        <w:t>kanala</w:t>
      </w:r>
      <w:r w:rsidR="00100594">
        <w:rPr>
          <w:rFonts w:ascii="Arial Narrow" w:hAnsi="Arial Narrow"/>
          <w:lang w:eastAsia="hr-HR"/>
        </w:rPr>
        <w:t xml:space="preserve"> odnosno </w:t>
      </w:r>
      <w:r w:rsidRPr="00100594">
        <w:rPr>
          <w:rFonts w:ascii="Arial Narrow" w:hAnsi="Arial Narrow"/>
          <w:lang w:eastAsia="hr-HR"/>
        </w:rPr>
        <w:t>granica obuhvata protezala bi se južnim obodom čestica</w:t>
      </w:r>
      <w:r w:rsidR="000F06CF">
        <w:rPr>
          <w:rFonts w:ascii="Arial Narrow" w:hAnsi="Arial Narrow"/>
          <w:lang w:eastAsia="hr-HR"/>
        </w:rPr>
        <w:t xml:space="preserve"> </w:t>
      </w:r>
      <w:r w:rsidR="00CE5A66">
        <w:rPr>
          <w:rFonts w:ascii="Arial Narrow" w:hAnsi="Arial Narrow"/>
          <w:lang w:eastAsia="hr-HR"/>
        </w:rPr>
        <w:t xml:space="preserve">kčbr. </w:t>
      </w:r>
      <w:r w:rsidR="000F06CF">
        <w:rPr>
          <w:rFonts w:ascii="Arial Narrow" w:hAnsi="Arial Narrow"/>
          <w:lang w:eastAsia="hr-HR"/>
        </w:rPr>
        <w:t>2692/1, 2692/4 i 2692/7 k.o. Ludbreg. Iste čestice izuzimaju se iz obuhvata UPU</w:t>
      </w:r>
      <w:r w:rsidR="0047216B">
        <w:rPr>
          <w:rFonts w:ascii="Arial Narrow" w:hAnsi="Arial Narrow"/>
          <w:lang w:eastAsia="hr-HR"/>
        </w:rPr>
        <w:t xml:space="preserve"> </w:t>
      </w:r>
      <w:r w:rsidR="0047216B" w:rsidRPr="001C7A65">
        <w:rPr>
          <w:rFonts w:ascii="Arial Narrow" w:hAnsi="Arial Narrow"/>
          <w:lang w:eastAsia="hr-HR"/>
        </w:rPr>
        <w:t>7</w:t>
      </w:r>
      <w:r w:rsidR="000F06CF">
        <w:rPr>
          <w:rFonts w:ascii="Arial Narrow" w:hAnsi="Arial Narrow"/>
          <w:lang w:eastAsia="hr-HR"/>
        </w:rPr>
        <w:t xml:space="preserve"> Ribnjaci</w:t>
      </w:r>
      <w:r w:rsidR="0093344C">
        <w:rPr>
          <w:rFonts w:ascii="Arial Narrow" w:hAnsi="Arial Narrow"/>
          <w:lang w:eastAsia="hr-HR"/>
        </w:rPr>
        <w:t>;</w:t>
      </w:r>
    </w:p>
    <w:p w:rsidR="000F06CF" w:rsidRDefault="000F06CF" w:rsidP="000F06CF">
      <w:pPr>
        <w:pStyle w:val="Odlomakpopisa"/>
        <w:rPr>
          <w:rFonts w:ascii="Arial Narrow" w:hAnsi="Arial Narrow"/>
        </w:rPr>
      </w:pPr>
    </w:p>
    <w:p w:rsidR="000F06CF" w:rsidRPr="00836C80" w:rsidRDefault="000F06CF" w:rsidP="000F06CF">
      <w:pPr>
        <w:pStyle w:val="Tijeloteksta"/>
        <w:numPr>
          <w:ilvl w:val="0"/>
          <w:numId w:val="20"/>
        </w:numPr>
        <w:tabs>
          <w:tab w:val="left" w:pos="720"/>
        </w:tabs>
        <w:rPr>
          <w:rFonts w:ascii="Arial Narrow" w:hAnsi="Arial Narrow"/>
          <w:lang w:eastAsia="hr-HR"/>
        </w:rPr>
      </w:pPr>
      <w:r>
        <w:rPr>
          <w:rFonts w:ascii="Arial Narrow" w:hAnsi="Arial Narrow"/>
          <w:lang w:eastAsia="hr-HR"/>
        </w:rPr>
        <w:t>Prostorna cjelina – promjena obuhvata</w:t>
      </w:r>
      <w:r w:rsidR="00A75C80">
        <w:rPr>
          <w:rFonts w:ascii="Arial Narrow" w:hAnsi="Arial Narrow"/>
          <w:lang w:eastAsia="hr-HR"/>
        </w:rPr>
        <w:t xml:space="preserve"> UPU 7 </w:t>
      </w:r>
      <w:r w:rsidR="00A75C80" w:rsidRPr="001C7A65">
        <w:rPr>
          <w:rFonts w:ascii="Arial Narrow" w:hAnsi="Arial Narrow"/>
          <w:lang w:eastAsia="hr-HR"/>
        </w:rPr>
        <w:t>Ribnjaci</w:t>
      </w:r>
      <w:r w:rsidRPr="001C7A65">
        <w:rPr>
          <w:rFonts w:ascii="Arial Narrow" w:hAnsi="Arial Narrow"/>
          <w:lang w:eastAsia="hr-HR"/>
        </w:rPr>
        <w:t xml:space="preserve"> i promjena namjene</w:t>
      </w:r>
      <w:r w:rsidR="00A75C80" w:rsidRPr="001C7A65">
        <w:rPr>
          <w:rFonts w:ascii="Arial Narrow" w:hAnsi="Arial Narrow"/>
          <w:lang w:eastAsia="hr-HR"/>
        </w:rPr>
        <w:t xml:space="preserve"> na česticama koje se izuzimaju iz UPU 7 Ribnjaci</w:t>
      </w:r>
      <w:r w:rsidRPr="001C7A65">
        <w:rPr>
          <w:rFonts w:ascii="Arial Narrow" w:hAnsi="Arial Narrow"/>
          <w:lang w:eastAsia="hr-HR"/>
        </w:rPr>
        <w:t>. Promjena se odnosi na pomicanje</w:t>
      </w:r>
      <w:r>
        <w:rPr>
          <w:rFonts w:ascii="Arial Narrow" w:hAnsi="Arial Narrow"/>
          <w:lang w:eastAsia="hr-HR"/>
        </w:rPr>
        <w:t xml:space="preserve"> dijela granice obuhvata UPU 7 Ribnjaci </w:t>
      </w:r>
      <w:r w:rsidRPr="00836C80">
        <w:rPr>
          <w:rFonts w:ascii="Arial Narrow" w:hAnsi="Arial Narrow"/>
          <w:lang w:eastAsia="hr-HR"/>
        </w:rPr>
        <w:t>na sjever, odnosno izuzimaju se čestice k</w:t>
      </w:r>
      <w:r w:rsidR="00A75C80" w:rsidRPr="00836C80">
        <w:rPr>
          <w:rFonts w:ascii="Arial Narrow" w:hAnsi="Arial Narrow"/>
          <w:lang w:eastAsia="hr-HR"/>
        </w:rPr>
        <w:t>č</w:t>
      </w:r>
      <w:r w:rsidRPr="00836C80">
        <w:rPr>
          <w:rFonts w:ascii="Arial Narrow" w:hAnsi="Arial Narrow"/>
          <w:lang w:eastAsia="hr-HR"/>
        </w:rPr>
        <w:t>br. 2551, 2554, 2555, 12307 k.o. Ludbreg</w:t>
      </w:r>
      <w:r w:rsidR="007A32DA" w:rsidRPr="00836C80">
        <w:rPr>
          <w:rFonts w:ascii="Arial Narrow" w:hAnsi="Arial Narrow"/>
          <w:lang w:eastAsia="hr-HR"/>
        </w:rPr>
        <w:t xml:space="preserve"> te se namjena navedenih čestica mijenja iz sportsko-rekreacijske u </w:t>
      </w:r>
      <w:r w:rsidR="0080636A" w:rsidRPr="00836C80">
        <w:rPr>
          <w:rFonts w:ascii="Arial Narrow" w:hAnsi="Arial Narrow"/>
          <w:lang w:eastAsia="hr-HR"/>
        </w:rPr>
        <w:t xml:space="preserve">građevinsko područje naselja </w:t>
      </w:r>
      <w:r w:rsidR="007A32DA" w:rsidRPr="00836C80">
        <w:rPr>
          <w:rFonts w:ascii="Arial Narrow" w:hAnsi="Arial Narrow"/>
          <w:lang w:eastAsia="hr-HR"/>
        </w:rPr>
        <w:t>mješovit</w:t>
      </w:r>
      <w:r w:rsidR="0080636A" w:rsidRPr="00836C80">
        <w:rPr>
          <w:rFonts w:ascii="Arial Narrow" w:hAnsi="Arial Narrow"/>
          <w:lang w:eastAsia="hr-HR"/>
        </w:rPr>
        <w:t>e</w:t>
      </w:r>
      <w:r w:rsidR="007A32DA" w:rsidRPr="00836C80">
        <w:rPr>
          <w:rFonts w:ascii="Arial Narrow" w:hAnsi="Arial Narrow"/>
          <w:lang w:eastAsia="hr-HR"/>
        </w:rPr>
        <w:t xml:space="preserve"> namjen</w:t>
      </w:r>
      <w:r w:rsidR="0080636A" w:rsidRPr="00836C80">
        <w:rPr>
          <w:rFonts w:ascii="Arial Narrow" w:hAnsi="Arial Narrow"/>
          <w:lang w:eastAsia="hr-HR"/>
        </w:rPr>
        <w:t>e</w:t>
      </w:r>
      <w:r w:rsidR="0093344C">
        <w:rPr>
          <w:rFonts w:ascii="Arial Narrow" w:hAnsi="Arial Narrow"/>
          <w:lang w:eastAsia="hr-HR"/>
        </w:rPr>
        <w:t>;</w:t>
      </w:r>
    </w:p>
    <w:p w:rsidR="000F06CF" w:rsidRPr="00836C80" w:rsidRDefault="000F06CF" w:rsidP="000F06CF">
      <w:pPr>
        <w:pStyle w:val="Odlomakpopisa"/>
        <w:rPr>
          <w:rFonts w:ascii="Arial Narrow" w:hAnsi="Arial Narrow"/>
        </w:rPr>
      </w:pPr>
    </w:p>
    <w:p w:rsidR="00210A03" w:rsidRPr="00836C80" w:rsidRDefault="000F06CF" w:rsidP="00210A03">
      <w:pPr>
        <w:pStyle w:val="Tijeloteksta"/>
        <w:numPr>
          <w:ilvl w:val="0"/>
          <w:numId w:val="20"/>
        </w:numPr>
        <w:tabs>
          <w:tab w:val="left" w:pos="720"/>
        </w:tabs>
        <w:rPr>
          <w:rFonts w:ascii="Arial Narrow" w:hAnsi="Arial Narrow"/>
        </w:rPr>
      </w:pPr>
      <w:r w:rsidRPr="00836C80">
        <w:rPr>
          <w:rFonts w:ascii="Arial Narrow" w:hAnsi="Arial Narrow"/>
          <w:lang w:eastAsia="hr-HR"/>
        </w:rPr>
        <w:t xml:space="preserve">Prostorna cjelina – promjena namjene prostora. Promjena </w:t>
      </w:r>
      <w:r w:rsidR="00A914E4" w:rsidRPr="00836C80">
        <w:rPr>
          <w:rFonts w:ascii="Arial Narrow" w:hAnsi="Arial Narrow"/>
          <w:lang w:eastAsia="hr-HR"/>
        </w:rPr>
        <w:t xml:space="preserve">namjene </w:t>
      </w:r>
      <w:r w:rsidRPr="00836C80">
        <w:rPr>
          <w:rFonts w:ascii="Arial Narrow" w:hAnsi="Arial Narrow"/>
          <w:lang w:eastAsia="hr-HR"/>
        </w:rPr>
        <w:t xml:space="preserve">se odnosi na kompleks napuštene tvornice </w:t>
      </w:r>
      <w:r w:rsidR="00A914E4" w:rsidRPr="00836C80">
        <w:rPr>
          <w:rFonts w:ascii="Arial Narrow" w:hAnsi="Arial Narrow"/>
          <w:lang w:eastAsia="hr-HR"/>
        </w:rPr>
        <w:t>za proizvodnju opeke</w:t>
      </w:r>
      <w:r w:rsidRPr="00836C80">
        <w:rPr>
          <w:rFonts w:ascii="Arial Narrow" w:hAnsi="Arial Narrow"/>
          <w:lang w:eastAsia="hr-HR"/>
        </w:rPr>
        <w:t xml:space="preserve"> </w:t>
      </w:r>
      <w:r w:rsidR="00A914E4" w:rsidRPr="00836C80">
        <w:rPr>
          <w:rFonts w:ascii="Arial Narrow" w:hAnsi="Arial Narrow"/>
          <w:lang w:eastAsia="hr-HR"/>
        </w:rPr>
        <w:t>(</w:t>
      </w:r>
      <w:r w:rsidRPr="00836C80">
        <w:rPr>
          <w:rFonts w:ascii="Arial Narrow" w:hAnsi="Arial Narrow"/>
          <w:lang w:eastAsia="hr-HR"/>
        </w:rPr>
        <w:t xml:space="preserve">kčbr. </w:t>
      </w:r>
      <w:r w:rsidR="001C7A65" w:rsidRPr="00836C80">
        <w:rPr>
          <w:rFonts w:ascii="Arial Narrow" w:hAnsi="Arial Narrow"/>
          <w:lang w:eastAsia="hr-HR"/>
        </w:rPr>
        <w:t xml:space="preserve">2237/1, </w:t>
      </w:r>
      <w:r w:rsidR="00752951" w:rsidRPr="00836C80">
        <w:rPr>
          <w:rFonts w:ascii="Arial Narrow" w:hAnsi="Arial Narrow"/>
        </w:rPr>
        <w:t>2237/2, 2393/1, 2392/1</w:t>
      </w:r>
      <w:r w:rsidR="002D20F9">
        <w:rPr>
          <w:rFonts w:ascii="Arial Narrow" w:hAnsi="Arial Narrow"/>
        </w:rPr>
        <w:t xml:space="preserve">, </w:t>
      </w:r>
      <w:r w:rsidRPr="00836C80">
        <w:rPr>
          <w:rFonts w:ascii="Arial Narrow" w:hAnsi="Arial Narrow"/>
          <w:lang w:eastAsia="hr-HR"/>
        </w:rPr>
        <w:t>k.o Vinogradi</w:t>
      </w:r>
      <w:r w:rsidR="00A914E4" w:rsidRPr="00836C80">
        <w:rPr>
          <w:rFonts w:ascii="Arial Narrow" w:hAnsi="Arial Narrow"/>
          <w:lang w:eastAsia="hr-HR"/>
        </w:rPr>
        <w:t xml:space="preserve"> Ludbreški</w:t>
      </w:r>
      <w:r w:rsidR="00B730A2">
        <w:rPr>
          <w:rFonts w:ascii="Arial Narrow" w:hAnsi="Arial Narrow"/>
          <w:lang w:eastAsia="hr-HR"/>
        </w:rPr>
        <w:t>)</w:t>
      </w:r>
      <w:r w:rsidR="00951A52" w:rsidRPr="00836C80">
        <w:rPr>
          <w:rFonts w:ascii="Arial Narrow" w:hAnsi="Arial Narrow"/>
          <w:lang w:eastAsia="hr-HR"/>
        </w:rPr>
        <w:t xml:space="preserve"> </w:t>
      </w:r>
      <w:r w:rsidR="00A914E4" w:rsidRPr="00836C80">
        <w:rPr>
          <w:rFonts w:ascii="Arial Narrow" w:hAnsi="Arial Narrow"/>
          <w:lang w:eastAsia="hr-HR"/>
        </w:rPr>
        <w:t xml:space="preserve">koja se </w:t>
      </w:r>
      <w:r w:rsidR="003C1459" w:rsidRPr="00836C80">
        <w:rPr>
          <w:rFonts w:ascii="Arial Narrow" w:hAnsi="Arial Narrow"/>
          <w:lang w:eastAsia="hr-HR"/>
        </w:rPr>
        <w:t xml:space="preserve">mijenja iz gospodarske namjene u </w:t>
      </w:r>
      <w:r w:rsidR="00A914E4" w:rsidRPr="00836C80">
        <w:rPr>
          <w:rFonts w:ascii="Arial Narrow" w:hAnsi="Arial Narrow"/>
          <w:lang w:eastAsia="hr-HR"/>
        </w:rPr>
        <w:t xml:space="preserve">građevinsko područje </w:t>
      </w:r>
      <w:r w:rsidR="00A20691" w:rsidRPr="00836C80">
        <w:rPr>
          <w:rFonts w:ascii="Arial Narrow" w:hAnsi="Arial Narrow"/>
          <w:lang w:eastAsia="hr-HR"/>
        </w:rPr>
        <w:t xml:space="preserve">društvene </w:t>
      </w:r>
      <w:r w:rsidR="00A914E4" w:rsidRPr="00836C80">
        <w:rPr>
          <w:rFonts w:ascii="Arial Narrow" w:hAnsi="Arial Narrow"/>
          <w:lang w:eastAsia="hr-HR"/>
        </w:rPr>
        <w:t>namjene</w:t>
      </w:r>
      <w:r w:rsidR="003C1459" w:rsidRPr="00836C80">
        <w:rPr>
          <w:rFonts w:ascii="Arial Narrow" w:hAnsi="Arial Narrow"/>
          <w:lang w:eastAsia="hr-HR"/>
        </w:rPr>
        <w:t>.</w:t>
      </w:r>
      <w:r w:rsidRPr="00836C80">
        <w:rPr>
          <w:rFonts w:ascii="Arial Narrow" w:hAnsi="Arial Narrow"/>
          <w:lang w:eastAsia="hr-HR"/>
        </w:rPr>
        <w:t xml:space="preserve"> </w:t>
      </w:r>
      <w:r w:rsidR="00E96F9F" w:rsidRPr="00836C80">
        <w:rPr>
          <w:rFonts w:ascii="Arial Narrow" w:hAnsi="Arial Narrow"/>
          <w:lang w:eastAsia="hr-HR"/>
        </w:rPr>
        <w:t>U skladu s promjenom namjene odgovarajuće će se dopuniti Odredbe za provedbu.</w:t>
      </w:r>
    </w:p>
    <w:p w:rsidR="00752951" w:rsidRPr="00836C80" w:rsidRDefault="00752951" w:rsidP="00752951">
      <w:pPr>
        <w:pStyle w:val="Tijeloteksta"/>
        <w:tabs>
          <w:tab w:val="left" w:pos="720"/>
        </w:tabs>
        <w:ind w:left="720"/>
        <w:rPr>
          <w:rFonts w:ascii="Arial Narrow" w:hAnsi="Arial Narrow"/>
        </w:rPr>
      </w:pPr>
    </w:p>
    <w:p w:rsidR="00A315ED" w:rsidRPr="00836C80" w:rsidRDefault="00210A03" w:rsidP="00CA70FA">
      <w:pPr>
        <w:pStyle w:val="Tijeloteksta"/>
        <w:numPr>
          <w:ilvl w:val="0"/>
          <w:numId w:val="20"/>
        </w:numPr>
        <w:tabs>
          <w:tab w:val="left" w:pos="720"/>
        </w:tabs>
        <w:rPr>
          <w:rFonts w:ascii="Arial Narrow" w:hAnsi="Arial Narrow"/>
          <w:lang w:eastAsia="hr-HR"/>
        </w:rPr>
      </w:pPr>
      <w:r w:rsidRPr="00836C80">
        <w:rPr>
          <w:rFonts w:ascii="Arial Narrow" w:hAnsi="Arial Narrow"/>
          <w:lang w:eastAsia="hr-HR"/>
        </w:rPr>
        <w:t xml:space="preserve">Prostorna cjelina – promjena namjene </w:t>
      </w:r>
      <w:r w:rsidR="00EF0759" w:rsidRPr="00836C80">
        <w:rPr>
          <w:rFonts w:ascii="Arial Narrow" w:hAnsi="Arial Narrow"/>
          <w:lang w:eastAsia="hr-HR"/>
        </w:rPr>
        <w:t xml:space="preserve">prostora odnosi se na kompleks upravne i pomoćnih zgrada komunalnog poduzeća </w:t>
      </w:r>
      <w:r w:rsidR="0068070B" w:rsidRPr="00836C80">
        <w:rPr>
          <w:rFonts w:ascii="Arial Narrow" w:hAnsi="Arial Narrow"/>
        </w:rPr>
        <w:t>na k</w:t>
      </w:r>
      <w:r w:rsidR="00BC1FCB" w:rsidRPr="00836C80">
        <w:rPr>
          <w:rFonts w:ascii="Arial Narrow" w:hAnsi="Arial Narrow"/>
        </w:rPr>
        <w:t>č</w:t>
      </w:r>
      <w:r w:rsidR="0068070B" w:rsidRPr="00836C80">
        <w:rPr>
          <w:rFonts w:ascii="Arial Narrow" w:hAnsi="Arial Narrow"/>
        </w:rPr>
        <w:t xml:space="preserve">br. 248/4, 248/6 i 248/1 k.o. Sigetec Ludbreški iz </w:t>
      </w:r>
      <w:r w:rsidR="00394EDB" w:rsidRPr="00836C80">
        <w:rPr>
          <w:rFonts w:ascii="Arial Narrow" w:hAnsi="Arial Narrow"/>
        </w:rPr>
        <w:t xml:space="preserve">građevinskog područja naselja </w:t>
      </w:r>
      <w:r w:rsidR="0068070B" w:rsidRPr="00836C80">
        <w:rPr>
          <w:rFonts w:ascii="Arial Narrow" w:hAnsi="Arial Narrow"/>
        </w:rPr>
        <w:t>mješovite</w:t>
      </w:r>
      <w:r w:rsidR="00394EDB" w:rsidRPr="00836C80">
        <w:rPr>
          <w:rFonts w:ascii="Arial Narrow" w:hAnsi="Arial Narrow"/>
        </w:rPr>
        <w:t xml:space="preserve"> namjene</w:t>
      </w:r>
      <w:r w:rsidR="0068070B" w:rsidRPr="00836C80">
        <w:rPr>
          <w:rFonts w:ascii="Arial Narrow" w:hAnsi="Arial Narrow"/>
        </w:rPr>
        <w:t xml:space="preserve"> u </w:t>
      </w:r>
      <w:r w:rsidR="00394EDB" w:rsidRPr="00836C80">
        <w:rPr>
          <w:rFonts w:ascii="Arial Narrow" w:hAnsi="Arial Narrow"/>
        </w:rPr>
        <w:t>infrastrukturnu namjenu.</w:t>
      </w:r>
      <w:r w:rsidR="00A43792" w:rsidRPr="00836C80">
        <w:rPr>
          <w:rFonts w:ascii="Arial Narrow" w:hAnsi="Arial Narrow"/>
        </w:rPr>
        <w:t xml:space="preserve"> </w:t>
      </w:r>
      <w:r w:rsidR="00A43792" w:rsidRPr="00836C80">
        <w:rPr>
          <w:rFonts w:ascii="Arial Narrow" w:hAnsi="Arial Narrow"/>
          <w:lang w:eastAsia="hr-HR"/>
        </w:rPr>
        <w:t>U skladu s promjenom na</w:t>
      </w:r>
      <w:r w:rsidR="002503BB" w:rsidRPr="00836C80">
        <w:rPr>
          <w:rFonts w:ascii="Arial Narrow" w:hAnsi="Arial Narrow"/>
          <w:lang w:eastAsia="hr-HR"/>
        </w:rPr>
        <w:t xml:space="preserve">mjene odgovarajuće </w:t>
      </w:r>
      <w:r w:rsidR="00A43792" w:rsidRPr="00836C80">
        <w:rPr>
          <w:rFonts w:ascii="Arial Narrow" w:hAnsi="Arial Narrow"/>
          <w:lang w:eastAsia="hr-HR"/>
        </w:rPr>
        <w:t>će se dopuniti Odredbe za provedbu</w:t>
      </w:r>
      <w:r w:rsidR="0093344C">
        <w:rPr>
          <w:rFonts w:ascii="Arial Narrow" w:hAnsi="Arial Narrow"/>
          <w:lang w:eastAsia="hr-HR"/>
        </w:rPr>
        <w:t>;</w:t>
      </w:r>
    </w:p>
    <w:p w:rsidR="00BC1FCB" w:rsidRPr="00836C80" w:rsidRDefault="00BC1FCB" w:rsidP="00BC1FCB">
      <w:pPr>
        <w:pStyle w:val="Odlomakpopisa"/>
        <w:rPr>
          <w:rFonts w:ascii="Arial Narrow" w:hAnsi="Arial Narrow"/>
        </w:rPr>
      </w:pPr>
    </w:p>
    <w:p w:rsidR="00BC1FCB" w:rsidRPr="00836C80" w:rsidRDefault="00BC1FCB" w:rsidP="00CA70FA">
      <w:pPr>
        <w:pStyle w:val="Tijeloteksta"/>
        <w:numPr>
          <w:ilvl w:val="0"/>
          <w:numId w:val="20"/>
        </w:numPr>
        <w:tabs>
          <w:tab w:val="left" w:pos="720"/>
        </w:tabs>
        <w:rPr>
          <w:rFonts w:ascii="Arial Narrow" w:hAnsi="Arial Narrow"/>
          <w:lang w:eastAsia="hr-HR"/>
        </w:rPr>
      </w:pPr>
      <w:r w:rsidRPr="00836C80">
        <w:rPr>
          <w:rFonts w:ascii="Arial Narrow" w:hAnsi="Arial Narrow"/>
          <w:lang w:eastAsia="hr-HR"/>
        </w:rPr>
        <w:t>Prostorna cjelina –</w:t>
      </w:r>
      <w:r w:rsidR="00FB16AC" w:rsidRPr="00836C80">
        <w:rPr>
          <w:rFonts w:ascii="Arial Narrow" w:hAnsi="Arial Narrow"/>
          <w:lang w:eastAsia="hr-HR"/>
        </w:rPr>
        <w:t xml:space="preserve"> </w:t>
      </w:r>
      <w:r w:rsidRPr="00836C80">
        <w:rPr>
          <w:rFonts w:ascii="Arial Narrow" w:hAnsi="Arial Narrow"/>
          <w:lang w:eastAsia="hr-HR"/>
        </w:rPr>
        <w:t>izgradnj</w:t>
      </w:r>
      <w:r w:rsidR="00FB16AC" w:rsidRPr="00836C80">
        <w:rPr>
          <w:rFonts w:ascii="Arial Narrow" w:hAnsi="Arial Narrow"/>
          <w:lang w:eastAsia="hr-HR"/>
        </w:rPr>
        <w:t>a</w:t>
      </w:r>
      <w:r w:rsidRPr="00836C80">
        <w:rPr>
          <w:rFonts w:ascii="Arial Narrow" w:hAnsi="Arial Narrow"/>
          <w:lang w:eastAsia="hr-HR"/>
        </w:rPr>
        <w:t xml:space="preserve"> </w:t>
      </w:r>
      <w:r w:rsidR="008B09FC" w:rsidRPr="00836C80">
        <w:rPr>
          <w:rFonts w:ascii="Arial Narrow" w:hAnsi="Arial Narrow"/>
          <w:lang w:eastAsia="hr-HR"/>
        </w:rPr>
        <w:t>građevina</w:t>
      </w:r>
      <w:r w:rsidRPr="00836C80">
        <w:rPr>
          <w:rFonts w:ascii="Arial Narrow" w:hAnsi="Arial Narrow"/>
          <w:lang w:eastAsia="hr-HR"/>
        </w:rPr>
        <w:t xml:space="preserve"> </w:t>
      </w:r>
      <w:r w:rsidR="00122DAB" w:rsidRPr="00836C80">
        <w:rPr>
          <w:rFonts w:ascii="Arial Narrow" w:hAnsi="Arial Narrow"/>
          <w:lang w:eastAsia="hr-HR"/>
        </w:rPr>
        <w:t xml:space="preserve">za uzgoj stoke i peradi </w:t>
      </w:r>
      <w:r w:rsidRPr="00836C80">
        <w:rPr>
          <w:rFonts w:ascii="Arial Narrow" w:hAnsi="Arial Narrow"/>
          <w:lang w:eastAsia="hr-HR"/>
        </w:rPr>
        <w:t xml:space="preserve">unutar izdvojenog građevinskog područja izvan naselja gospodarske namjene </w:t>
      </w:r>
      <w:r w:rsidR="00122DAB" w:rsidRPr="00836C80">
        <w:rPr>
          <w:rFonts w:ascii="Arial Narrow" w:hAnsi="Arial Narrow"/>
          <w:lang w:eastAsia="hr-HR"/>
        </w:rPr>
        <w:t>Apatija</w:t>
      </w:r>
      <w:r w:rsidR="00FB16AC" w:rsidRPr="00836C80">
        <w:rPr>
          <w:rFonts w:ascii="Arial Narrow" w:hAnsi="Arial Narrow"/>
          <w:lang w:eastAsia="hr-HR"/>
        </w:rPr>
        <w:t xml:space="preserve"> – izuzetak za izgradnju građevina u izdvojenom građevinskom području izvan naselja Apatija biti će opisan u </w:t>
      </w:r>
      <w:r w:rsidR="00B730A2">
        <w:rPr>
          <w:rFonts w:ascii="Arial Narrow" w:hAnsi="Arial Narrow"/>
          <w:lang w:eastAsia="hr-HR"/>
        </w:rPr>
        <w:t>O</w:t>
      </w:r>
      <w:r w:rsidR="00FB16AC" w:rsidRPr="00836C80">
        <w:rPr>
          <w:rFonts w:ascii="Arial Narrow" w:hAnsi="Arial Narrow"/>
          <w:lang w:eastAsia="hr-HR"/>
        </w:rPr>
        <w:t>dredbama za provedbu uz obvezu pridržavanja svih odredbi koje se odnose na te građevine izvan građevinskih područja</w:t>
      </w:r>
      <w:r w:rsidR="00122DAB" w:rsidRPr="00836C80">
        <w:rPr>
          <w:rFonts w:ascii="Arial Narrow" w:hAnsi="Arial Narrow"/>
          <w:lang w:eastAsia="hr-HR"/>
        </w:rPr>
        <w:t>.</w:t>
      </w:r>
      <w:r w:rsidR="002503BB" w:rsidRPr="00836C80">
        <w:rPr>
          <w:rFonts w:ascii="Arial Narrow" w:hAnsi="Arial Narrow"/>
          <w:lang w:eastAsia="hr-HR"/>
        </w:rPr>
        <w:t xml:space="preserve"> </w:t>
      </w:r>
      <w:r w:rsidR="002D20F9">
        <w:rPr>
          <w:rFonts w:ascii="Arial Narrow" w:hAnsi="Arial Narrow"/>
          <w:lang w:eastAsia="hr-HR"/>
        </w:rPr>
        <w:t>Definiranje nove trase pristupne prometnice zoni sa zapadne strane</w:t>
      </w:r>
      <w:r w:rsidR="0093344C">
        <w:rPr>
          <w:rFonts w:ascii="Arial Narrow" w:hAnsi="Arial Narrow"/>
          <w:lang w:eastAsia="hr-HR"/>
        </w:rPr>
        <w:t>;</w:t>
      </w:r>
    </w:p>
    <w:p w:rsidR="00614515" w:rsidRPr="00836C80" w:rsidRDefault="00614515" w:rsidP="00614515">
      <w:pPr>
        <w:pStyle w:val="Odlomakpopisa"/>
        <w:rPr>
          <w:rFonts w:ascii="Arial Narrow" w:hAnsi="Arial Narrow" w:cs="Arial"/>
        </w:rPr>
      </w:pPr>
    </w:p>
    <w:p w:rsidR="00614515" w:rsidRPr="00836C80" w:rsidRDefault="007D458E" w:rsidP="002503BB">
      <w:pPr>
        <w:pStyle w:val="Tijeloteksta"/>
        <w:numPr>
          <w:ilvl w:val="0"/>
          <w:numId w:val="20"/>
        </w:numPr>
        <w:tabs>
          <w:tab w:val="left" w:pos="720"/>
        </w:tabs>
        <w:rPr>
          <w:rFonts w:ascii="Arial Narrow" w:hAnsi="Arial Narrow"/>
          <w:lang w:eastAsia="hr-HR"/>
        </w:rPr>
      </w:pPr>
      <w:r w:rsidRPr="00836C80">
        <w:rPr>
          <w:rFonts w:ascii="Arial Narrow" w:hAnsi="Arial Narrow" w:cs="Arial"/>
          <w:lang w:eastAsia="hr-HR"/>
        </w:rPr>
        <w:t>Prostorna cjelina – proširenje građevinskog područja</w:t>
      </w:r>
      <w:r w:rsidR="00B730A2">
        <w:rPr>
          <w:rFonts w:ascii="Arial Narrow" w:hAnsi="Arial Narrow" w:cs="Arial"/>
          <w:lang w:eastAsia="hr-HR"/>
        </w:rPr>
        <w:t xml:space="preserve"> zone mješovite namjene – povremeno stanovanje</w:t>
      </w:r>
      <w:r w:rsidR="002D20F9">
        <w:rPr>
          <w:rFonts w:ascii="Arial Narrow" w:hAnsi="Arial Narrow" w:cs="Arial"/>
          <w:lang w:eastAsia="hr-HR"/>
        </w:rPr>
        <w:t xml:space="preserve"> na sjevero-zapadnom</w:t>
      </w:r>
      <w:r w:rsidR="009D05C3" w:rsidRPr="00836C80">
        <w:rPr>
          <w:rFonts w:ascii="Arial Narrow" w:hAnsi="Arial Narrow" w:cs="Arial"/>
          <w:lang w:eastAsia="hr-HR"/>
        </w:rPr>
        <w:t xml:space="preserve"> dijelu naselja Segovina </w:t>
      </w:r>
      <w:r w:rsidR="009D05C3" w:rsidRPr="00836C80">
        <w:rPr>
          <w:rFonts w:ascii="Arial Narrow" w:hAnsi="Arial Narrow" w:cs="Arial"/>
        </w:rPr>
        <w:t>do zaključno sa česticama kčbr. 2161 i 2162 k.o. Segovina. U dosadašnjem obuhvatu izostavljeni su pojedini postojeći objekti čiji vlasnici imaju želju iste rekonstruirati i dograditi za potrebe razvoja seoskog turizma.</w:t>
      </w:r>
      <w:r w:rsidR="002503BB" w:rsidRPr="00836C80">
        <w:rPr>
          <w:rFonts w:ascii="Arial Narrow" w:hAnsi="Arial Narrow" w:cs="Arial"/>
        </w:rPr>
        <w:t xml:space="preserve"> </w:t>
      </w:r>
      <w:r w:rsidR="002503BB" w:rsidRPr="00836C80">
        <w:rPr>
          <w:rFonts w:ascii="Arial Narrow" w:hAnsi="Arial Narrow"/>
          <w:lang w:eastAsia="hr-HR"/>
        </w:rPr>
        <w:t>U skladu s promjenom, odgovarajuće će se dopuniti Odredbe za provedbu</w:t>
      </w:r>
      <w:r w:rsidR="0093344C">
        <w:rPr>
          <w:rFonts w:ascii="Arial Narrow" w:hAnsi="Arial Narrow"/>
          <w:lang w:eastAsia="hr-HR"/>
        </w:rPr>
        <w:t>;</w:t>
      </w:r>
    </w:p>
    <w:p w:rsidR="00E360BF" w:rsidRPr="00836C80" w:rsidRDefault="00E360BF" w:rsidP="00E360BF">
      <w:pPr>
        <w:pStyle w:val="Odlomakpopisa"/>
        <w:rPr>
          <w:rFonts w:ascii="Arial Narrow" w:hAnsi="Arial Narrow" w:cs="Arial"/>
        </w:rPr>
      </w:pPr>
    </w:p>
    <w:p w:rsidR="00E360BF" w:rsidRPr="00836C80" w:rsidRDefault="00E360BF" w:rsidP="00CA70FA">
      <w:pPr>
        <w:pStyle w:val="Tijeloteksta"/>
        <w:numPr>
          <w:ilvl w:val="0"/>
          <w:numId w:val="20"/>
        </w:numPr>
        <w:tabs>
          <w:tab w:val="left" w:pos="720"/>
        </w:tabs>
        <w:rPr>
          <w:rFonts w:ascii="Arial Narrow" w:hAnsi="Arial Narrow" w:cs="Arial"/>
          <w:lang w:eastAsia="hr-HR"/>
        </w:rPr>
      </w:pPr>
      <w:r w:rsidRPr="00836C80">
        <w:rPr>
          <w:rFonts w:ascii="Arial Narrow" w:hAnsi="Arial Narrow" w:cs="Arial"/>
          <w:lang w:eastAsia="hr-HR"/>
        </w:rPr>
        <w:t xml:space="preserve">Prostorna cjelina – proširenje izdvojenog </w:t>
      </w:r>
      <w:r w:rsidR="004E18FE" w:rsidRPr="00836C80">
        <w:rPr>
          <w:rFonts w:ascii="Arial Narrow" w:hAnsi="Arial Narrow" w:cs="Arial"/>
          <w:lang w:eastAsia="hr-HR"/>
        </w:rPr>
        <w:t xml:space="preserve">građevinskog područja </w:t>
      </w:r>
      <w:r w:rsidR="002503BB" w:rsidRPr="00836C80">
        <w:rPr>
          <w:rFonts w:ascii="Arial Narrow" w:hAnsi="Arial Narrow" w:cs="Arial"/>
          <w:lang w:eastAsia="hr-HR"/>
        </w:rPr>
        <w:t xml:space="preserve">gospodarske </w:t>
      </w:r>
      <w:r w:rsidR="004E18FE" w:rsidRPr="00836C80">
        <w:rPr>
          <w:rFonts w:ascii="Arial Narrow" w:hAnsi="Arial Narrow" w:cs="Arial"/>
          <w:lang w:eastAsia="hr-HR"/>
        </w:rPr>
        <w:t>namjene</w:t>
      </w:r>
      <w:r w:rsidR="00BF1C3C">
        <w:rPr>
          <w:rFonts w:ascii="Arial Narrow" w:hAnsi="Arial Narrow" w:cs="Arial"/>
          <w:lang w:eastAsia="hr-HR"/>
        </w:rPr>
        <w:t xml:space="preserve"> u naselju Ludbreg</w:t>
      </w:r>
      <w:r w:rsidR="004E18FE" w:rsidRPr="00836C80">
        <w:rPr>
          <w:rFonts w:ascii="Arial Narrow" w:hAnsi="Arial Narrow" w:cs="Arial"/>
          <w:lang w:eastAsia="hr-HR"/>
        </w:rPr>
        <w:t>. Proširenje se odnosi na pomicanje granica zone na sjeverne međe novo</w:t>
      </w:r>
      <w:r w:rsidR="00CE5A66">
        <w:rPr>
          <w:rFonts w:ascii="Arial Narrow" w:hAnsi="Arial Narrow" w:cs="Arial"/>
          <w:lang w:eastAsia="hr-HR"/>
        </w:rPr>
        <w:t>nastalih kč</w:t>
      </w:r>
      <w:r w:rsidR="004E18FE" w:rsidRPr="00836C80">
        <w:rPr>
          <w:rFonts w:ascii="Arial Narrow" w:hAnsi="Arial Narrow" w:cs="Arial"/>
          <w:lang w:eastAsia="hr-HR"/>
        </w:rPr>
        <w:t>br. 12313, 12312 k.o. Ludbreg</w:t>
      </w:r>
      <w:r w:rsidR="0093344C">
        <w:rPr>
          <w:rFonts w:ascii="Arial Narrow" w:hAnsi="Arial Narrow" w:cs="Arial"/>
          <w:lang w:eastAsia="hr-HR"/>
        </w:rPr>
        <w:t>;</w:t>
      </w:r>
    </w:p>
    <w:p w:rsidR="00596F69" w:rsidRPr="00836C80" w:rsidRDefault="00596F69" w:rsidP="00596F69">
      <w:pPr>
        <w:pStyle w:val="Odlomakpopisa"/>
        <w:rPr>
          <w:rFonts w:ascii="Arial Narrow" w:hAnsi="Arial Narrow" w:cs="Arial"/>
        </w:rPr>
      </w:pPr>
    </w:p>
    <w:p w:rsidR="00596F69" w:rsidRPr="00A22721" w:rsidRDefault="00596F69" w:rsidP="00CA70FA">
      <w:pPr>
        <w:pStyle w:val="Tijeloteksta"/>
        <w:numPr>
          <w:ilvl w:val="0"/>
          <w:numId w:val="20"/>
        </w:numPr>
        <w:tabs>
          <w:tab w:val="left" w:pos="720"/>
        </w:tabs>
        <w:rPr>
          <w:rFonts w:ascii="Arial Narrow" w:hAnsi="Arial Narrow" w:cs="Arial"/>
          <w:lang w:eastAsia="hr-HR"/>
        </w:rPr>
      </w:pPr>
      <w:r w:rsidRPr="00836C80">
        <w:rPr>
          <w:rFonts w:ascii="Arial Narrow" w:hAnsi="Arial Narrow" w:cs="Arial"/>
          <w:lang w:eastAsia="hr-HR"/>
        </w:rPr>
        <w:t xml:space="preserve">Prostorna cjelina – ukidanje dijela građevinskog područja </w:t>
      </w:r>
      <w:r w:rsidR="0053709E">
        <w:rPr>
          <w:rFonts w:ascii="Arial Narrow" w:hAnsi="Arial Narrow" w:cs="Arial"/>
          <w:lang w:eastAsia="hr-HR"/>
        </w:rPr>
        <w:t xml:space="preserve">naselja </w:t>
      </w:r>
      <w:r w:rsidRPr="00836C80">
        <w:rPr>
          <w:rFonts w:ascii="Arial Narrow" w:hAnsi="Arial Narrow" w:cs="Arial"/>
          <w:lang w:eastAsia="hr-HR"/>
        </w:rPr>
        <w:t xml:space="preserve">mješovite namjene (neizgrađeni dio) naselja Slokovec. </w:t>
      </w:r>
      <w:r w:rsidRPr="00836C80">
        <w:rPr>
          <w:rFonts w:ascii="Arial Narrow" w:hAnsi="Arial Narrow"/>
        </w:rPr>
        <w:t>Ukidanje se odnosi na izdvajanje k</w:t>
      </w:r>
      <w:r w:rsidR="00CE5A66">
        <w:rPr>
          <w:rFonts w:ascii="Arial Narrow" w:hAnsi="Arial Narrow"/>
        </w:rPr>
        <w:t>č</w:t>
      </w:r>
      <w:r w:rsidRPr="00836C80">
        <w:rPr>
          <w:rFonts w:ascii="Arial Narrow" w:hAnsi="Arial Narrow"/>
        </w:rPr>
        <w:t>br. 282/2</w:t>
      </w:r>
      <w:r w:rsidR="00847E7A">
        <w:rPr>
          <w:rFonts w:ascii="Arial Narrow" w:hAnsi="Arial Narrow"/>
        </w:rPr>
        <w:t xml:space="preserve"> </w:t>
      </w:r>
      <w:r w:rsidR="00B730A2" w:rsidRPr="00836C80">
        <w:rPr>
          <w:rFonts w:ascii="Arial Narrow" w:hAnsi="Arial Narrow"/>
        </w:rPr>
        <w:t>k.o. Slokovec</w:t>
      </w:r>
      <w:r w:rsidR="00B730A2">
        <w:rPr>
          <w:rFonts w:ascii="Arial Narrow" w:hAnsi="Arial Narrow"/>
        </w:rPr>
        <w:t xml:space="preserve"> iz građevinskog područja </w:t>
      </w:r>
      <w:r w:rsidR="00847E7A">
        <w:rPr>
          <w:rFonts w:ascii="Arial Narrow" w:hAnsi="Arial Narrow"/>
        </w:rPr>
        <w:t>(osim južnog dijela čestice uz prometnicu na k</w:t>
      </w:r>
      <w:r w:rsidR="00B730A2">
        <w:rPr>
          <w:rFonts w:ascii="Arial Narrow" w:hAnsi="Arial Narrow"/>
        </w:rPr>
        <w:t>č</w:t>
      </w:r>
      <w:r w:rsidR="00847E7A">
        <w:rPr>
          <w:rFonts w:ascii="Arial Narrow" w:hAnsi="Arial Narrow"/>
        </w:rPr>
        <w:t>br. 1305</w:t>
      </w:r>
      <w:r w:rsidR="00B730A2">
        <w:rPr>
          <w:rFonts w:ascii="Arial Narrow" w:hAnsi="Arial Narrow"/>
        </w:rPr>
        <w:t xml:space="preserve"> k.o. Slokovec</w:t>
      </w:r>
      <w:r w:rsidR="00847E7A">
        <w:rPr>
          <w:rFonts w:ascii="Arial Narrow" w:hAnsi="Arial Narrow"/>
        </w:rPr>
        <w:t>)</w:t>
      </w:r>
      <w:r w:rsidR="0093344C">
        <w:rPr>
          <w:rFonts w:ascii="Arial Narrow" w:hAnsi="Arial Narrow"/>
        </w:rPr>
        <w:t>;</w:t>
      </w:r>
    </w:p>
    <w:p w:rsidR="00A22721" w:rsidRDefault="00A22721" w:rsidP="00A22721">
      <w:pPr>
        <w:pStyle w:val="Odlomakpopisa"/>
        <w:rPr>
          <w:rFonts w:ascii="Arial Narrow" w:hAnsi="Arial Narrow" w:cs="Arial"/>
        </w:rPr>
      </w:pPr>
    </w:p>
    <w:p w:rsidR="00A22721" w:rsidRPr="00847E7A" w:rsidRDefault="00A22721" w:rsidP="00CA70FA">
      <w:pPr>
        <w:pStyle w:val="Tijeloteksta"/>
        <w:numPr>
          <w:ilvl w:val="0"/>
          <w:numId w:val="20"/>
        </w:numPr>
        <w:tabs>
          <w:tab w:val="left" w:pos="720"/>
        </w:tabs>
        <w:rPr>
          <w:rFonts w:ascii="Arial Narrow" w:hAnsi="Arial Narrow" w:cs="Arial"/>
          <w:lang w:eastAsia="hr-HR"/>
        </w:rPr>
      </w:pPr>
      <w:r w:rsidRPr="00847E7A">
        <w:rPr>
          <w:rFonts w:ascii="Arial Narrow" w:hAnsi="Arial Narrow" w:cs="Arial"/>
          <w:lang w:eastAsia="hr-HR"/>
        </w:rPr>
        <w:t xml:space="preserve">Prostorna cjelina – proširenje građevinskog </w:t>
      </w:r>
      <w:r w:rsidRPr="00847E7A">
        <w:rPr>
          <w:rFonts w:ascii="Arial Narrow" w:hAnsi="Arial Narrow"/>
          <w:lang w:eastAsia="hr-HR"/>
        </w:rPr>
        <w:t>područja</w:t>
      </w:r>
      <w:r w:rsidR="0053709E" w:rsidRPr="0053709E">
        <w:rPr>
          <w:rFonts w:ascii="Arial Narrow" w:hAnsi="Arial Narrow"/>
          <w:lang w:eastAsia="hr-HR"/>
        </w:rPr>
        <w:t xml:space="preserve"> </w:t>
      </w:r>
      <w:r w:rsidR="0053709E">
        <w:rPr>
          <w:rFonts w:ascii="Arial Narrow" w:hAnsi="Arial Narrow"/>
          <w:lang w:eastAsia="hr-HR"/>
        </w:rPr>
        <w:t>naselja</w:t>
      </w:r>
      <w:r w:rsidR="00091548">
        <w:rPr>
          <w:rFonts w:ascii="Arial Narrow" w:hAnsi="Arial Narrow"/>
          <w:lang w:eastAsia="hr-HR"/>
        </w:rPr>
        <w:t xml:space="preserve"> mješovite</w:t>
      </w:r>
      <w:r w:rsidR="0053709E">
        <w:rPr>
          <w:rFonts w:ascii="Arial Narrow" w:hAnsi="Arial Narrow"/>
          <w:lang w:eastAsia="hr-HR"/>
        </w:rPr>
        <w:t xml:space="preserve"> </w:t>
      </w:r>
      <w:r w:rsidR="00091548">
        <w:rPr>
          <w:rFonts w:ascii="Arial Narrow" w:hAnsi="Arial Narrow"/>
          <w:lang w:eastAsia="hr-HR"/>
        </w:rPr>
        <w:t>namjene</w:t>
      </w:r>
      <w:r w:rsidRPr="00847E7A">
        <w:rPr>
          <w:rFonts w:ascii="Arial Narrow" w:hAnsi="Arial Narrow"/>
          <w:lang w:eastAsia="hr-HR"/>
        </w:rPr>
        <w:t xml:space="preserve"> na dijelu naselja Globočec. Proširenje se odnosi na </w:t>
      </w:r>
      <w:r w:rsidRPr="00847E7A">
        <w:rPr>
          <w:rFonts w:ascii="Arial Narrow" w:hAnsi="Arial Narrow"/>
        </w:rPr>
        <w:t>kčbr. 1595/1, 1595/2, 1595/3 i 1594/2 k.o. Čukovec koje su većim dijelom unutar građevinskog područja. Kako je ovo područje sve više stalno nastanjeno, ovim proširenjem bi se omogućilo okrupnjivanje postojećih gradilišta te izgradnja pomoćnih objekata na istima</w:t>
      </w:r>
      <w:r w:rsidR="0093344C">
        <w:rPr>
          <w:rFonts w:ascii="Arial Narrow" w:hAnsi="Arial Narrow"/>
        </w:rPr>
        <w:t>;</w:t>
      </w:r>
    </w:p>
    <w:p w:rsidR="00847E7A" w:rsidRDefault="00847E7A" w:rsidP="00847E7A">
      <w:pPr>
        <w:pStyle w:val="Odlomakpopisa"/>
        <w:rPr>
          <w:rFonts w:ascii="Arial Narrow" w:hAnsi="Arial Narrow" w:cs="Arial"/>
        </w:rPr>
      </w:pPr>
    </w:p>
    <w:p w:rsidR="00847E7A" w:rsidRPr="00847E7A" w:rsidRDefault="00847E7A" w:rsidP="00847E7A">
      <w:pPr>
        <w:pStyle w:val="Tijeloteksta"/>
        <w:numPr>
          <w:ilvl w:val="0"/>
          <w:numId w:val="20"/>
        </w:numPr>
        <w:tabs>
          <w:tab w:val="left" w:pos="720"/>
        </w:tabs>
        <w:rPr>
          <w:rFonts w:ascii="Arial Narrow" w:hAnsi="Arial Narrow" w:cs="Arial"/>
          <w:lang w:eastAsia="hr-HR"/>
        </w:rPr>
      </w:pPr>
      <w:r w:rsidRPr="00847E7A">
        <w:rPr>
          <w:rFonts w:ascii="Arial Narrow" w:hAnsi="Arial Narrow" w:cs="Arial"/>
          <w:lang w:eastAsia="hr-HR"/>
        </w:rPr>
        <w:t xml:space="preserve">Prostorna cjelina – proširenje građevinskog </w:t>
      </w:r>
      <w:r w:rsidRPr="00847E7A">
        <w:rPr>
          <w:rFonts w:ascii="Arial Narrow" w:hAnsi="Arial Narrow"/>
          <w:lang w:eastAsia="hr-HR"/>
        </w:rPr>
        <w:t xml:space="preserve">područja </w:t>
      </w:r>
      <w:r w:rsidR="0053709E">
        <w:rPr>
          <w:rFonts w:ascii="Arial Narrow" w:hAnsi="Arial Narrow"/>
          <w:lang w:eastAsia="hr-HR"/>
        </w:rPr>
        <w:t>naselja mješovite namjene</w:t>
      </w:r>
      <w:r w:rsidRPr="00847E7A">
        <w:rPr>
          <w:rFonts w:ascii="Arial Narrow" w:hAnsi="Arial Narrow"/>
          <w:lang w:eastAsia="hr-HR"/>
        </w:rPr>
        <w:t xml:space="preserve"> na dijelu naselja </w:t>
      </w:r>
      <w:r w:rsidR="0053709E">
        <w:rPr>
          <w:rFonts w:ascii="Arial Narrow" w:hAnsi="Arial Narrow"/>
          <w:lang w:eastAsia="hr-HR"/>
        </w:rPr>
        <w:t>P</w:t>
      </w:r>
      <w:r w:rsidRPr="00847E7A">
        <w:rPr>
          <w:rFonts w:ascii="Arial Narrow" w:hAnsi="Arial Narrow"/>
          <w:lang w:eastAsia="hr-HR"/>
        </w:rPr>
        <w:t xml:space="preserve">oljanec. Proširenje se odnosi na </w:t>
      </w:r>
      <w:r w:rsidRPr="00847E7A">
        <w:rPr>
          <w:rFonts w:ascii="Arial Narrow" w:hAnsi="Arial Narrow"/>
        </w:rPr>
        <w:t>kčbr. 1708/9 k.o. Križovljan</w:t>
      </w:r>
      <w:r w:rsidR="0093344C">
        <w:rPr>
          <w:rFonts w:ascii="Arial Narrow" w:hAnsi="Arial Narrow"/>
        </w:rPr>
        <w:t>.</w:t>
      </w:r>
    </w:p>
    <w:p w:rsidR="0068070B" w:rsidRDefault="0068070B" w:rsidP="0068070B">
      <w:pPr>
        <w:pStyle w:val="Tijeloteksta"/>
        <w:tabs>
          <w:tab w:val="left" w:pos="720"/>
        </w:tabs>
        <w:rPr>
          <w:rFonts w:ascii="Arial Narrow" w:hAnsi="Arial Narrow"/>
          <w:lang w:eastAsia="hr-HR"/>
        </w:rPr>
      </w:pPr>
    </w:p>
    <w:p w:rsidR="007220A6" w:rsidRPr="00B56695" w:rsidRDefault="007220A6" w:rsidP="007220A6">
      <w:pPr>
        <w:ind w:firstLine="720"/>
        <w:jc w:val="both"/>
        <w:rPr>
          <w:rFonts w:ascii="Arial Narrow" w:hAnsi="Arial Narrow" w:cs="Arial"/>
        </w:rPr>
      </w:pPr>
      <w:r w:rsidRPr="00B56695">
        <w:rPr>
          <w:rFonts w:ascii="Arial Narrow" w:hAnsi="Arial Narrow" w:cs="Arial"/>
        </w:rPr>
        <w:t>Ukoliko se, temeljem Zakona o prostornom uređenju</w:t>
      </w:r>
      <w:r w:rsidR="00EE5837" w:rsidRPr="00B56695">
        <w:rPr>
          <w:rFonts w:ascii="Arial Narrow" w:hAnsi="Arial Narrow" w:cs="Arial"/>
        </w:rPr>
        <w:t xml:space="preserve"> ili drugog zakona ili pod</w:t>
      </w:r>
      <w:r w:rsidRPr="00B56695">
        <w:rPr>
          <w:rFonts w:ascii="Arial Narrow" w:hAnsi="Arial Narrow" w:cs="Arial"/>
        </w:rPr>
        <w:t>zakonskog akta, u tijeku izrade i donošenja izmjen</w:t>
      </w:r>
      <w:r w:rsidR="00C84574" w:rsidRPr="00B56695">
        <w:rPr>
          <w:rFonts w:ascii="Arial Narrow" w:hAnsi="Arial Narrow" w:cs="Arial"/>
        </w:rPr>
        <w:t>a</w:t>
      </w:r>
      <w:r w:rsidRPr="00B56695">
        <w:rPr>
          <w:rFonts w:ascii="Arial Narrow" w:hAnsi="Arial Narrow" w:cs="Arial"/>
        </w:rPr>
        <w:t xml:space="preserve"> i dopun</w:t>
      </w:r>
      <w:r w:rsidR="00C84574" w:rsidRPr="00B56695">
        <w:rPr>
          <w:rFonts w:ascii="Arial Narrow" w:hAnsi="Arial Narrow" w:cs="Arial"/>
        </w:rPr>
        <w:t>a</w:t>
      </w:r>
      <w:r w:rsidR="00434FB6">
        <w:rPr>
          <w:rFonts w:ascii="Arial Narrow" w:hAnsi="Arial Narrow" w:cs="Arial"/>
        </w:rPr>
        <w:t xml:space="preserve"> Plana</w:t>
      </w:r>
      <w:r w:rsidRPr="00B56695">
        <w:rPr>
          <w:rFonts w:ascii="Arial Narrow" w:hAnsi="Arial Narrow" w:cs="Arial"/>
        </w:rPr>
        <w:t xml:space="preserve"> pojave drugi zahtjevi ili posebni uvjeti koji nisu navedeni u ciljev</w:t>
      </w:r>
      <w:r w:rsidR="00C84574" w:rsidRPr="00B56695">
        <w:rPr>
          <w:rFonts w:ascii="Arial Narrow" w:hAnsi="Arial Narrow" w:cs="Arial"/>
        </w:rPr>
        <w:t xml:space="preserve">ima i programskim polazištima, </w:t>
      </w:r>
      <w:r w:rsidRPr="00B56695">
        <w:rPr>
          <w:rFonts w:ascii="Arial Narrow" w:hAnsi="Arial Narrow" w:cs="Arial"/>
        </w:rPr>
        <w:t>smatrati će se sukladni</w:t>
      </w:r>
      <w:r w:rsidR="00A315ED">
        <w:rPr>
          <w:rFonts w:ascii="Arial Narrow" w:hAnsi="Arial Narrow" w:cs="Arial"/>
        </w:rPr>
        <w:t>ma</w:t>
      </w:r>
      <w:r w:rsidRPr="00B56695">
        <w:rPr>
          <w:rFonts w:ascii="Arial Narrow" w:hAnsi="Arial Narrow" w:cs="Arial"/>
        </w:rPr>
        <w:t xml:space="preserve"> ovom članku Odluke uz posebno obrazloženje.</w:t>
      </w:r>
    </w:p>
    <w:p w:rsidR="00ED2ABC" w:rsidRDefault="00ED2ABC" w:rsidP="005E4BA4">
      <w:pPr>
        <w:jc w:val="center"/>
        <w:rPr>
          <w:rFonts w:ascii="Arial Narrow" w:hAnsi="Arial Narrow" w:cs="Arial"/>
          <w:b/>
        </w:rPr>
      </w:pPr>
    </w:p>
    <w:p w:rsidR="005E4BA4" w:rsidRPr="001F6C4F" w:rsidRDefault="005E4BA4" w:rsidP="005E4BA4">
      <w:pPr>
        <w:jc w:val="center"/>
        <w:rPr>
          <w:rFonts w:ascii="Arial Narrow" w:hAnsi="Arial Narrow" w:cs="Arial"/>
          <w:b/>
        </w:rPr>
      </w:pPr>
      <w:r w:rsidRPr="001F6C4F">
        <w:rPr>
          <w:rFonts w:ascii="Arial Narrow" w:hAnsi="Arial Narrow" w:cs="Arial"/>
          <w:b/>
        </w:rPr>
        <w:t>POPIS SEKTORSKIH STRATEGIJA, PLANOVA, STUDIJA I DRUGIH DOKUMENATA PROPISANIH POSEBNIM ZAKONIMA</w:t>
      </w:r>
      <w:r w:rsidR="008F25FA">
        <w:rPr>
          <w:rFonts w:ascii="Arial Narrow" w:hAnsi="Arial Narrow" w:cs="Arial"/>
          <w:b/>
        </w:rPr>
        <w:t xml:space="preserve"> </w:t>
      </w:r>
      <w:r w:rsidRPr="001F6C4F">
        <w:rPr>
          <w:rFonts w:ascii="Arial Narrow" w:hAnsi="Arial Narrow" w:cs="Arial"/>
          <w:b/>
        </w:rPr>
        <w:t>KOJIMA, ODNOSNO U SKLADU S KOJIMA SE UTVRĐUJU ZAHTJEVI ZA IZRADU PROSTORNIH PLANOVA</w:t>
      </w:r>
    </w:p>
    <w:p w:rsidR="005E4BA4" w:rsidRPr="00BF4D89" w:rsidRDefault="005E4BA4" w:rsidP="005E4BA4">
      <w:pPr>
        <w:jc w:val="center"/>
        <w:rPr>
          <w:rFonts w:ascii="Arial Narrow" w:hAnsi="Arial Narrow" w:cs="Arial"/>
        </w:rPr>
      </w:pPr>
      <w:r w:rsidRPr="00BF4D89">
        <w:rPr>
          <w:rFonts w:ascii="Arial Narrow" w:hAnsi="Arial Narrow" w:cs="Arial"/>
        </w:rPr>
        <w:t>Članak 9.</w:t>
      </w:r>
    </w:p>
    <w:p w:rsidR="005E4BA4" w:rsidRPr="001F6C4F" w:rsidRDefault="005E4BA4" w:rsidP="00893405">
      <w:pPr>
        <w:ind w:firstLine="708"/>
        <w:jc w:val="both"/>
        <w:rPr>
          <w:rFonts w:ascii="Arial Narrow" w:hAnsi="Arial Narrow" w:cs="Arial"/>
        </w:rPr>
      </w:pPr>
      <w:r w:rsidRPr="001F6C4F">
        <w:rPr>
          <w:rFonts w:ascii="Arial Narrow" w:hAnsi="Arial Narrow" w:cs="Arial"/>
        </w:rPr>
        <w:t xml:space="preserve">U postupku izrade </w:t>
      </w:r>
      <w:r w:rsidR="00434FB6">
        <w:rPr>
          <w:rFonts w:ascii="Arial Narrow" w:hAnsi="Arial Narrow" w:cs="Arial"/>
        </w:rPr>
        <w:t>iz</w:t>
      </w:r>
      <w:r>
        <w:rPr>
          <w:rFonts w:ascii="Arial Narrow" w:hAnsi="Arial Narrow" w:cs="Arial"/>
        </w:rPr>
        <w:t xml:space="preserve">mjena i dopuna </w:t>
      </w:r>
      <w:r w:rsidR="00434FB6">
        <w:rPr>
          <w:rFonts w:ascii="Arial Narrow" w:hAnsi="Arial Narrow" w:cs="Arial"/>
        </w:rPr>
        <w:t xml:space="preserve">Plana </w:t>
      </w:r>
      <w:r>
        <w:rPr>
          <w:rFonts w:ascii="Arial Narrow" w:hAnsi="Arial Narrow" w:cs="Arial"/>
        </w:rPr>
        <w:t>koristit će se postojeća dokumentacija, kao i ona čija je izrada u tijeku, podaci sadržani u informacijskom sustavu prostornog uređenja, te podaci, planske smjernice i propisani dokumenti koje će biti na raspolaganju u fazi izrade Nacrta prijedloga.</w:t>
      </w:r>
    </w:p>
    <w:p w:rsidR="00F703A8" w:rsidRDefault="00F703A8" w:rsidP="007220A6">
      <w:pPr>
        <w:jc w:val="center"/>
        <w:rPr>
          <w:rFonts w:ascii="Arial Narrow" w:hAnsi="Arial Narrow" w:cs="Arial"/>
          <w:b/>
        </w:rPr>
      </w:pPr>
    </w:p>
    <w:p w:rsidR="002503BB" w:rsidRDefault="002503BB" w:rsidP="007220A6">
      <w:pPr>
        <w:jc w:val="center"/>
        <w:rPr>
          <w:rFonts w:ascii="Arial Narrow" w:hAnsi="Arial Narrow" w:cs="Arial"/>
          <w:b/>
        </w:rPr>
      </w:pPr>
    </w:p>
    <w:p w:rsidR="00F703A8" w:rsidRDefault="00F703A8" w:rsidP="007220A6">
      <w:pPr>
        <w:jc w:val="center"/>
        <w:rPr>
          <w:rFonts w:ascii="Arial Narrow" w:hAnsi="Arial Narrow" w:cs="Arial"/>
          <w:b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POPIS POTREBNIH STRUČNIH PODLOGA 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POTREBNIH ZA IZRADU </w:t>
      </w:r>
      <w:r w:rsidR="00863D04" w:rsidRPr="00402D2C">
        <w:rPr>
          <w:rFonts w:ascii="Arial Narrow" w:hAnsi="Arial Narrow" w:cs="Arial"/>
          <w:b/>
        </w:rPr>
        <w:t>IZMJENA I DOPUNA</w:t>
      </w:r>
      <w:r w:rsidR="008F25FA">
        <w:rPr>
          <w:rFonts w:ascii="Arial Narrow" w:hAnsi="Arial Narrow" w:cs="Arial"/>
          <w:b/>
        </w:rPr>
        <w:t xml:space="preserve"> PLANA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Članak </w:t>
      </w:r>
      <w:r w:rsidR="002C78CB">
        <w:rPr>
          <w:rFonts w:ascii="Arial Narrow" w:hAnsi="Arial Narrow" w:cs="Arial"/>
        </w:rPr>
        <w:t>10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pStyle w:val="Zaglavlje"/>
        <w:ind w:firstLine="708"/>
        <w:jc w:val="both"/>
        <w:rPr>
          <w:rFonts w:ascii="Arial Narrow" w:hAnsi="Arial Narrow"/>
          <w:bCs/>
        </w:rPr>
      </w:pPr>
      <w:r w:rsidRPr="00402D2C">
        <w:rPr>
          <w:rFonts w:ascii="Arial Narrow" w:hAnsi="Arial Narrow"/>
          <w:bCs/>
        </w:rPr>
        <w:t xml:space="preserve">Podatke, planske smjernice i propisane dokumente dostavit će </w:t>
      </w:r>
      <w:r w:rsidR="00F87457" w:rsidRPr="00402D2C">
        <w:rPr>
          <w:rFonts w:ascii="Arial Narrow" w:hAnsi="Arial Narrow"/>
          <w:bCs/>
        </w:rPr>
        <w:t>javnopravna</w:t>
      </w:r>
      <w:r w:rsidRPr="00402D2C">
        <w:rPr>
          <w:rFonts w:ascii="Arial Narrow" w:hAnsi="Arial Narrow"/>
          <w:bCs/>
        </w:rPr>
        <w:t xml:space="preserve"> tijela</w:t>
      </w:r>
      <w:r w:rsidR="00F87457" w:rsidRPr="00402D2C">
        <w:rPr>
          <w:rFonts w:ascii="Arial Narrow" w:hAnsi="Arial Narrow"/>
          <w:bCs/>
        </w:rPr>
        <w:t xml:space="preserve"> </w:t>
      </w:r>
      <w:r w:rsidRPr="00402D2C">
        <w:rPr>
          <w:rFonts w:ascii="Arial Narrow" w:hAnsi="Arial Narrow"/>
          <w:bCs/>
        </w:rPr>
        <w:t>temeljem dostavljenih zahtjeva i mišljenja.</w:t>
      </w:r>
    </w:p>
    <w:p w:rsidR="0030327A" w:rsidRDefault="0030327A" w:rsidP="0030327A">
      <w:pPr>
        <w:jc w:val="both"/>
        <w:rPr>
          <w:rFonts w:ascii="Arial Narrow" w:hAnsi="Arial Narrow" w:cs="Arial"/>
        </w:rPr>
      </w:pPr>
    </w:p>
    <w:p w:rsidR="00387EAC" w:rsidRDefault="00387EAC" w:rsidP="0030327A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NAČIN PRIBAVLJANJA STRUČNIH RJEŠENJA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Članak </w:t>
      </w:r>
      <w:r w:rsidR="005E4BA4">
        <w:rPr>
          <w:rFonts w:ascii="Arial Narrow" w:hAnsi="Arial Narrow" w:cs="Arial"/>
        </w:rPr>
        <w:t>1</w:t>
      </w:r>
      <w:r w:rsidR="002C78CB">
        <w:rPr>
          <w:rFonts w:ascii="Arial Narrow" w:hAnsi="Arial Narrow" w:cs="Arial"/>
        </w:rPr>
        <w:t>1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Stručno rješenje (izrada elaborata izmjen</w:t>
      </w:r>
      <w:r w:rsidR="00BF7BF9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BF7BF9" w:rsidRPr="00402D2C">
        <w:rPr>
          <w:rFonts w:ascii="Arial Narrow" w:hAnsi="Arial Narrow" w:cs="Arial"/>
        </w:rPr>
        <w:t>a</w:t>
      </w:r>
      <w:r w:rsidR="00434FB6">
        <w:rPr>
          <w:rFonts w:ascii="Arial Narrow" w:hAnsi="Arial Narrow" w:cs="Arial"/>
        </w:rPr>
        <w:t xml:space="preserve"> Plana</w:t>
      </w:r>
      <w:r w:rsidRPr="00402D2C">
        <w:rPr>
          <w:rFonts w:ascii="Arial Narrow" w:hAnsi="Arial Narrow" w:cs="Arial"/>
        </w:rPr>
        <w:t>) izradit</w:t>
      </w:r>
      <w:r w:rsidR="008258A3" w:rsidRPr="00402D2C">
        <w:rPr>
          <w:rFonts w:ascii="Arial Narrow" w:hAnsi="Arial Narrow" w:cs="Arial"/>
        </w:rPr>
        <w:t>i</w:t>
      </w:r>
      <w:r w:rsidRPr="00402D2C">
        <w:rPr>
          <w:rFonts w:ascii="Arial Narrow" w:hAnsi="Arial Narrow" w:cs="Arial"/>
        </w:rPr>
        <w:t xml:space="preserve"> će stručni izrađivač koji će biti odabran za izradu izmjen</w:t>
      </w:r>
      <w:r w:rsidR="002B2F9B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2B2F9B" w:rsidRPr="00402D2C">
        <w:rPr>
          <w:rFonts w:ascii="Arial Narrow" w:hAnsi="Arial Narrow" w:cs="Arial"/>
        </w:rPr>
        <w:t>a</w:t>
      </w:r>
      <w:r w:rsidR="00B11584">
        <w:rPr>
          <w:rFonts w:ascii="Arial Narrow" w:hAnsi="Arial Narrow" w:cs="Arial"/>
        </w:rPr>
        <w:t xml:space="preserve"> Plana</w:t>
      </w:r>
      <w:r w:rsidRPr="00402D2C">
        <w:rPr>
          <w:rFonts w:ascii="Arial Narrow" w:hAnsi="Arial Narrow" w:cs="Arial"/>
        </w:rPr>
        <w:t>, a na način i po postupku određenom propisima koji reguliraju to područje.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Pribavljanje stručnih rješenja i podloga provest će </w:t>
      </w:r>
      <w:r w:rsidR="008258A3" w:rsidRPr="00402D2C">
        <w:rPr>
          <w:rFonts w:ascii="Arial Narrow" w:hAnsi="Arial Narrow" w:cs="Arial"/>
        </w:rPr>
        <w:t>n</w:t>
      </w:r>
      <w:r w:rsidRPr="00402D2C">
        <w:rPr>
          <w:rFonts w:ascii="Arial Narrow" w:hAnsi="Arial Narrow" w:cs="Arial"/>
        </w:rPr>
        <w:t>ositelj izrade putem za to ovlaštenih osoba i u suradnji sa stručnim izrađivačem</w:t>
      </w:r>
      <w:r w:rsidR="002B2F9B" w:rsidRPr="00402D2C">
        <w:rPr>
          <w:rFonts w:ascii="Arial Narrow" w:hAnsi="Arial Narrow" w:cs="Arial"/>
        </w:rPr>
        <w:t xml:space="preserve"> </w:t>
      </w:r>
      <w:r w:rsidRPr="00402D2C">
        <w:rPr>
          <w:rFonts w:ascii="Arial Narrow" w:hAnsi="Arial Narrow" w:cs="Arial"/>
        </w:rPr>
        <w:t>izmjen</w:t>
      </w:r>
      <w:r w:rsidR="002B2F9B" w:rsidRPr="00402D2C"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i dopun</w:t>
      </w:r>
      <w:r w:rsidR="002B2F9B" w:rsidRPr="00402D2C">
        <w:rPr>
          <w:rFonts w:ascii="Arial Narrow" w:hAnsi="Arial Narrow" w:cs="Arial"/>
        </w:rPr>
        <w:t>a</w:t>
      </w:r>
      <w:r w:rsidR="00B11584">
        <w:rPr>
          <w:rFonts w:ascii="Arial Narrow" w:hAnsi="Arial Narrow" w:cs="Arial"/>
        </w:rPr>
        <w:t xml:space="preserve"> Plana</w:t>
      </w:r>
      <w:r w:rsidRPr="00402D2C">
        <w:rPr>
          <w:rFonts w:ascii="Arial Narrow" w:hAnsi="Arial Narrow" w:cs="Arial"/>
        </w:rPr>
        <w:t>.</w:t>
      </w:r>
    </w:p>
    <w:p w:rsidR="0030327A" w:rsidRDefault="0030327A" w:rsidP="0030327A">
      <w:pPr>
        <w:jc w:val="both"/>
        <w:rPr>
          <w:rFonts w:ascii="Arial Narrow" w:hAnsi="Arial Narrow" w:cs="Arial"/>
        </w:rPr>
      </w:pPr>
    </w:p>
    <w:p w:rsidR="001C7A65" w:rsidRDefault="001C7A65" w:rsidP="0030327A">
      <w:pPr>
        <w:jc w:val="both"/>
        <w:rPr>
          <w:rFonts w:ascii="Arial Narrow" w:hAnsi="Arial Narrow" w:cs="Arial"/>
        </w:rPr>
      </w:pPr>
    </w:p>
    <w:p w:rsidR="00ED2ABC" w:rsidRDefault="00ED2ABC" w:rsidP="0030327A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POPIS </w:t>
      </w:r>
      <w:r w:rsidR="00711940" w:rsidRPr="00402D2C">
        <w:rPr>
          <w:rFonts w:ascii="Arial Narrow" w:hAnsi="Arial Narrow" w:cs="Arial"/>
          <w:b/>
        </w:rPr>
        <w:t xml:space="preserve">JAVNOPRAVNIH </w:t>
      </w:r>
      <w:r w:rsidRPr="00402D2C">
        <w:rPr>
          <w:rFonts w:ascii="Arial Narrow" w:hAnsi="Arial Narrow" w:cs="Arial"/>
          <w:b/>
        </w:rPr>
        <w:t>TIJELA</w:t>
      </w:r>
      <w:r w:rsidR="00711940" w:rsidRPr="00402D2C">
        <w:rPr>
          <w:rFonts w:ascii="Arial Narrow" w:hAnsi="Arial Narrow" w:cs="Arial"/>
          <w:b/>
        </w:rPr>
        <w:t xml:space="preserve"> </w:t>
      </w:r>
      <w:r w:rsidRPr="00402D2C">
        <w:rPr>
          <w:rFonts w:ascii="Arial Narrow" w:hAnsi="Arial Narrow" w:cs="Arial"/>
          <w:b/>
        </w:rPr>
        <w:t xml:space="preserve">ODREĐENIH POSEBNIM PROPISIMA KOJA </w:t>
      </w:r>
      <w:r w:rsidR="00711940" w:rsidRPr="00402D2C">
        <w:rPr>
          <w:rFonts w:ascii="Arial Narrow" w:hAnsi="Arial Narrow" w:cs="Arial"/>
          <w:b/>
        </w:rPr>
        <w:t xml:space="preserve">DAJU ZAHTJEVE ZA IZRADU </w:t>
      </w:r>
      <w:r w:rsidRPr="00402D2C">
        <w:rPr>
          <w:rFonts w:ascii="Arial Narrow" w:hAnsi="Arial Narrow" w:cs="Arial"/>
          <w:b/>
        </w:rPr>
        <w:t>IZMJEN</w:t>
      </w:r>
      <w:r w:rsidR="00711940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 xml:space="preserve"> I DOPUN</w:t>
      </w:r>
      <w:r w:rsidR="00711940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 xml:space="preserve"> IZ PODRUČJA SVOG DJELOKRUGA, TE DRUGIH SUDIONIKA, KOJI ĆE SUDJELOVATI U IZRADI IZMJEN</w:t>
      </w:r>
      <w:r w:rsidR="00711940" w:rsidRPr="00402D2C">
        <w:rPr>
          <w:rFonts w:ascii="Arial Narrow" w:hAnsi="Arial Narrow" w:cs="Arial"/>
          <w:b/>
        </w:rPr>
        <w:t>A</w:t>
      </w:r>
      <w:r w:rsidRPr="00402D2C">
        <w:rPr>
          <w:rFonts w:ascii="Arial Narrow" w:hAnsi="Arial Narrow" w:cs="Arial"/>
          <w:b/>
        </w:rPr>
        <w:t xml:space="preserve"> I DOPUN</w:t>
      </w:r>
      <w:r w:rsidR="00711940" w:rsidRPr="00402D2C">
        <w:rPr>
          <w:rFonts w:ascii="Arial Narrow" w:hAnsi="Arial Narrow" w:cs="Arial"/>
          <w:b/>
        </w:rPr>
        <w:t>A</w:t>
      </w:r>
      <w:r w:rsidR="008F25FA">
        <w:rPr>
          <w:rFonts w:ascii="Arial Narrow" w:hAnsi="Arial Narrow" w:cs="Arial"/>
          <w:b/>
        </w:rPr>
        <w:t xml:space="preserve"> PLANA</w:t>
      </w:r>
    </w:p>
    <w:p w:rsidR="002C78CB" w:rsidRPr="00402D2C" w:rsidRDefault="002C78CB" w:rsidP="002C78CB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>
        <w:rPr>
          <w:rFonts w:ascii="Arial Narrow" w:hAnsi="Arial Narrow" w:cs="Arial"/>
        </w:rPr>
        <w:t>2</w:t>
      </w:r>
      <w:r w:rsidRPr="00402D2C">
        <w:rPr>
          <w:rFonts w:ascii="Arial Narrow" w:hAnsi="Arial Narrow" w:cs="Arial"/>
        </w:rPr>
        <w:t>.</w:t>
      </w:r>
    </w:p>
    <w:p w:rsidR="002C78CB" w:rsidRPr="00402D2C" w:rsidRDefault="002C78CB" w:rsidP="002C78CB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Javnopravna tijela koja za potrebe izrade izmjena i dopuna</w:t>
      </w:r>
      <w:r w:rsidR="00B11584">
        <w:rPr>
          <w:rFonts w:ascii="Arial Narrow" w:hAnsi="Arial Narrow" w:cs="Arial"/>
        </w:rPr>
        <w:t xml:space="preserve"> Plana</w:t>
      </w:r>
      <w:r w:rsidRPr="00402D2C">
        <w:rPr>
          <w:rFonts w:ascii="Arial Narrow" w:hAnsi="Arial Narrow" w:cs="Arial"/>
        </w:rPr>
        <w:t xml:space="preserve"> daju svoje prethodne zahtjeve i sudj</w:t>
      </w:r>
      <w:r>
        <w:rPr>
          <w:rFonts w:ascii="Arial Narrow" w:hAnsi="Arial Narrow" w:cs="Arial"/>
        </w:rPr>
        <w:t>eluju u postupku izrade izmjena i dopuna Plana</w:t>
      </w:r>
      <w:r w:rsidRPr="00402D2C">
        <w:rPr>
          <w:rFonts w:ascii="Arial Narrow" w:hAnsi="Arial Narrow" w:cs="Arial"/>
        </w:rPr>
        <w:t>:</w:t>
      </w:r>
    </w:p>
    <w:p w:rsidR="002C78CB" w:rsidRPr="00FE4B4E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FE4B4E">
        <w:rPr>
          <w:rFonts w:ascii="Arial Narrow" w:hAnsi="Arial Narrow" w:cs="Arial"/>
        </w:rPr>
        <w:t>Ministarstvo unutarnjih poslova, Ravnateljstvo Civilne Zaštite, Područni ured civilne zaštite Varaždin, Kratka 1,  42 000 Varaždin;</w:t>
      </w:r>
    </w:p>
    <w:p w:rsidR="002C78CB" w:rsidRPr="00FE4B4E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FE4B4E">
        <w:rPr>
          <w:rFonts w:ascii="Arial Narrow" w:hAnsi="Arial Narrow" w:cs="Arial"/>
        </w:rPr>
        <w:t>Ministarstvo kulture, Uprava za zaštitu kulturne baštine, Konzervatorski odjel u Varaždinu, Gundulićeva 2, Varaždin;</w:t>
      </w:r>
    </w:p>
    <w:p w:rsidR="002C78CB" w:rsidRPr="002D20F9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2D20F9">
        <w:rPr>
          <w:rFonts w:ascii="Arial Narrow" w:hAnsi="Arial Narrow" w:cs="Arial"/>
        </w:rPr>
        <w:t xml:space="preserve">Ministarstvo </w:t>
      </w:r>
      <w:r w:rsidR="00BF1C3C" w:rsidRPr="002D20F9">
        <w:rPr>
          <w:rFonts w:ascii="Arial Narrow" w:hAnsi="Arial Narrow" w:cs="Arial"/>
        </w:rPr>
        <w:t xml:space="preserve">prostornog uređenja, graditeljstva i </w:t>
      </w:r>
      <w:r w:rsidRPr="002D20F9">
        <w:rPr>
          <w:rFonts w:ascii="Arial Narrow" w:hAnsi="Arial Narrow" w:cs="Arial"/>
        </w:rPr>
        <w:t xml:space="preserve">državne imovine, </w:t>
      </w:r>
      <w:r w:rsidR="00BF1C3C" w:rsidRPr="002D20F9">
        <w:rPr>
          <w:rFonts w:ascii="Arial Narrow" w:hAnsi="Arial Narrow" w:cs="Arial"/>
        </w:rPr>
        <w:t>Ul. Republike Austrije 20</w:t>
      </w:r>
      <w:r w:rsidRPr="002D20F9">
        <w:rPr>
          <w:rFonts w:ascii="Arial Narrow" w:hAnsi="Arial Narrow" w:cs="Arial"/>
        </w:rPr>
        <w:t>, Zagreb;</w:t>
      </w:r>
    </w:p>
    <w:p w:rsidR="002C78CB" w:rsidRPr="00FE4B4E" w:rsidRDefault="004577EF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Varaždinska županija, </w:t>
      </w:r>
      <w:r w:rsidR="002C78CB" w:rsidRPr="00FE4B4E">
        <w:rPr>
          <w:rFonts w:ascii="Arial Narrow" w:hAnsi="Arial Narrow" w:cs="Arial"/>
        </w:rPr>
        <w:t>Upravni odjel za prostorno uređenje, graditeljstvo i zaštitu okoliša, Franjevački trg 7, Varaždin;</w:t>
      </w:r>
    </w:p>
    <w:p w:rsidR="002C78CB" w:rsidRPr="00FE4B4E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FE4B4E">
        <w:rPr>
          <w:rFonts w:ascii="Arial Narrow" w:hAnsi="Arial Narrow" w:cs="Arial"/>
        </w:rPr>
        <w:t>Hrvatska regulatorna agencija za mrežne djelatnosti</w:t>
      </w:r>
      <w:r w:rsidR="004577EF">
        <w:rPr>
          <w:rFonts w:ascii="Arial Narrow" w:hAnsi="Arial Narrow" w:cs="Arial"/>
        </w:rPr>
        <w:t xml:space="preserve"> </w:t>
      </w:r>
      <w:r w:rsidRPr="00FE4B4E">
        <w:rPr>
          <w:rFonts w:ascii="Arial Narrow" w:hAnsi="Arial Narrow" w:cs="Arial"/>
        </w:rPr>
        <w:t>(HAKOM), Ul. Roberta Frangeša Mihanovića 9, 10110 Zagreb;</w:t>
      </w:r>
    </w:p>
    <w:p w:rsidR="002C78CB" w:rsidRPr="00402D2C" w:rsidRDefault="002C78CB" w:rsidP="002C78CB">
      <w:pPr>
        <w:numPr>
          <w:ilvl w:val="0"/>
          <w:numId w:val="15"/>
        </w:numPr>
        <w:jc w:val="both"/>
        <w:rPr>
          <w:rFonts w:ascii="Arial Narrow" w:hAnsi="Arial Narrow" w:cs="Arial"/>
        </w:rPr>
      </w:pPr>
      <w:r w:rsidRPr="00FE4B4E">
        <w:rPr>
          <w:rFonts w:ascii="Arial Narrow" w:hAnsi="Arial Narrow" w:cs="Arial"/>
        </w:rPr>
        <w:t>Hrvatske vode</w:t>
      </w:r>
      <w:r w:rsidRPr="00402D2C">
        <w:rPr>
          <w:rFonts w:ascii="Arial Narrow" w:hAnsi="Arial Narrow" w:cs="Arial"/>
        </w:rPr>
        <w:t>, VGO za Muru i gornju Dravu, Međimurska 26b, 42 000 Varaždin;</w:t>
      </w:r>
    </w:p>
    <w:p w:rsidR="002C78CB" w:rsidRDefault="002C78CB" w:rsidP="002C78CB">
      <w:pPr>
        <w:ind w:left="360"/>
        <w:jc w:val="both"/>
        <w:rPr>
          <w:rFonts w:ascii="Arial Narrow" w:hAnsi="Arial Narrow" w:cs="Arial"/>
        </w:rPr>
      </w:pPr>
    </w:p>
    <w:p w:rsidR="002C78CB" w:rsidRDefault="002C78CB" w:rsidP="002C78CB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Javnopravna tijela koja za potrebe izrade izmjena i dopuna </w:t>
      </w:r>
      <w:r w:rsidR="00B11584">
        <w:rPr>
          <w:rFonts w:ascii="Arial Narrow" w:hAnsi="Arial Narrow" w:cs="Arial"/>
        </w:rPr>
        <w:t xml:space="preserve">Plana </w:t>
      </w:r>
      <w:r w:rsidRPr="00402D2C">
        <w:rPr>
          <w:rFonts w:ascii="Arial Narrow" w:hAnsi="Arial Narrow" w:cs="Arial"/>
        </w:rPr>
        <w:t>daju svoj</w:t>
      </w:r>
      <w:r>
        <w:rPr>
          <w:rFonts w:ascii="Arial Narrow" w:hAnsi="Arial Narrow" w:cs="Arial"/>
        </w:rPr>
        <w:t>a</w:t>
      </w:r>
      <w:r w:rsidRPr="00402D2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mišljenja ili suglasnosti u postupku izr</w:t>
      </w:r>
      <w:r w:rsidR="004577EF">
        <w:rPr>
          <w:rFonts w:ascii="Arial Narrow" w:hAnsi="Arial Narrow" w:cs="Arial"/>
        </w:rPr>
        <w:t xml:space="preserve">ade </w:t>
      </w:r>
      <w:r w:rsidR="00B11584">
        <w:rPr>
          <w:rFonts w:ascii="Arial Narrow" w:hAnsi="Arial Narrow" w:cs="Arial"/>
        </w:rPr>
        <w:t xml:space="preserve">izmjena i dopuna </w:t>
      </w:r>
      <w:r w:rsidR="004577EF">
        <w:rPr>
          <w:rFonts w:ascii="Arial Narrow" w:hAnsi="Arial Narrow" w:cs="Arial"/>
        </w:rPr>
        <w:t>Plana temeljem članka 101. s</w:t>
      </w:r>
      <w:r>
        <w:rPr>
          <w:rFonts w:ascii="Arial Narrow" w:hAnsi="Arial Narrow" w:cs="Arial"/>
        </w:rPr>
        <w:t>tavka 1. Zakona o prostornom uređenju</w:t>
      </w:r>
      <w:r w:rsidRPr="00402D2C">
        <w:rPr>
          <w:rFonts w:ascii="Arial Narrow" w:hAnsi="Arial Narrow" w:cs="Arial"/>
        </w:rPr>
        <w:t>: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Hrvatske ceste d.o.o., </w:t>
      </w:r>
      <w:r>
        <w:rPr>
          <w:rFonts w:ascii="Arial Narrow" w:hAnsi="Arial Narrow" w:cs="Arial"/>
        </w:rPr>
        <w:t>Ispostava Varaždin</w:t>
      </w:r>
      <w:r w:rsidRPr="00402D2C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Kralja Petra Krešimira IV 25, Varaždin</w:t>
      </w:r>
      <w:r w:rsidRPr="00402D2C">
        <w:rPr>
          <w:rFonts w:ascii="Arial Narrow" w:hAnsi="Arial Narrow" w:cs="Arial"/>
        </w:rPr>
        <w:t>;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Županijska uprava za ceste, Gajeva 2, 42000 Varaždin;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H</w:t>
      </w:r>
      <w:r>
        <w:rPr>
          <w:rFonts w:ascii="Arial Narrow" w:hAnsi="Arial Narrow" w:cs="Arial"/>
        </w:rPr>
        <w:t>EP-</w:t>
      </w:r>
      <w:r w:rsidRPr="00402D2C">
        <w:rPr>
          <w:rFonts w:ascii="Arial Narrow" w:hAnsi="Arial Narrow" w:cs="Arial"/>
        </w:rPr>
        <w:t>ODS d.o.o., Koprivnica, Hrvatske državnosti 32, 48 000 Koprivnica;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C1005E">
        <w:rPr>
          <w:rFonts w:ascii="Arial Narrow" w:hAnsi="Arial Narrow" w:cs="Arial"/>
        </w:rPr>
        <w:t>Hrvatske željeznice d.o.o., HŽ infrastruktura, Mihanovićeva 12, Zagreb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Hrvatski operator prijenosnog sustava d.o.o.</w:t>
      </w:r>
      <w:r w:rsidR="00DE654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(HOPS), Sektor za izgradnju i investicije, Kupska 4, Zagreb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Plinacro d.o.o.</w:t>
      </w:r>
      <w:r w:rsidR="00914E3D">
        <w:rPr>
          <w:rFonts w:ascii="Arial Narrow" w:hAnsi="Arial Narrow" w:cs="Arial"/>
        </w:rPr>
        <w:t>,</w:t>
      </w:r>
      <w:r w:rsidRPr="00402D2C">
        <w:rPr>
          <w:rFonts w:ascii="Arial Narrow" w:hAnsi="Arial Narrow" w:cs="Arial"/>
        </w:rPr>
        <w:t xml:space="preserve"> Savska cesta 88a, 10 000 Zagreb;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Županijski z</w:t>
      </w:r>
      <w:r w:rsidRPr="00402D2C">
        <w:rPr>
          <w:rFonts w:ascii="Arial Narrow" w:hAnsi="Arial Narrow" w:cs="Arial"/>
        </w:rPr>
        <w:t>avod za prostorno uređenje Varaždinske županije, Mali Plac 2, 42000 Varaždin;</w:t>
      </w:r>
    </w:p>
    <w:p w:rsidR="002C78CB" w:rsidRPr="00402D2C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Termoplin d.d.</w:t>
      </w:r>
      <w:r w:rsidR="00914E3D">
        <w:rPr>
          <w:rFonts w:ascii="Arial Narrow" w:hAnsi="Arial Narrow" w:cs="Arial"/>
        </w:rPr>
        <w:t>,</w:t>
      </w:r>
      <w:r w:rsidRPr="00402D2C">
        <w:rPr>
          <w:rFonts w:ascii="Arial Narrow" w:hAnsi="Arial Narrow" w:cs="Arial"/>
        </w:rPr>
        <w:t xml:space="preserve"> Špinčićeva 78, 42 000 Varaždin;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VARKOM d.d.</w:t>
      </w:r>
      <w:r w:rsidR="00914E3D">
        <w:rPr>
          <w:rFonts w:ascii="Arial Narrow" w:hAnsi="Arial Narrow" w:cs="Arial"/>
        </w:rPr>
        <w:t>,</w:t>
      </w:r>
      <w:r w:rsidRPr="00402D2C">
        <w:rPr>
          <w:rFonts w:ascii="Arial Narrow" w:hAnsi="Arial Narrow" w:cs="Arial"/>
        </w:rPr>
        <w:t xml:space="preserve"> Kukuljevićeva 9a, 42 000 Varaždin;</w:t>
      </w:r>
    </w:p>
    <w:p w:rsidR="002C78CB" w:rsidRDefault="002C78CB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Javna ustanova za upravljanje zaštićenim dijelovima prirode Varaždinske županije, Kratka 1, Varaždin</w:t>
      </w:r>
    </w:p>
    <w:p w:rsidR="00A21D5C" w:rsidRDefault="00A21D5C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Općina Martijanec, Varaždinska ulica 64, Martijanec</w:t>
      </w:r>
    </w:p>
    <w:p w:rsidR="00A21D5C" w:rsidRDefault="00A21D5C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Općina Sv. Đurđ, Ulica braće Radić 1, Sveti Đurđ</w:t>
      </w:r>
    </w:p>
    <w:p w:rsidR="00A21D5C" w:rsidRDefault="00A21D5C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Općina Veliki Bukovec, Dravska ulica 19, Veliki Bukovec</w:t>
      </w:r>
    </w:p>
    <w:p w:rsidR="00A21D5C" w:rsidRDefault="00A21D5C" w:rsidP="002C78CB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Općina Mali Bukovec, Pavleka Miškine 14, Mali Bukovec</w:t>
      </w:r>
    </w:p>
    <w:p w:rsidR="00A21D5C" w:rsidRDefault="00A21D5C" w:rsidP="00A21D5C">
      <w:pPr>
        <w:numPr>
          <w:ilvl w:val="0"/>
          <w:numId w:val="16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Općina Rasinja, Trg Sv. Florijana 2, Rasinja</w:t>
      </w:r>
    </w:p>
    <w:p w:rsidR="0072645F" w:rsidRDefault="0072645F" w:rsidP="0030327A">
      <w:pPr>
        <w:jc w:val="both"/>
        <w:rPr>
          <w:rFonts w:ascii="Arial Narrow" w:hAnsi="Arial Narrow" w:cs="Arial"/>
        </w:rPr>
      </w:pPr>
    </w:p>
    <w:p w:rsidR="001C7A65" w:rsidRDefault="001C7A65" w:rsidP="0030327A">
      <w:pPr>
        <w:jc w:val="both"/>
        <w:rPr>
          <w:rFonts w:ascii="Arial Narrow" w:hAnsi="Arial Narrow" w:cs="Arial"/>
        </w:rPr>
      </w:pPr>
    </w:p>
    <w:p w:rsidR="006D1072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ROK ZA IZ</w:t>
      </w:r>
      <w:r w:rsidR="001B067A" w:rsidRPr="00402D2C">
        <w:rPr>
          <w:rFonts w:ascii="Arial Narrow" w:hAnsi="Arial Narrow" w:cs="Arial"/>
          <w:b/>
        </w:rPr>
        <w:t>RADU IZMJENA</w:t>
      </w:r>
      <w:r w:rsidRPr="00402D2C">
        <w:rPr>
          <w:rFonts w:ascii="Arial Narrow" w:hAnsi="Arial Narrow" w:cs="Arial"/>
          <w:b/>
        </w:rPr>
        <w:t xml:space="preserve"> I DOPUN</w:t>
      </w:r>
      <w:r w:rsidR="001B067A" w:rsidRPr="00402D2C">
        <w:rPr>
          <w:rFonts w:ascii="Arial Narrow" w:hAnsi="Arial Narrow" w:cs="Arial"/>
          <w:b/>
        </w:rPr>
        <w:t>A</w:t>
      </w:r>
      <w:r w:rsidR="008F25FA">
        <w:rPr>
          <w:rFonts w:ascii="Arial Narrow" w:hAnsi="Arial Narrow" w:cs="Arial"/>
          <w:b/>
        </w:rPr>
        <w:t xml:space="preserve"> PLANA</w:t>
      </w:r>
      <w:r w:rsidRPr="00402D2C">
        <w:rPr>
          <w:rFonts w:ascii="Arial Narrow" w:hAnsi="Arial Narrow" w:cs="Arial"/>
          <w:b/>
        </w:rPr>
        <w:t>, O</w:t>
      </w:r>
      <w:r w:rsidR="006D1072" w:rsidRPr="00402D2C">
        <w:rPr>
          <w:rFonts w:ascii="Arial Narrow" w:hAnsi="Arial Narrow" w:cs="Arial"/>
          <w:b/>
        </w:rPr>
        <w:t>DNOSNO NJEGOVIH POJEDINIH ETAPA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I ROK ZA PRIPREMU ZAHTJEVA ZA IZRADU IZMJEN</w:t>
      </w:r>
      <w:r w:rsidR="006D1072" w:rsidRPr="00402D2C">
        <w:rPr>
          <w:rFonts w:ascii="Arial Narrow" w:hAnsi="Arial Narrow" w:cs="Arial"/>
          <w:b/>
        </w:rPr>
        <w:t>A I DOPUNA</w:t>
      </w:r>
      <w:r w:rsidR="008F25FA">
        <w:rPr>
          <w:rFonts w:ascii="Arial Narrow" w:hAnsi="Arial Narrow" w:cs="Arial"/>
          <w:b/>
        </w:rPr>
        <w:t xml:space="preserve"> PLANA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 w:rsidR="002C78CB">
        <w:rPr>
          <w:rFonts w:ascii="Arial Narrow" w:hAnsi="Arial Narrow" w:cs="Arial"/>
        </w:rPr>
        <w:t>3</w:t>
      </w:r>
      <w:r w:rsidRPr="00402D2C">
        <w:rPr>
          <w:rFonts w:ascii="Arial Narrow" w:hAnsi="Arial Narrow" w:cs="Arial"/>
        </w:rPr>
        <w:t>.</w:t>
      </w:r>
    </w:p>
    <w:p w:rsidR="00836C80" w:rsidRPr="00402D2C" w:rsidRDefault="007220A6" w:rsidP="00836C80">
      <w:pPr>
        <w:pStyle w:val="Tijeloteksta"/>
        <w:rPr>
          <w:rFonts w:ascii="Arial Narrow" w:hAnsi="Arial Narrow" w:cs="Arial"/>
          <w:lang w:eastAsia="hr-HR"/>
        </w:rPr>
      </w:pPr>
      <w:r w:rsidRPr="00402D2C">
        <w:rPr>
          <w:rFonts w:ascii="Arial Narrow" w:hAnsi="Arial Narrow" w:cs="Arial"/>
          <w:lang w:eastAsia="hr-HR"/>
        </w:rPr>
        <w:t xml:space="preserve"> </w:t>
      </w:r>
      <w:r w:rsidRPr="00402D2C">
        <w:rPr>
          <w:rFonts w:ascii="Arial Narrow" w:hAnsi="Arial Narrow" w:cs="Arial"/>
          <w:lang w:eastAsia="hr-HR"/>
        </w:rPr>
        <w:tab/>
      </w:r>
      <w:r w:rsidR="00836C80" w:rsidRPr="00402D2C">
        <w:rPr>
          <w:rFonts w:ascii="Arial Narrow" w:hAnsi="Arial Narrow" w:cs="Arial"/>
          <w:lang w:eastAsia="hr-HR"/>
        </w:rPr>
        <w:t xml:space="preserve">Utvrđuju se rokovi trajanja postupka izrade i donošenja </w:t>
      </w:r>
      <w:r w:rsidR="00836C80" w:rsidRPr="00402D2C">
        <w:rPr>
          <w:rFonts w:ascii="Arial Narrow" w:hAnsi="Arial Narrow" w:cs="Arial"/>
        </w:rPr>
        <w:t>izmjena i dopuna</w:t>
      </w:r>
      <w:r w:rsidR="00836C80" w:rsidRPr="00402D2C">
        <w:rPr>
          <w:rFonts w:ascii="Arial Narrow" w:hAnsi="Arial Narrow" w:cs="Arial"/>
          <w:lang w:eastAsia="hr-HR"/>
        </w:rPr>
        <w:t xml:space="preserve"> po etapama kako slijedi:</w:t>
      </w:r>
    </w:p>
    <w:p w:rsidR="00836C80" w:rsidRPr="00A36083" w:rsidRDefault="00836C80" w:rsidP="00836C80">
      <w:pPr>
        <w:ind w:left="360" w:hanging="360"/>
        <w:jc w:val="both"/>
        <w:rPr>
          <w:rFonts w:ascii="Arial Narrow" w:hAnsi="Arial Narrow" w:cs="Arial"/>
        </w:rPr>
      </w:pPr>
      <w:r w:rsidRPr="00A36083">
        <w:rPr>
          <w:rFonts w:ascii="Arial Narrow" w:hAnsi="Arial Narrow" w:cs="Arial"/>
          <w:bCs/>
        </w:rPr>
        <w:t>-</w:t>
      </w:r>
      <w:r w:rsidRPr="00A36083">
        <w:rPr>
          <w:rFonts w:ascii="Arial Narrow" w:hAnsi="Arial Narrow" w:cs="Arial"/>
          <w:b/>
        </w:rPr>
        <w:tab/>
      </w:r>
      <w:r w:rsidRPr="00A36083">
        <w:rPr>
          <w:rFonts w:ascii="Arial Narrow" w:hAnsi="Arial Narrow" w:cs="Arial"/>
          <w:u w:val="single"/>
        </w:rPr>
        <w:t>Dostava prethodnih zahtjeva</w:t>
      </w:r>
      <w:r w:rsidRPr="00A36083">
        <w:rPr>
          <w:rFonts w:ascii="Arial Narrow" w:hAnsi="Arial Narrow" w:cs="Arial"/>
          <w:b/>
          <w:u w:val="single"/>
        </w:rPr>
        <w:t xml:space="preserve"> </w:t>
      </w:r>
      <w:r w:rsidRPr="00A36083">
        <w:rPr>
          <w:rFonts w:ascii="Arial Narrow" w:hAnsi="Arial Narrow" w:cs="Arial"/>
          <w:u w:val="single"/>
        </w:rPr>
        <w:t>za izradu Plan</w:t>
      </w:r>
      <w:r w:rsidRPr="0063180E">
        <w:rPr>
          <w:rFonts w:ascii="Arial Narrow" w:hAnsi="Arial Narrow" w:cs="Arial"/>
          <w:u w:val="single"/>
        </w:rPr>
        <w:t>a:</w:t>
      </w:r>
      <w:r w:rsidRPr="0063180E">
        <w:rPr>
          <w:rFonts w:ascii="Arial Narrow" w:hAnsi="Arial Narrow" w:cs="Arial"/>
        </w:rPr>
        <w:t xml:space="preserve"> </w:t>
      </w:r>
      <w:r w:rsidRPr="002D20F9">
        <w:rPr>
          <w:rFonts w:ascii="Arial Narrow" w:hAnsi="Arial Narrow" w:cs="Arial"/>
        </w:rPr>
        <w:t xml:space="preserve">najviše </w:t>
      </w:r>
      <w:r w:rsidRPr="002D20F9">
        <w:rPr>
          <w:rFonts w:ascii="Arial Narrow" w:hAnsi="Arial Narrow" w:cs="Arial"/>
          <w:bCs/>
        </w:rPr>
        <w:t>10</w:t>
      </w:r>
      <w:r w:rsidRPr="00836C80">
        <w:rPr>
          <w:rFonts w:ascii="Arial Narrow" w:hAnsi="Arial Narrow" w:cs="Arial"/>
        </w:rPr>
        <w:t xml:space="preserve"> dana od dana zaprimanja</w:t>
      </w:r>
      <w:r w:rsidRPr="00A36083">
        <w:rPr>
          <w:rFonts w:ascii="Arial Narrow" w:hAnsi="Arial Narrow" w:cs="Arial"/>
        </w:rPr>
        <w:t xml:space="preserve"> Odluke s pozivom na dostavu zahtjeva,</w:t>
      </w:r>
    </w:p>
    <w:p w:rsidR="00836C80" w:rsidRPr="0063180E" w:rsidRDefault="00836C80" w:rsidP="00836C80">
      <w:pPr>
        <w:ind w:left="360" w:hanging="360"/>
        <w:jc w:val="both"/>
        <w:rPr>
          <w:rFonts w:ascii="Arial Narrow" w:hAnsi="Arial Narrow" w:cs="Arial"/>
          <w:bCs/>
        </w:rPr>
      </w:pPr>
      <w:r w:rsidRPr="00A36083">
        <w:rPr>
          <w:rFonts w:ascii="Arial Narrow" w:hAnsi="Arial Narrow" w:cs="Arial"/>
        </w:rPr>
        <w:t>-</w:t>
      </w:r>
      <w:r w:rsidRPr="00A36083">
        <w:rPr>
          <w:rFonts w:ascii="Arial Narrow" w:hAnsi="Arial Narrow" w:cs="Arial"/>
        </w:rPr>
        <w:tab/>
      </w:r>
      <w:r w:rsidRPr="0063180E">
        <w:rPr>
          <w:rFonts w:ascii="Arial Narrow" w:hAnsi="Arial Narrow" w:cs="Arial"/>
          <w:bCs/>
          <w:u w:val="single"/>
        </w:rPr>
        <w:t xml:space="preserve">Izrada i usvajanje Nacrta prijedloga Plana kao Prijedloga plana: </w:t>
      </w:r>
      <w:r w:rsidRPr="0063180E">
        <w:rPr>
          <w:rFonts w:ascii="Arial Narrow" w:hAnsi="Arial Narrow" w:cs="Arial"/>
          <w:bCs/>
        </w:rPr>
        <w:t xml:space="preserve">najviše </w:t>
      </w:r>
      <w:r w:rsidR="00870987">
        <w:rPr>
          <w:rFonts w:ascii="Arial Narrow" w:hAnsi="Arial Narrow" w:cs="Arial"/>
          <w:bCs/>
        </w:rPr>
        <w:t>3</w:t>
      </w:r>
      <w:r w:rsidRPr="0063180E">
        <w:rPr>
          <w:rFonts w:ascii="Arial Narrow" w:hAnsi="Arial Narrow" w:cs="Arial"/>
          <w:bCs/>
        </w:rPr>
        <w:t xml:space="preserve">0 dana od zaprimanja zadnjeg zahtjeva </w:t>
      </w:r>
    </w:p>
    <w:p w:rsidR="00836C80" w:rsidRPr="0063180E" w:rsidRDefault="00836C80" w:rsidP="00836C80">
      <w:pPr>
        <w:ind w:left="360" w:hanging="360"/>
        <w:jc w:val="both"/>
        <w:rPr>
          <w:rFonts w:ascii="Arial Narrow" w:hAnsi="Arial Narrow" w:cs="Arial"/>
          <w:bCs/>
        </w:rPr>
      </w:pPr>
      <w:r w:rsidRPr="0063180E">
        <w:rPr>
          <w:rFonts w:ascii="Arial Narrow" w:hAnsi="Arial Narrow" w:cs="Arial"/>
          <w:bCs/>
        </w:rPr>
        <w:t>-</w:t>
      </w:r>
      <w:r w:rsidRPr="0063180E">
        <w:rPr>
          <w:rFonts w:ascii="Arial Narrow" w:hAnsi="Arial Narrow" w:cs="Arial"/>
          <w:bCs/>
        </w:rPr>
        <w:tab/>
      </w:r>
      <w:r w:rsidRPr="0063180E">
        <w:rPr>
          <w:rFonts w:ascii="Arial Narrow" w:hAnsi="Arial Narrow" w:cs="Arial"/>
          <w:bCs/>
          <w:u w:val="single"/>
        </w:rPr>
        <w:t>Izrada Prijedloga Plana za javnu raspravu i objava javne rasprave</w:t>
      </w:r>
      <w:r w:rsidRPr="0063180E">
        <w:rPr>
          <w:rFonts w:ascii="Arial Narrow" w:hAnsi="Arial Narrow" w:cs="Arial"/>
          <w:bCs/>
        </w:rPr>
        <w:t>: najviše 2 dana po utvrđivanju Prijedloga Plana,</w:t>
      </w:r>
    </w:p>
    <w:p w:rsidR="00836C80" w:rsidRPr="0063180E" w:rsidRDefault="00836C80" w:rsidP="00836C80">
      <w:pPr>
        <w:ind w:left="360" w:hanging="360"/>
        <w:jc w:val="both"/>
        <w:rPr>
          <w:rFonts w:ascii="Arial Narrow" w:hAnsi="Arial Narrow" w:cs="Arial"/>
          <w:bCs/>
        </w:rPr>
      </w:pPr>
      <w:r w:rsidRPr="0063180E">
        <w:rPr>
          <w:rFonts w:ascii="Arial Narrow" w:hAnsi="Arial Narrow" w:cs="Arial"/>
          <w:bCs/>
        </w:rPr>
        <w:t>-</w:t>
      </w:r>
      <w:r w:rsidRPr="0063180E">
        <w:rPr>
          <w:rFonts w:ascii="Arial Narrow" w:hAnsi="Arial Narrow" w:cs="Arial"/>
          <w:bCs/>
        </w:rPr>
        <w:tab/>
      </w:r>
      <w:r w:rsidRPr="0063180E">
        <w:rPr>
          <w:rFonts w:ascii="Arial Narrow" w:hAnsi="Arial Narrow" w:cs="Arial"/>
          <w:bCs/>
          <w:u w:val="single"/>
        </w:rPr>
        <w:t xml:space="preserve">Javna rasprava: </w:t>
      </w:r>
      <w:r w:rsidRPr="0063180E">
        <w:rPr>
          <w:rFonts w:ascii="Arial Narrow" w:hAnsi="Arial Narrow" w:cs="Arial"/>
          <w:bCs/>
        </w:rPr>
        <w:t>15 dana,</w:t>
      </w:r>
    </w:p>
    <w:p w:rsidR="00836C80" w:rsidRPr="0063180E" w:rsidRDefault="00836C80" w:rsidP="00836C80">
      <w:pPr>
        <w:ind w:left="360" w:hanging="360"/>
        <w:jc w:val="both"/>
        <w:rPr>
          <w:rFonts w:ascii="Arial Narrow" w:hAnsi="Arial Narrow" w:cs="Arial"/>
          <w:bCs/>
        </w:rPr>
      </w:pPr>
      <w:r w:rsidRPr="0063180E">
        <w:rPr>
          <w:rFonts w:ascii="Arial Narrow" w:hAnsi="Arial Narrow" w:cs="Arial"/>
          <w:bCs/>
        </w:rPr>
        <w:t>-</w:t>
      </w:r>
      <w:r w:rsidRPr="0063180E">
        <w:rPr>
          <w:rFonts w:ascii="Arial Narrow" w:hAnsi="Arial Narrow" w:cs="Arial"/>
          <w:bCs/>
        </w:rPr>
        <w:tab/>
      </w:r>
      <w:r w:rsidRPr="0063180E">
        <w:rPr>
          <w:rFonts w:ascii="Arial Narrow" w:hAnsi="Arial Narrow" w:cs="Arial"/>
          <w:bCs/>
          <w:u w:val="single"/>
        </w:rPr>
        <w:t>Izrada Izvješća o javnoj raspravi:</w:t>
      </w:r>
      <w:r w:rsidRPr="0063180E">
        <w:rPr>
          <w:rFonts w:ascii="Arial Narrow" w:hAnsi="Arial Narrow" w:cs="Arial"/>
          <w:bCs/>
        </w:rPr>
        <w:t xml:space="preserve"> najviše 1</w:t>
      </w:r>
      <w:r w:rsidR="00870987">
        <w:rPr>
          <w:rFonts w:ascii="Arial Narrow" w:hAnsi="Arial Narrow" w:cs="Arial"/>
          <w:bCs/>
        </w:rPr>
        <w:t>5</w:t>
      </w:r>
      <w:r w:rsidRPr="0063180E">
        <w:rPr>
          <w:rFonts w:ascii="Arial Narrow" w:hAnsi="Arial Narrow" w:cs="Arial"/>
          <w:bCs/>
        </w:rPr>
        <w:t xml:space="preserve"> dana od okončanja javne rasprave,</w:t>
      </w:r>
    </w:p>
    <w:p w:rsidR="00836C80" w:rsidRPr="0063180E" w:rsidRDefault="00836C80" w:rsidP="00836C80">
      <w:pPr>
        <w:ind w:left="360" w:hanging="360"/>
        <w:jc w:val="both"/>
        <w:rPr>
          <w:rFonts w:ascii="Arial Narrow" w:hAnsi="Arial Narrow" w:cs="Arial"/>
          <w:bCs/>
        </w:rPr>
      </w:pPr>
      <w:r w:rsidRPr="0063180E">
        <w:rPr>
          <w:rFonts w:ascii="Arial Narrow" w:hAnsi="Arial Narrow" w:cs="Arial"/>
          <w:bCs/>
        </w:rPr>
        <w:t>-</w:t>
      </w:r>
      <w:r w:rsidRPr="0063180E">
        <w:rPr>
          <w:rFonts w:ascii="Arial Narrow" w:hAnsi="Arial Narrow" w:cs="Arial"/>
          <w:bCs/>
        </w:rPr>
        <w:tab/>
      </w:r>
      <w:r w:rsidRPr="0063180E">
        <w:rPr>
          <w:rFonts w:ascii="Arial Narrow" w:hAnsi="Arial Narrow" w:cs="Arial"/>
          <w:bCs/>
          <w:u w:val="single"/>
        </w:rPr>
        <w:t>Izrada Nacrta konačnog prijedloga Plana:</w:t>
      </w:r>
      <w:r w:rsidRPr="0063180E">
        <w:rPr>
          <w:rFonts w:ascii="Arial Narrow" w:hAnsi="Arial Narrow" w:cs="Arial"/>
          <w:bCs/>
        </w:rPr>
        <w:t xml:space="preserve"> najviše 5 dana od usvajanja izvješća o javnoj raspravi od strane Nositelja izrade Plana,</w:t>
      </w:r>
    </w:p>
    <w:p w:rsidR="00836C80" w:rsidRPr="0063180E" w:rsidRDefault="00836C80" w:rsidP="00836C80">
      <w:pPr>
        <w:ind w:left="360" w:hanging="360"/>
        <w:jc w:val="both"/>
        <w:rPr>
          <w:rFonts w:ascii="Arial Narrow" w:hAnsi="Arial Narrow" w:cs="Arial"/>
          <w:bCs/>
        </w:rPr>
      </w:pPr>
      <w:r w:rsidRPr="0063180E">
        <w:rPr>
          <w:rFonts w:ascii="Arial Narrow" w:hAnsi="Arial Narrow" w:cs="Arial"/>
          <w:bCs/>
        </w:rPr>
        <w:t>-</w:t>
      </w:r>
      <w:r w:rsidRPr="0063180E">
        <w:rPr>
          <w:rFonts w:ascii="Arial Narrow" w:hAnsi="Arial Narrow" w:cs="Arial"/>
          <w:bCs/>
        </w:rPr>
        <w:tab/>
      </w:r>
      <w:r w:rsidRPr="0063180E">
        <w:rPr>
          <w:rFonts w:ascii="Arial Narrow" w:hAnsi="Arial Narrow" w:cs="Arial"/>
          <w:bCs/>
          <w:u w:val="single"/>
        </w:rPr>
        <w:t xml:space="preserve">Izrada i utvrđivanje Konačnog prijedloga Plana i prijedloga Odluke o donošenju Plana: </w:t>
      </w:r>
      <w:r w:rsidRPr="0063180E">
        <w:rPr>
          <w:rFonts w:ascii="Arial Narrow" w:hAnsi="Arial Narrow" w:cs="Arial"/>
          <w:bCs/>
        </w:rPr>
        <w:t>najviše 5 dana od dana usvajanja Nacrta konačnog prijedloga od strane gradonačelnika te upućivanje na Gradsko vijeće,</w:t>
      </w:r>
    </w:p>
    <w:p w:rsidR="00836C80" w:rsidRDefault="00836C80" w:rsidP="00836C80">
      <w:pPr>
        <w:ind w:left="360" w:hanging="360"/>
        <w:jc w:val="both"/>
        <w:rPr>
          <w:rFonts w:ascii="Arial Narrow" w:hAnsi="Arial Narrow" w:cs="Arial"/>
          <w:bCs/>
        </w:rPr>
      </w:pPr>
      <w:r w:rsidRPr="0063180E">
        <w:rPr>
          <w:rFonts w:ascii="Arial Narrow" w:hAnsi="Arial Narrow" w:cs="Arial"/>
          <w:bCs/>
        </w:rPr>
        <w:t>-</w:t>
      </w:r>
      <w:r w:rsidRPr="0063180E">
        <w:rPr>
          <w:rFonts w:ascii="Arial Narrow" w:hAnsi="Arial Narrow" w:cs="Arial"/>
          <w:bCs/>
        </w:rPr>
        <w:tab/>
      </w:r>
      <w:r w:rsidRPr="0063180E">
        <w:rPr>
          <w:rFonts w:ascii="Arial Narrow" w:hAnsi="Arial Narrow" w:cs="Arial"/>
          <w:bCs/>
          <w:u w:val="single"/>
        </w:rPr>
        <w:t>Elaboracija Plana:</w:t>
      </w:r>
      <w:r w:rsidRPr="0063180E">
        <w:rPr>
          <w:rFonts w:ascii="Arial Narrow" w:hAnsi="Arial Narrow" w:cs="Arial"/>
          <w:bCs/>
        </w:rPr>
        <w:t xml:space="preserve"> najviše 5 dana od dana donošenja Plana na vijeću. </w:t>
      </w:r>
    </w:p>
    <w:p w:rsidR="00BA1792" w:rsidRPr="0063180E" w:rsidRDefault="00BA1792" w:rsidP="00836C80">
      <w:pPr>
        <w:ind w:left="360" w:hanging="360"/>
        <w:jc w:val="both"/>
        <w:rPr>
          <w:rFonts w:ascii="Arial Narrow" w:hAnsi="Arial Narrow" w:cs="Arial"/>
          <w:bCs/>
        </w:rPr>
      </w:pPr>
    </w:p>
    <w:p w:rsidR="00836C80" w:rsidRPr="00402D2C" w:rsidRDefault="00836C80" w:rsidP="00836C80">
      <w:pPr>
        <w:ind w:firstLine="708"/>
        <w:jc w:val="both"/>
        <w:rPr>
          <w:rFonts w:ascii="Arial Narrow" w:hAnsi="Arial Narrow" w:cs="Arial"/>
        </w:rPr>
      </w:pPr>
      <w:r w:rsidRPr="0063180E">
        <w:rPr>
          <w:rFonts w:ascii="Arial Narrow" w:hAnsi="Arial Narrow" w:cs="Arial"/>
          <w:bCs/>
        </w:rPr>
        <w:t>Ukoliko iz objektivnih razloga dođe</w:t>
      </w:r>
      <w:r w:rsidRPr="00402D2C">
        <w:rPr>
          <w:rFonts w:ascii="Arial Narrow" w:hAnsi="Arial Narrow" w:cs="Arial"/>
        </w:rPr>
        <w:t xml:space="preserve"> do pomaka u </w:t>
      </w:r>
      <w:r>
        <w:rPr>
          <w:rFonts w:ascii="Arial Narrow" w:hAnsi="Arial Narrow" w:cs="Arial"/>
        </w:rPr>
        <w:t xml:space="preserve">rokovima iz prethodnog stavka, </w:t>
      </w:r>
      <w:r w:rsidRPr="00402D2C">
        <w:rPr>
          <w:rFonts w:ascii="Arial Narrow" w:hAnsi="Arial Narrow" w:cs="Arial"/>
        </w:rPr>
        <w:t xml:space="preserve">isti se pomiču, ali se ne mijenja trajanje pojedine etape, što će se smatrati sukladno ovom članku uz posebno obrazloženje. Navedenim se ne mogu mijenjati rokovi određeni Zakonom o prostornom uređenju. </w:t>
      </w:r>
    </w:p>
    <w:p w:rsidR="001C7A65" w:rsidRDefault="001C7A65" w:rsidP="0030327A">
      <w:pPr>
        <w:jc w:val="both"/>
        <w:rPr>
          <w:rFonts w:ascii="Arial Narrow" w:hAnsi="Arial Narrow" w:cs="Arial"/>
          <w:color w:val="808080"/>
        </w:rPr>
      </w:pPr>
    </w:p>
    <w:p w:rsidR="00387EAC" w:rsidRDefault="00387EAC" w:rsidP="0030327A">
      <w:pPr>
        <w:jc w:val="both"/>
        <w:rPr>
          <w:rFonts w:ascii="Arial Narrow" w:hAnsi="Arial Narrow" w:cs="Arial"/>
          <w:color w:val="808080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ZABRANA I VRIJEME TRAJANJA ZABRANE IZDAVANJA AKATA</w:t>
      </w: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>KOJIMA SE ODOBRAVAJU ZAHVATI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 w:rsidR="002C78CB">
        <w:rPr>
          <w:rFonts w:ascii="Arial Narrow" w:hAnsi="Arial Narrow" w:cs="Arial"/>
        </w:rPr>
        <w:t>4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Na području obuhvata</w:t>
      </w:r>
      <w:r w:rsidR="00F95AD9" w:rsidRPr="00402D2C">
        <w:rPr>
          <w:rFonts w:ascii="Arial Narrow" w:hAnsi="Arial Narrow" w:cs="Arial"/>
        </w:rPr>
        <w:t xml:space="preserve"> izmjena i dopuna</w:t>
      </w:r>
      <w:r w:rsidR="00B11584">
        <w:rPr>
          <w:rFonts w:ascii="Arial Narrow" w:hAnsi="Arial Narrow" w:cs="Arial"/>
        </w:rPr>
        <w:t xml:space="preserve"> Plana</w:t>
      </w:r>
      <w:r w:rsidRPr="00402D2C">
        <w:rPr>
          <w:rFonts w:ascii="Arial Narrow" w:hAnsi="Arial Narrow" w:cs="Arial"/>
        </w:rPr>
        <w:t xml:space="preserve"> do donošenja </w:t>
      </w:r>
      <w:r w:rsidR="00F95AD9" w:rsidRPr="00402D2C">
        <w:rPr>
          <w:rFonts w:ascii="Arial Narrow" w:hAnsi="Arial Narrow" w:cs="Arial"/>
        </w:rPr>
        <w:t>izmjena i dopuna</w:t>
      </w:r>
      <w:r w:rsidR="00B11584">
        <w:rPr>
          <w:rFonts w:ascii="Arial Narrow" w:hAnsi="Arial Narrow" w:cs="Arial"/>
        </w:rPr>
        <w:t xml:space="preserve"> Plana</w:t>
      </w:r>
      <w:r w:rsidRPr="00402D2C">
        <w:rPr>
          <w:rFonts w:ascii="Arial Narrow" w:hAnsi="Arial Narrow" w:cs="Arial"/>
        </w:rPr>
        <w:t xml:space="preserve"> ne utvrđuje se zabrana izdavanja akata vezanih za gradnju kojima se odobravaju zahvati u prostoru.</w:t>
      </w:r>
    </w:p>
    <w:p w:rsidR="00581868" w:rsidRDefault="00581868" w:rsidP="0030327A">
      <w:pPr>
        <w:jc w:val="both"/>
        <w:rPr>
          <w:rFonts w:ascii="Arial Narrow" w:hAnsi="Arial Narrow" w:cs="Arial"/>
        </w:rPr>
      </w:pPr>
    </w:p>
    <w:p w:rsidR="001C7A65" w:rsidRPr="00402D2C" w:rsidRDefault="001C7A65" w:rsidP="0030327A">
      <w:pPr>
        <w:jc w:val="both"/>
        <w:rPr>
          <w:rFonts w:ascii="Arial Narrow" w:hAnsi="Arial Narrow" w:cs="Arial"/>
        </w:rPr>
      </w:pPr>
    </w:p>
    <w:p w:rsidR="007220A6" w:rsidRPr="00402D2C" w:rsidRDefault="007220A6" w:rsidP="007220A6">
      <w:pPr>
        <w:jc w:val="center"/>
        <w:rPr>
          <w:rFonts w:ascii="Arial Narrow" w:hAnsi="Arial Narrow" w:cs="Arial"/>
          <w:b/>
        </w:rPr>
      </w:pPr>
      <w:r w:rsidRPr="00402D2C">
        <w:rPr>
          <w:rFonts w:ascii="Arial Narrow" w:hAnsi="Arial Narrow" w:cs="Arial"/>
          <w:b/>
        </w:rPr>
        <w:t xml:space="preserve">IZVORI FINANCIRANJA IZRADE </w:t>
      </w:r>
      <w:r w:rsidR="008F25FA">
        <w:rPr>
          <w:rFonts w:ascii="Arial Narrow" w:hAnsi="Arial Narrow" w:cs="Arial"/>
          <w:b/>
        </w:rPr>
        <w:t xml:space="preserve">IZMJENA I DOPUNA </w:t>
      </w:r>
      <w:r w:rsidRPr="00402D2C">
        <w:rPr>
          <w:rFonts w:ascii="Arial Narrow" w:hAnsi="Arial Narrow" w:cs="Arial"/>
          <w:b/>
        </w:rPr>
        <w:t>PLANA</w:t>
      </w:r>
    </w:p>
    <w:p w:rsidR="007220A6" w:rsidRPr="00402D2C" w:rsidRDefault="007220A6" w:rsidP="007220A6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 w:rsidR="002C78CB">
        <w:rPr>
          <w:rFonts w:ascii="Arial Narrow" w:hAnsi="Arial Narrow" w:cs="Arial"/>
        </w:rPr>
        <w:t>5</w:t>
      </w:r>
      <w:r w:rsidRPr="00402D2C">
        <w:rPr>
          <w:rFonts w:ascii="Arial Narrow" w:hAnsi="Arial Narrow" w:cs="Arial"/>
        </w:rPr>
        <w:t>.</w:t>
      </w:r>
    </w:p>
    <w:p w:rsidR="007220A6" w:rsidRPr="00402D2C" w:rsidRDefault="007220A6" w:rsidP="007220A6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Sredstva za izradu </w:t>
      </w:r>
      <w:r w:rsidR="0047074A" w:rsidRPr="00402D2C">
        <w:rPr>
          <w:rFonts w:ascii="Arial Narrow" w:hAnsi="Arial Narrow" w:cs="Arial"/>
        </w:rPr>
        <w:t>izmjena i dopuna</w:t>
      </w:r>
      <w:r w:rsidR="00B11584">
        <w:rPr>
          <w:rFonts w:ascii="Arial Narrow" w:hAnsi="Arial Narrow" w:cs="Arial"/>
        </w:rPr>
        <w:t xml:space="preserve"> Plana</w:t>
      </w:r>
      <w:r w:rsidR="0095557B">
        <w:rPr>
          <w:rFonts w:ascii="Arial Narrow" w:hAnsi="Arial Narrow" w:cs="Arial"/>
        </w:rPr>
        <w:t xml:space="preserve"> osigurana su u Proračunu</w:t>
      </w:r>
      <w:r w:rsidRPr="00402D2C">
        <w:rPr>
          <w:rFonts w:ascii="Arial Narrow" w:hAnsi="Arial Narrow" w:cs="Arial"/>
        </w:rPr>
        <w:t xml:space="preserve"> Grada Ludbrega.</w:t>
      </w:r>
    </w:p>
    <w:p w:rsidR="0030327A" w:rsidRDefault="0030327A" w:rsidP="0030327A">
      <w:pPr>
        <w:jc w:val="both"/>
        <w:rPr>
          <w:rFonts w:ascii="Arial Narrow" w:hAnsi="Arial Narrow" w:cs="Arial"/>
        </w:rPr>
      </w:pPr>
    </w:p>
    <w:p w:rsidR="00387EAC" w:rsidRDefault="00387EAC" w:rsidP="0030327A">
      <w:pPr>
        <w:jc w:val="both"/>
        <w:rPr>
          <w:rFonts w:ascii="Arial Narrow" w:hAnsi="Arial Narrow" w:cs="Arial"/>
        </w:rPr>
      </w:pPr>
    </w:p>
    <w:p w:rsidR="002C78CB" w:rsidRPr="00402D2C" w:rsidRDefault="002C78CB" w:rsidP="002C78C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PRIJELAZNE I </w:t>
      </w:r>
      <w:r w:rsidRPr="00402D2C">
        <w:rPr>
          <w:rFonts w:ascii="Arial Narrow" w:hAnsi="Arial Narrow" w:cs="Arial"/>
          <w:b/>
        </w:rPr>
        <w:t>ZAVRŠNE ODREDBE</w:t>
      </w:r>
    </w:p>
    <w:p w:rsidR="002C78CB" w:rsidRPr="00402D2C" w:rsidRDefault="002C78CB" w:rsidP="002C78CB">
      <w:pPr>
        <w:jc w:val="center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Članak 1</w:t>
      </w:r>
      <w:r>
        <w:rPr>
          <w:rFonts w:ascii="Arial Narrow" w:hAnsi="Arial Narrow" w:cs="Arial"/>
        </w:rPr>
        <w:t>6</w:t>
      </w:r>
      <w:r w:rsidRPr="00402D2C">
        <w:rPr>
          <w:rFonts w:ascii="Arial Narrow" w:hAnsi="Arial Narrow" w:cs="Arial"/>
        </w:rPr>
        <w:t>.</w:t>
      </w:r>
    </w:p>
    <w:p w:rsidR="002C78CB" w:rsidRDefault="002C78CB" w:rsidP="002C78CB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 Ova Odluka stupa na </w:t>
      </w:r>
      <w:r w:rsidRPr="004A5465">
        <w:rPr>
          <w:rFonts w:ascii="Arial Narrow" w:hAnsi="Arial Narrow" w:cs="Arial"/>
        </w:rPr>
        <w:t>snagu osmog dana od dana objave</w:t>
      </w:r>
      <w:r w:rsidRPr="00402D2C">
        <w:rPr>
          <w:rFonts w:ascii="Arial Narrow" w:hAnsi="Arial Narrow" w:cs="Arial"/>
        </w:rPr>
        <w:t xml:space="preserve"> u „Službenom vjesniku Varaždinske županije“.</w:t>
      </w:r>
    </w:p>
    <w:p w:rsidR="00A43792" w:rsidRPr="00836C80" w:rsidRDefault="00A43792" w:rsidP="002C78CB">
      <w:pPr>
        <w:ind w:firstLine="708"/>
        <w:jc w:val="both"/>
        <w:rPr>
          <w:rFonts w:ascii="Arial Narrow" w:hAnsi="Arial Narrow" w:cs="Arial"/>
        </w:rPr>
      </w:pPr>
      <w:r w:rsidRPr="00836C80">
        <w:rPr>
          <w:rFonts w:ascii="Arial Narrow" w:hAnsi="Arial Narrow" w:cs="Arial"/>
        </w:rPr>
        <w:t>Sastavni dio ove Odluke je Prilog Odluci o izradi izmjena i dopuna Plana.</w:t>
      </w:r>
    </w:p>
    <w:p w:rsidR="002C78CB" w:rsidRPr="00402D2C" w:rsidRDefault="002C78CB" w:rsidP="002C78CB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 xml:space="preserve">Nadležno upravno tijelo nositelja izrade izmjena i dopuna </w:t>
      </w:r>
      <w:r w:rsidR="00B11584">
        <w:rPr>
          <w:rFonts w:ascii="Arial Narrow" w:hAnsi="Arial Narrow" w:cs="Arial"/>
        </w:rPr>
        <w:t xml:space="preserve">Plana </w:t>
      </w:r>
      <w:r w:rsidRPr="00402D2C">
        <w:rPr>
          <w:rFonts w:ascii="Arial Narrow" w:hAnsi="Arial Narrow" w:cs="Arial"/>
        </w:rPr>
        <w:t>obvezuje se da u roku od najmanje 15 dana od dana objave Odluke:</w:t>
      </w:r>
    </w:p>
    <w:p w:rsidR="002C78CB" w:rsidRPr="00402D2C" w:rsidRDefault="002C78CB" w:rsidP="002C78CB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lastRenderedPageBreak/>
        <w:t>sukladno članku 88. Zakona o prostornom uređenju, obavijesti javnost o izradi</w:t>
      </w:r>
      <w:r w:rsidR="00B11584">
        <w:rPr>
          <w:rFonts w:ascii="Arial Narrow" w:hAnsi="Arial Narrow" w:cs="Arial"/>
        </w:rPr>
        <w:t xml:space="preserve"> izmjena i dopuna</w:t>
      </w:r>
      <w:r w:rsidRPr="00402D2C">
        <w:rPr>
          <w:rFonts w:ascii="Arial Narrow" w:hAnsi="Arial Narrow" w:cs="Arial"/>
        </w:rPr>
        <w:t xml:space="preserve"> Plana,</w:t>
      </w:r>
    </w:p>
    <w:p w:rsidR="002C78CB" w:rsidRPr="00402D2C" w:rsidRDefault="002C78CB" w:rsidP="002C78CB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dostaviti Odluku javnopravnim tijelima iz članka 10. ove Odluke s pozivom na dostavu zahtjeva za izradu Plana.</w:t>
      </w:r>
    </w:p>
    <w:p w:rsidR="002C78CB" w:rsidRDefault="002C78CB" w:rsidP="002C78CB">
      <w:pPr>
        <w:ind w:firstLine="708"/>
        <w:jc w:val="both"/>
        <w:rPr>
          <w:rFonts w:ascii="Arial Narrow" w:hAnsi="Arial Narrow" w:cs="Arial"/>
        </w:rPr>
      </w:pPr>
      <w:r w:rsidRPr="00402D2C">
        <w:rPr>
          <w:rFonts w:ascii="Arial Narrow" w:hAnsi="Arial Narrow" w:cs="Arial"/>
        </w:rPr>
        <w:t>Nadležno upravno tijelo nositelja izrade izmjena i dopuna</w:t>
      </w:r>
      <w:r w:rsidR="00B11584">
        <w:rPr>
          <w:rFonts w:ascii="Arial Narrow" w:hAnsi="Arial Narrow" w:cs="Arial"/>
        </w:rPr>
        <w:t xml:space="preserve"> Plana</w:t>
      </w:r>
      <w:r w:rsidRPr="00402D2C">
        <w:rPr>
          <w:rFonts w:ascii="Arial Narrow" w:hAnsi="Arial Narrow" w:cs="Arial"/>
        </w:rPr>
        <w:t xml:space="preserve"> obvezuje se da sukladno članku 81. Zakona, vodi službenu evidenciju o postupku izrade i donošenja izmjena i dopuna</w:t>
      </w:r>
      <w:r w:rsidR="00B11584">
        <w:rPr>
          <w:rFonts w:ascii="Arial Narrow" w:hAnsi="Arial Narrow" w:cs="Arial"/>
        </w:rPr>
        <w:t xml:space="preserve"> Plana</w:t>
      </w:r>
      <w:r w:rsidRPr="00402D2C">
        <w:rPr>
          <w:rFonts w:ascii="Arial Narrow" w:hAnsi="Arial Narrow" w:cs="Arial"/>
        </w:rPr>
        <w:t>.</w:t>
      </w:r>
    </w:p>
    <w:p w:rsidR="002C78CB" w:rsidRDefault="002C78CB" w:rsidP="002C78C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Sukladno članku 86. stavak 5. Zakona o prostornom uređenju ova Odluka se dostavlja Zavodu za prostorni razvoj radi objave u Informacijskom sustavu prostornog u</w:t>
      </w:r>
      <w:r w:rsidR="00DC0682">
        <w:rPr>
          <w:rFonts w:ascii="Arial Narrow" w:hAnsi="Arial Narrow" w:cs="Arial"/>
        </w:rPr>
        <w:t>ređenja, a sukladno članku 90. t</w:t>
      </w:r>
      <w:r>
        <w:rPr>
          <w:rFonts w:ascii="Arial Narrow" w:hAnsi="Arial Narrow" w:cs="Arial"/>
        </w:rPr>
        <w:t>ijelima i osobama iz članka 12. ove Odluke.</w:t>
      </w:r>
    </w:p>
    <w:p w:rsidR="00C73CDE" w:rsidRDefault="00C73CDE" w:rsidP="002C78CB">
      <w:pPr>
        <w:jc w:val="center"/>
        <w:rPr>
          <w:rFonts w:ascii="Arial Narrow" w:hAnsi="Arial Narrow" w:cs="Arial"/>
        </w:rPr>
      </w:pPr>
    </w:p>
    <w:p w:rsidR="00C73CDE" w:rsidRPr="00402D2C" w:rsidRDefault="00C73CDE" w:rsidP="00C73CDE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Predsjednik</w:t>
      </w:r>
      <w:r w:rsidRPr="00402D2C">
        <w:rPr>
          <w:rFonts w:ascii="Arial Narrow" w:hAnsi="Arial Narrow" w:cs="Arial"/>
          <w:b/>
        </w:rPr>
        <w:t xml:space="preserve"> Gradskog vijeća</w:t>
      </w:r>
    </w:p>
    <w:p w:rsidR="00C73CDE" w:rsidRPr="00402D2C" w:rsidRDefault="005E6315" w:rsidP="00C73CD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Darko Jagić</w:t>
      </w:r>
      <w:r w:rsidR="00C73CDE" w:rsidRPr="00402D2C">
        <w:rPr>
          <w:rFonts w:ascii="Arial Narrow" w:hAnsi="Arial Narrow" w:cs="Arial"/>
        </w:rPr>
        <w:t xml:space="preserve"> </w:t>
      </w:r>
    </w:p>
    <w:p w:rsidR="00C73CDE" w:rsidRPr="00402D2C" w:rsidRDefault="00C73CDE" w:rsidP="002C78CB">
      <w:pPr>
        <w:jc w:val="center"/>
        <w:rPr>
          <w:rFonts w:ascii="Arial Narrow" w:hAnsi="Arial Narrow" w:cs="Arial"/>
        </w:rPr>
      </w:pPr>
    </w:p>
    <w:sectPr w:rsidR="00C73CDE" w:rsidRPr="00402D2C" w:rsidSect="00402D2C">
      <w:footerReference w:type="default" r:id="rId10"/>
      <w:pgSz w:w="11906" w:h="16838" w:code="9"/>
      <w:pgMar w:top="454" w:right="1134" w:bottom="454" w:left="1418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E953F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AE61F" w16cex:dateUtc="2021-12-20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E953F7" w16cid:durableId="256AE61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690" w:rsidRDefault="00361690" w:rsidP="00340D00">
      <w:r>
        <w:separator/>
      </w:r>
    </w:p>
  </w:endnote>
  <w:endnote w:type="continuationSeparator" w:id="0">
    <w:p w:rsidR="00361690" w:rsidRDefault="00361690" w:rsidP="0034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A1" w:rsidRPr="00950EA1" w:rsidRDefault="00950EA1" w:rsidP="00950EA1">
    <w:pPr>
      <w:pStyle w:val="Podnoje"/>
      <w:rPr>
        <w:rFonts w:ascii="Arial Narrow" w:hAnsi="Arial Narrow"/>
        <w:sz w:val="22"/>
        <w:szCs w:val="22"/>
      </w:rPr>
    </w:pPr>
    <w:r w:rsidRPr="00950EA1">
      <w:rPr>
        <w:rFonts w:ascii="Arial Narrow" w:hAnsi="Arial Narrow"/>
        <w:sz w:val="22"/>
        <w:szCs w:val="22"/>
      </w:rPr>
      <w:t>Odluk</w:t>
    </w:r>
    <w:r>
      <w:rPr>
        <w:rFonts w:ascii="Arial Narrow" w:hAnsi="Arial Narrow"/>
        <w:sz w:val="22"/>
        <w:szCs w:val="22"/>
      </w:rPr>
      <w:t>a o izradi V. izmjena i dopuna P</w:t>
    </w:r>
    <w:r w:rsidRPr="00950EA1">
      <w:rPr>
        <w:rFonts w:ascii="Arial Narrow" w:hAnsi="Arial Narrow"/>
        <w:sz w:val="22"/>
        <w:szCs w:val="22"/>
      </w:rPr>
      <w:t>rostornog plana uređenja Grada Ludbrega</w:t>
    </w:r>
    <w:r w:rsidRPr="00950EA1">
      <w:rPr>
        <w:rFonts w:ascii="Arial Narrow" w:hAnsi="Arial Narrow"/>
        <w:sz w:val="22"/>
        <w:szCs w:val="22"/>
      </w:rPr>
      <w:ptab w:relativeTo="margin" w:alignment="right" w:leader="none"/>
    </w:r>
    <w:r w:rsidRPr="00950EA1">
      <w:rPr>
        <w:rFonts w:ascii="Arial Narrow" w:hAnsi="Arial Narrow"/>
        <w:sz w:val="22"/>
        <w:szCs w:val="22"/>
      </w:rPr>
      <w:t xml:space="preserve">Stranica </w:t>
    </w:r>
    <w:r w:rsidR="00E23622" w:rsidRPr="00950EA1">
      <w:rPr>
        <w:rFonts w:ascii="Arial Narrow" w:hAnsi="Arial Narrow"/>
        <w:sz w:val="22"/>
        <w:szCs w:val="22"/>
      </w:rPr>
      <w:fldChar w:fldCharType="begin"/>
    </w:r>
    <w:r w:rsidRPr="00950EA1">
      <w:rPr>
        <w:rFonts w:ascii="Arial Narrow" w:hAnsi="Arial Narrow"/>
        <w:sz w:val="22"/>
        <w:szCs w:val="22"/>
      </w:rPr>
      <w:instrText xml:space="preserve"> PAGE   \* MERGEFORMAT </w:instrText>
    </w:r>
    <w:r w:rsidR="00E23622" w:rsidRPr="00950EA1">
      <w:rPr>
        <w:rFonts w:ascii="Arial Narrow" w:hAnsi="Arial Narrow"/>
        <w:sz w:val="22"/>
        <w:szCs w:val="22"/>
      </w:rPr>
      <w:fldChar w:fldCharType="separate"/>
    </w:r>
    <w:r w:rsidR="00BF31F4">
      <w:rPr>
        <w:rFonts w:ascii="Arial Narrow" w:hAnsi="Arial Narrow"/>
        <w:noProof/>
        <w:sz w:val="22"/>
        <w:szCs w:val="22"/>
      </w:rPr>
      <w:t>6</w:t>
    </w:r>
    <w:r w:rsidR="00E23622" w:rsidRPr="00950EA1">
      <w:rPr>
        <w:rFonts w:ascii="Arial Narrow" w:hAnsi="Arial Narrow"/>
        <w:sz w:val="22"/>
        <w:szCs w:val="22"/>
      </w:rPr>
      <w:fldChar w:fldCharType="end"/>
    </w:r>
  </w:p>
  <w:p w:rsidR="00340D00" w:rsidRDefault="00340D00" w:rsidP="00950EA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690" w:rsidRDefault="00361690" w:rsidP="00340D00">
      <w:r>
        <w:separator/>
      </w:r>
    </w:p>
  </w:footnote>
  <w:footnote w:type="continuationSeparator" w:id="0">
    <w:p w:rsidR="00361690" w:rsidRDefault="00361690" w:rsidP="00340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9C0"/>
    <w:multiLevelType w:val="multilevel"/>
    <w:tmpl w:val="A18E2C0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1">
    <w:nsid w:val="06B756B1"/>
    <w:multiLevelType w:val="multilevel"/>
    <w:tmpl w:val="9E9EC2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9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b/>
      </w:rPr>
    </w:lvl>
  </w:abstractNum>
  <w:abstractNum w:abstractNumId="2">
    <w:nsid w:val="087F230E"/>
    <w:multiLevelType w:val="hybridMultilevel"/>
    <w:tmpl w:val="15EC7CE8"/>
    <w:lvl w:ilvl="0" w:tplc="3872CB26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81B60"/>
    <w:multiLevelType w:val="hybridMultilevel"/>
    <w:tmpl w:val="46D83B9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E0618"/>
    <w:multiLevelType w:val="hybridMultilevel"/>
    <w:tmpl w:val="9014DDAE"/>
    <w:lvl w:ilvl="0" w:tplc="79A06D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4491834"/>
    <w:multiLevelType w:val="hybridMultilevel"/>
    <w:tmpl w:val="B7FA6A08"/>
    <w:lvl w:ilvl="0" w:tplc="3FBC8B20">
      <w:start w:val="1"/>
      <w:numFmt w:val="decimal"/>
      <w:lvlText w:val="%1."/>
      <w:lvlJc w:val="left"/>
      <w:pPr>
        <w:tabs>
          <w:tab w:val="num" w:pos="-1014"/>
        </w:tabs>
        <w:ind w:left="-1014" w:hanging="11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</w:lvl>
  </w:abstractNum>
  <w:abstractNum w:abstractNumId="6">
    <w:nsid w:val="372B305A"/>
    <w:multiLevelType w:val="hybridMultilevel"/>
    <w:tmpl w:val="68341D8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37F91628"/>
    <w:multiLevelType w:val="hybridMultilevel"/>
    <w:tmpl w:val="742E94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C6CF5"/>
    <w:multiLevelType w:val="hybridMultilevel"/>
    <w:tmpl w:val="18EA2F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92BCC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5D3432"/>
    <w:multiLevelType w:val="hybridMultilevel"/>
    <w:tmpl w:val="4DC014C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50273D52"/>
    <w:multiLevelType w:val="hybridMultilevel"/>
    <w:tmpl w:val="1AB0467C"/>
    <w:lvl w:ilvl="0" w:tplc="AC66700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533FAE"/>
    <w:multiLevelType w:val="hybridMultilevel"/>
    <w:tmpl w:val="91F86558"/>
    <w:lvl w:ilvl="0" w:tplc="5CAA44D2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1210A4B"/>
    <w:multiLevelType w:val="hybridMultilevel"/>
    <w:tmpl w:val="EF088E74"/>
    <w:lvl w:ilvl="0" w:tplc="9BEA1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D1FEB"/>
    <w:multiLevelType w:val="hybridMultilevel"/>
    <w:tmpl w:val="53B0FE9A"/>
    <w:lvl w:ilvl="0" w:tplc="3FBC8B2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B4B5C"/>
    <w:multiLevelType w:val="hybridMultilevel"/>
    <w:tmpl w:val="E5F0E448"/>
    <w:lvl w:ilvl="0" w:tplc="AC66700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04849A1"/>
    <w:multiLevelType w:val="hybridMultilevel"/>
    <w:tmpl w:val="E0D29C7A"/>
    <w:lvl w:ilvl="0" w:tplc="51E8816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1D53B5"/>
    <w:multiLevelType w:val="hybridMultilevel"/>
    <w:tmpl w:val="1EA29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DE2A63"/>
    <w:multiLevelType w:val="hybridMultilevel"/>
    <w:tmpl w:val="4134CC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26A1"/>
    <w:multiLevelType w:val="hybridMultilevel"/>
    <w:tmpl w:val="820A1CD6"/>
    <w:lvl w:ilvl="0" w:tplc="51E8816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440BE"/>
    <w:multiLevelType w:val="hybridMultilevel"/>
    <w:tmpl w:val="ED0EF51C"/>
    <w:lvl w:ilvl="0" w:tplc="3872CB26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</w:num>
  <w:num w:numId="4">
    <w:abstractNumId w:val="2"/>
  </w:num>
  <w:num w:numId="5">
    <w:abstractNumId w:val="14"/>
  </w:num>
  <w:num w:numId="6">
    <w:abstractNumId w:val="15"/>
  </w:num>
  <w:num w:numId="7">
    <w:abstractNumId w:val="18"/>
  </w:num>
  <w:num w:numId="8">
    <w:abstractNumId w:val="5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1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7"/>
  </w:num>
  <w:num w:numId="19">
    <w:abstractNumId w:val="8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a Martinec Čunčić">
    <w15:presenceInfo w15:providerId="Windows Live" w15:userId="f5784e49036d63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4F9"/>
    <w:rsid w:val="00001E26"/>
    <w:rsid w:val="00006AE3"/>
    <w:rsid w:val="00012E5A"/>
    <w:rsid w:val="000154F7"/>
    <w:rsid w:val="000167EE"/>
    <w:rsid w:val="00023154"/>
    <w:rsid w:val="000256F2"/>
    <w:rsid w:val="0004194A"/>
    <w:rsid w:val="00041FC6"/>
    <w:rsid w:val="0005565B"/>
    <w:rsid w:val="0006053F"/>
    <w:rsid w:val="00064571"/>
    <w:rsid w:val="00074815"/>
    <w:rsid w:val="00081068"/>
    <w:rsid w:val="000812BD"/>
    <w:rsid w:val="00081A26"/>
    <w:rsid w:val="00081F64"/>
    <w:rsid w:val="0008234E"/>
    <w:rsid w:val="00085281"/>
    <w:rsid w:val="00091548"/>
    <w:rsid w:val="000917B1"/>
    <w:rsid w:val="000A0468"/>
    <w:rsid w:val="000A2949"/>
    <w:rsid w:val="000B2787"/>
    <w:rsid w:val="000C0679"/>
    <w:rsid w:val="000C485E"/>
    <w:rsid w:val="000C67E5"/>
    <w:rsid w:val="000D13BB"/>
    <w:rsid w:val="000D21AA"/>
    <w:rsid w:val="000D37C7"/>
    <w:rsid w:val="000D3ACD"/>
    <w:rsid w:val="000D5D61"/>
    <w:rsid w:val="000E0D6F"/>
    <w:rsid w:val="000E712B"/>
    <w:rsid w:val="000F06CF"/>
    <w:rsid w:val="000F3090"/>
    <w:rsid w:val="00100594"/>
    <w:rsid w:val="00105F95"/>
    <w:rsid w:val="00106E22"/>
    <w:rsid w:val="00122A20"/>
    <w:rsid w:val="00122DAB"/>
    <w:rsid w:val="00127443"/>
    <w:rsid w:val="00131EFC"/>
    <w:rsid w:val="00133FC3"/>
    <w:rsid w:val="00134788"/>
    <w:rsid w:val="0014041F"/>
    <w:rsid w:val="00145818"/>
    <w:rsid w:val="00146A28"/>
    <w:rsid w:val="00160752"/>
    <w:rsid w:val="00163EF6"/>
    <w:rsid w:val="00171D0B"/>
    <w:rsid w:val="00171E31"/>
    <w:rsid w:val="00181468"/>
    <w:rsid w:val="00187B64"/>
    <w:rsid w:val="00192D41"/>
    <w:rsid w:val="00193724"/>
    <w:rsid w:val="001967C7"/>
    <w:rsid w:val="001967EB"/>
    <w:rsid w:val="001A5CF2"/>
    <w:rsid w:val="001A6989"/>
    <w:rsid w:val="001B067A"/>
    <w:rsid w:val="001C1462"/>
    <w:rsid w:val="001C40B8"/>
    <w:rsid w:val="001C54EB"/>
    <w:rsid w:val="001C5ACA"/>
    <w:rsid w:val="001C7A65"/>
    <w:rsid w:val="001D086F"/>
    <w:rsid w:val="001D23B8"/>
    <w:rsid w:val="001F0045"/>
    <w:rsid w:val="001F6289"/>
    <w:rsid w:val="0020119E"/>
    <w:rsid w:val="00201209"/>
    <w:rsid w:val="00201749"/>
    <w:rsid w:val="00206E85"/>
    <w:rsid w:val="00210A03"/>
    <w:rsid w:val="00212701"/>
    <w:rsid w:val="00216B0A"/>
    <w:rsid w:val="0022078B"/>
    <w:rsid w:val="00223782"/>
    <w:rsid w:val="002316E2"/>
    <w:rsid w:val="00233447"/>
    <w:rsid w:val="00234FD2"/>
    <w:rsid w:val="002434F9"/>
    <w:rsid w:val="00243570"/>
    <w:rsid w:val="002467EB"/>
    <w:rsid w:val="002503BB"/>
    <w:rsid w:val="002515F4"/>
    <w:rsid w:val="00253420"/>
    <w:rsid w:val="00264BD1"/>
    <w:rsid w:val="00266353"/>
    <w:rsid w:val="00271344"/>
    <w:rsid w:val="0027738F"/>
    <w:rsid w:val="0028054D"/>
    <w:rsid w:val="00280DE9"/>
    <w:rsid w:val="00282F19"/>
    <w:rsid w:val="00285CA7"/>
    <w:rsid w:val="00290D7F"/>
    <w:rsid w:val="00291775"/>
    <w:rsid w:val="002B2F9B"/>
    <w:rsid w:val="002B4AF2"/>
    <w:rsid w:val="002C1789"/>
    <w:rsid w:val="002C452C"/>
    <w:rsid w:val="002C78CB"/>
    <w:rsid w:val="002D0D78"/>
    <w:rsid w:val="002D20F9"/>
    <w:rsid w:val="002D5B9F"/>
    <w:rsid w:val="002E3DD4"/>
    <w:rsid w:val="00300C02"/>
    <w:rsid w:val="0030327A"/>
    <w:rsid w:val="00303566"/>
    <w:rsid w:val="003101B4"/>
    <w:rsid w:val="0031186D"/>
    <w:rsid w:val="003179C6"/>
    <w:rsid w:val="00321729"/>
    <w:rsid w:val="00322B21"/>
    <w:rsid w:val="00327751"/>
    <w:rsid w:val="003317AE"/>
    <w:rsid w:val="003324BF"/>
    <w:rsid w:val="0033668B"/>
    <w:rsid w:val="00340D00"/>
    <w:rsid w:val="0034138B"/>
    <w:rsid w:val="00347AD8"/>
    <w:rsid w:val="00355DBA"/>
    <w:rsid w:val="0035755D"/>
    <w:rsid w:val="003579BE"/>
    <w:rsid w:val="00361690"/>
    <w:rsid w:val="00370267"/>
    <w:rsid w:val="00375335"/>
    <w:rsid w:val="00375688"/>
    <w:rsid w:val="00376903"/>
    <w:rsid w:val="0038101E"/>
    <w:rsid w:val="00387EAC"/>
    <w:rsid w:val="00392133"/>
    <w:rsid w:val="00393669"/>
    <w:rsid w:val="00394EDB"/>
    <w:rsid w:val="003A2963"/>
    <w:rsid w:val="003A67AB"/>
    <w:rsid w:val="003B007D"/>
    <w:rsid w:val="003B6AE7"/>
    <w:rsid w:val="003C1459"/>
    <w:rsid w:val="003C1B1E"/>
    <w:rsid w:val="003C1BF6"/>
    <w:rsid w:val="003C2062"/>
    <w:rsid w:val="003D338B"/>
    <w:rsid w:val="003E0035"/>
    <w:rsid w:val="003E5702"/>
    <w:rsid w:val="004006FC"/>
    <w:rsid w:val="00402D2C"/>
    <w:rsid w:val="00415AE0"/>
    <w:rsid w:val="00427D16"/>
    <w:rsid w:val="00430EF4"/>
    <w:rsid w:val="00434FB6"/>
    <w:rsid w:val="00435B1A"/>
    <w:rsid w:val="00444475"/>
    <w:rsid w:val="00446429"/>
    <w:rsid w:val="00454BB9"/>
    <w:rsid w:val="004577EF"/>
    <w:rsid w:val="0047074A"/>
    <w:rsid w:val="0047216B"/>
    <w:rsid w:val="00472DD8"/>
    <w:rsid w:val="004768B0"/>
    <w:rsid w:val="00477CFC"/>
    <w:rsid w:val="00482459"/>
    <w:rsid w:val="00494864"/>
    <w:rsid w:val="004B1B31"/>
    <w:rsid w:val="004C2099"/>
    <w:rsid w:val="004C3DF9"/>
    <w:rsid w:val="004C5A50"/>
    <w:rsid w:val="004D014B"/>
    <w:rsid w:val="004E18FE"/>
    <w:rsid w:val="004E2580"/>
    <w:rsid w:val="004E6B8E"/>
    <w:rsid w:val="004E6DEE"/>
    <w:rsid w:val="004F0349"/>
    <w:rsid w:val="004F1506"/>
    <w:rsid w:val="005121C7"/>
    <w:rsid w:val="005133A9"/>
    <w:rsid w:val="00526E16"/>
    <w:rsid w:val="005300B5"/>
    <w:rsid w:val="0053709E"/>
    <w:rsid w:val="00547397"/>
    <w:rsid w:val="005506AE"/>
    <w:rsid w:val="00553DCE"/>
    <w:rsid w:val="00554B36"/>
    <w:rsid w:val="0055560E"/>
    <w:rsid w:val="00561094"/>
    <w:rsid w:val="005627FC"/>
    <w:rsid w:val="00565BD3"/>
    <w:rsid w:val="00567E70"/>
    <w:rsid w:val="00573C92"/>
    <w:rsid w:val="005744A5"/>
    <w:rsid w:val="005757DA"/>
    <w:rsid w:val="00581868"/>
    <w:rsid w:val="005917B9"/>
    <w:rsid w:val="00591A69"/>
    <w:rsid w:val="00592201"/>
    <w:rsid w:val="005949D1"/>
    <w:rsid w:val="00595C36"/>
    <w:rsid w:val="00596F69"/>
    <w:rsid w:val="005A0C0D"/>
    <w:rsid w:val="005A0E0F"/>
    <w:rsid w:val="005A1AFF"/>
    <w:rsid w:val="005A1C93"/>
    <w:rsid w:val="005A73BB"/>
    <w:rsid w:val="005B2C03"/>
    <w:rsid w:val="005B6E55"/>
    <w:rsid w:val="005B711F"/>
    <w:rsid w:val="005C1C92"/>
    <w:rsid w:val="005C23C8"/>
    <w:rsid w:val="005D13A6"/>
    <w:rsid w:val="005E0564"/>
    <w:rsid w:val="005E1BE4"/>
    <w:rsid w:val="005E344A"/>
    <w:rsid w:val="005E35B1"/>
    <w:rsid w:val="005E4BA4"/>
    <w:rsid w:val="005E5449"/>
    <w:rsid w:val="005E5BE4"/>
    <w:rsid w:val="005E6315"/>
    <w:rsid w:val="005E7E7D"/>
    <w:rsid w:val="0060682B"/>
    <w:rsid w:val="00607A7C"/>
    <w:rsid w:val="006135F4"/>
    <w:rsid w:val="006144B7"/>
    <w:rsid w:val="00614515"/>
    <w:rsid w:val="006256D6"/>
    <w:rsid w:val="006369B3"/>
    <w:rsid w:val="0064616E"/>
    <w:rsid w:val="006550EF"/>
    <w:rsid w:val="00655103"/>
    <w:rsid w:val="00655E09"/>
    <w:rsid w:val="00656341"/>
    <w:rsid w:val="006649F2"/>
    <w:rsid w:val="0068070B"/>
    <w:rsid w:val="0069120A"/>
    <w:rsid w:val="00696788"/>
    <w:rsid w:val="006A42E8"/>
    <w:rsid w:val="006C0281"/>
    <w:rsid w:val="006C1092"/>
    <w:rsid w:val="006C53A2"/>
    <w:rsid w:val="006C5500"/>
    <w:rsid w:val="006D1072"/>
    <w:rsid w:val="006D5B8F"/>
    <w:rsid w:val="006E55C0"/>
    <w:rsid w:val="0070190F"/>
    <w:rsid w:val="0070208C"/>
    <w:rsid w:val="00702403"/>
    <w:rsid w:val="00710D81"/>
    <w:rsid w:val="00711940"/>
    <w:rsid w:val="00717281"/>
    <w:rsid w:val="007220A6"/>
    <w:rsid w:val="0072645F"/>
    <w:rsid w:val="00732F94"/>
    <w:rsid w:val="00737BD7"/>
    <w:rsid w:val="00741451"/>
    <w:rsid w:val="00751899"/>
    <w:rsid w:val="00752951"/>
    <w:rsid w:val="007562ED"/>
    <w:rsid w:val="00764208"/>
    <w:rsid w:val="0076683C"/>
    <w:rsid w:val="007671C7"/>
    <w:rsid w:val="007744B8"/>
    <w:rsid w:val="00776F1D"/>
    <w:rsid w:val="00783648"/>
    <w:rsid w:val="00784AC3"/>
    <w:rsid w:val="00785C24"/>
    <w:rsid w:val="00793038"/>
    <w:rsid w:val="007A32DA"/>
    <w:rsid w:val="007C003B"/>
    <w:rsid w:val="007C0AD3"/>
    <w:rsid w:val="007C15DE"/>
    <w:rsid w:val="007C68F6"/>
    <w:rsid w:val="007C789A"/>
    <w:rsid w:val="007D458E"/>
    <w:rsid w:val="007E2730"/>
    <w:rsid w:val="007E2E63"/>
    <w:rsid w:val="007E6F0A"/>
    <w:rsid w:val="007F72DC"/>
    <w:rsid w:val="00801D91"/>
    <w:rsid w:val="0080636A"/>
    <w:rsid w:val="008071C0"/>
    <w:rsid w:val="008157D7"/>
    <w:rsid w:val="00822D9A"/>
    <w:rsid w:val="008235D6"/>
    <w:rsid w:val="008258A3"/>
    <w:rsid w:val="008329E0"/>
    <w:rsid w:val="00832A36"/>
    <w:rsid w:val="00836C80"/>
    <w:rsid w:val="00836D6C"/>
    <w:rsid w:val="0084015C"/>
    <w:rsid w:val="00847E7A"/>
    <w:rsid w:val="00863D04"/>
    <w:rsid w:val="00864AC1"/>
    <w:rsid w:val="00865A57"/>
    <w:rsid w:val="00866364"/>
    <w:rsid w:val="00870987"/>
    <w:rsid w:val="00881A5F"/>
    <w:rsid w:val="008837ED"/>
    <w:rsid w:val="00886CA3"/>
    <w:rsid w:val="00893405"/>
    <w:rsid w:val="00893DC9"/>
    <w:rsid w:val="00896963"/>
    <w:rsid w:val="00897D9C"/>
    <w:rsid w:val="008A39B3"/>
    <w:rsid w:val="008B09FC"/>
    <w:rsid w:val="008B42D7"/>
    <w:rsid w:val="008C2764"/>
    <w:rsid w:val="008C3D19"/>
    <w:rsid w:val="008C6BEC"/>
    <w:rsid w:val="008C6E57"/>
    <w:rsid w:val="008D1FFB"/>
    <w:rsid w:val="008D5614"/>
    <w:rsid w:val="008E46E7"/>
    <w:rsid w:val="008F07AA"/>
    <w:rsid w:val="008F25FA"/>
    <w:rsid w:val="008F7D63"/>
    <w:rsid w:val="00905AFB"/>
    <w:rsid w:val="00914E3D"/>
    <w:rsid w:val="00920F17"/>
    <w:rsid w:val="009301D9"/>
    <w:rsid w:val="00931851"/>
    <w:rsid w:val="0093194F"/>
    <w:rsid w:val="00931DD5"/>
    <w:rsid w:val="0093344C"/>
    <w:rsid w:val="00937746"/>
    <w:rsid w:val="0094263F"/>
    <w:rsid w:val="00943846"/>
    <w:rsid w:val="00950EA1"/>
    <w:rsid w:val="00951A52"/>
    <w:rsid w:val="00952659"/>
    <w:rsid w:val="009531BC"/>
    <w:rsid w:val="0095557B"/>
    <w:rsid w:val="00955772"/>
    <w:rsid w:val="009600F9"/>
    <w:rsid w:val="00960F75"/>
    <w:rsid w:val="00972F86"/>
    <w:rsid w:val="00973815"/>
    <w:rsid w:val="00976D72"/>
    <w:rsid w:val="0098316B"/>
    <w:rsid w:val="00992E5C"/>
    <w:rsid w:val="00996947"/>
    <w:rsid w:val="009A1045"/>
    <w:rsid w:val="009A4B95"/>
    <w:rsid w:val="009A5F39"/>
    <w:rsid w:val="009B0529"/>
    <w:rsid w:val="009B1F26"/>
    <w:rsid w:val="009B26D3"/>
    <w:rsid w:val="009B39D1"/>
    <w:rsid w:val="009B39DE"/>
    <w:rsid w:val="009C4A86"/>
    <w:rsid w:val="009C6034"/>
    <w:rsid w:val="009D05C3"/>
    <w:rsid w:val="009D12A3"/>
    <w:rsid w:val="009D388A"/>
    <w:rsid w:val="009E447F"/>
    <w:rsid w:val="009E56E1"/>
    <w:rsid w:val="009F6F64"/>
    <w:rsid w:val="009F75EA"/>
    <w:rsid w:val="00A00AB0"/>
    <w:rsid w:val="00A043A1"/>
    <w:rsid w:val="00A06CE6"/>
    <w:rsid w:val="00A1430E"/>
    <w:rsid w:val="00A20691"/>
    <w:rsid w:val="00A21D5C"/>
    <w:rsid w:val="00A21F6B"/>
    <w:rsid w:val="00A22721"/>
    <w:rsid w:val="00A2694F"/>
    <w:rsid w:val="00A26C0C"/>
    <w:rsid w:val="00A302F9"/>
    <w:rsid w:val="00A315ED"/>
    <w:rsid w:val="00A36083"/>
    <w:rsid w:val="00A43792"/>
    <w:rsid w:val="00A50797"/>
    <w:rsid w:val="00A50A40"/>
    <w:rsid w:val="00A53B24"/>
    <w:rsid w:val="00A61217"/>
    <w:rsid w:val="00A66427"/>
    <w:rsid w:val="00A676D8"/>
    <w:rsid w:val="00A75C80"/>
    <w:rsid w:val="00A8757C"/>
    <w:rsid w:val="00A914E4"/>
    <w:rsid w:val="00AA27C1"/>
    <w:rsid w:val="00AA45D1"/>
    <w:rsid w:val="00AA46DA"/>
    <w:rsid w:val="00AA6351"/>
    <w:rsid w:val="00AA7FE9"/>
    <w:rsid w:val="00AB4920"/>
    <w:rsid w:val="00AB536B"/>
    <w:rsid w:val="00AC2507"/>
    <w:rsid w:val="00AC4F4C"/>
    <w:rsid w:val="00AC6EE7"/>
    <w:rsid w:val="00AD0592"/>
    <w:rsid w:val="00AE6FEE"/>
    <w:rsid w:val="00AF38C0"/>
    <w:rsid w:val="00AF4944"/>
    <w:rsid w:val="00B0773B"/>
    <w:rsid w:val="00B10F69"/>
    <w:rsid w:val="00B11584"/>
    <w:rsid w:val="00B13722"/>
    <w:rsid w:val="00B17B9D"/>
    <w:rsid w:val="00B17C8B"/>
    <w:rsid w:val="00B20E6E"/>
    <w:rsid w:val="00B2285C"/>
    <w:rsid w:val="00B334A8"/>
    <w:rsid w:val="00B36940"/>
    <w:rsid w:val="00B40B00"/>
    <w:rsid w:val="00B40CC0"/>
    <w:rsid w:val="00B442C6"/>
    <w:rsid w:val="00B44800"/>
    <w:rsid w:val="00B45C25"/>
    <w:rsid w:val="00B50390"/>
    <w:rsid w:val="00B50A6B"/>
    <w:rsid w:val="00B52A25"/>
    <w:rsid w:val="00B55E15"/>
    <w:rsid w:val="00B56695"/>
    <w:rsid w:val="00B60689"/>
    <w:rsid w:val="00B730A2"/>
    <w:rsid w:val="00B742D1"/>
    <w:rsid w:val="00B764CA"/>
    <w:rsid w:val="00B85808"/>
    <w:rsid w:val="00B943D3"/>
    <w:rsid w:val="00B9553F"/>
    <w:rsid w:val="00B95CAB"/>
    <w:rsid w:val="00BA1792"/>
    <w:rsid w:val="00BA48BB"/>
    <w:rsid w:val="00BB00A3"/>
    <w:rsid w:val="00BB17D1"/>
    <w:rsid w:val="00BB25E8"/>
    <w:rsid w:val="00BB4406"/>
    <w:rsid w:val="00BB7035"/>
    <w:rsid w:val="00BC1FCB"/>
    <w:rsid w:val="00BC757F"/>
    <w:rsid w:val="00BD4654"/>
    <w:rsid w:val="00BD4947"/>
    <w:rsid w:val="00BE68E3"/>
    <w:rsid w:val="00BF1C3C"/>
    <w:rsid w:val="00BF31F4"/>
    <w:rsid w:val="00BF7BF9"/>
    <w:rsid w:val="00C02A94"/>
    <w:rsid w:val="00C03508"/>
    <w:rsid w:val="00C05A39"/>
    <w:rsid w:val="00C07E4B"/>
    <w:rsid w:val="00C17422"/>
    <w:rsid w:val="00C31A58"/>
    <w:rsid w:val="00C3578C"/>
    <w:rsid w:val="00C4078D"/>
    <w:rsid w:val="00C42B74"/>
    <w:rsid w:val="00C46838"/>
    <w:rsid w:val="00C514B5"/>
    <w:rsid w:val="00C73AB4"/>
    <w:rsid w:val="00C73CDE"/>
    <w:rsid w:val="00C82D52"/>
    <w:rsid w:val="00C84574"/>
    <w:rsid w:val="00C93339"/>
    <w:rsid w:val="00C95CE7"/>
    <w:rsid w:val="00CA1634"/>
    <w:rsid w:val="00CA3B9C"/>
    <w:rsid w:val="00CA70FA"/>
    <w:rsid w:val="00CB03BB"/>
    <w:rsid w:val="00CC07DE"/>
    <w:rsid w:val="00CC1573"/>
    <w:rsid w:val="00CC3A27"/>
    <w:rsid w:val="00CD0689"/>
    <w:rsid w:val="00CD1DC9"/>
    <w:rsid w:val="00CD213B"/>
    <w:rsid w:val="00CD3604"/>
    <w:rsid w:val="00CD669D"/>
    <w:rsid w:val="00CE04B6"/>
    <w:rsid w:val="00CE5A66"/>
    <w:rsid w:val="00CF0245"/>
    <w:rsid w:val="00CF1429"/>
    <w:rsid w:val="00D03706"/>
    <w:rsid w:val="00D0421F"/>
    <w:rsid w:val="00D14D4D"/>
    <w:rsid w:val="00D2080C"/>
    <w:rsid w:val="00D20ACA"/>
    <w:rsid w:val="00D25B70"/>
    <w:rsid w:val="00D3024B"/>
    <w:rsid w:val="00D302C3"/>
    <w:rsid w:val="00D31CBE"/>
    <w:rsid w:val="00D424A0"/>
    <w:rsid w:val="00D42B03"/>
    <w:rsid w:val="00D5388F"/>
    <w:rsid w:val="00D5499F"/>
    <w:rsid w:val="00D607EB"/>
    <w:rsid w:val="00D61E7E"/>
    <w:rsid w:val="00D6216C"/>
    <w:rsid w:val="00D65A63"/>
    <w:rsid w:val="00D74692"/>
    <w:rsid w:val="00D75DDD"/>
    <w:rsid w:val="00D75EFF"/>
    <w:rsid w:val="00D821BC"/>
    <w:rsid w:val="00D83666"/>
    <w:rsid w:val="00D84288"/>
    <w:rsid w:val="00D85363"/>
    <w:rsid w:val="00D860CB"/>
    <w:rsid w:val="00D93229"/>
    <w:rsid w:val="00DA4CB9"/>
    <w:rsid w:val="00DB6C78"/>
    <w:rsid w:val="00DC0682"/>
    <w:rsid w:val="00DC2345"/>
    <w:rsid w:val="00DD299E"/>
    <w:rsid w:val="00DD7EF2"/>
    <w:rsid w:val="00DE1ED0"/>
    <w:rsid w:val="00DE2000"/>
    <w:rsid w:val="00DE221A"/>
    <w:rsid w:val="00DE654E"/>
    <w:rsid w:val="00DF0F5F"/>
    <w:rsid w:val="00DF10A5"/>
    <w:rsid w:val="00DF260A"/>
    <w:rsid w:val="00DF4DF2"/>
    <w:rsid w:val="00DF5604"/>
    <w:rsid w:val="00DF74FF"/>
    <w:rsid w:val="00DF7888"/>
    <w:rsid w:val="00E069E4"/>
    <w:rsid w:val="00E07AC8"/>
    <w:rsid w:val="00E10670"/>
    <w:rsid w:val="00E11465"/>
    <w:rsid w:val="00E142E8"/>
    <w:rsid w:val="00E14D59"/>
    <w:rsid w:val="00E22696"/>
    <w:rsid w:val="00E23622"/>
    <w:rsid w:val="00E256FB"/>
    <w:rsid w:val="00E360BF"/>
    <w:rsid w:val="00E47302"/>
    <w:rsid w:val="00E54838"/>
    <w:rsid w:val="00E61C18"/>
    <w:rsid w:val="00E63A16"/>
    <w:rsid w:val="00E646EC"/>
    <w:rsid w:val="00E65C9B"/>
    <w:rsid w:val="00E71BC2"/>
    <w:rsid w:val="00E7271B"/>
    <w:rsid w:val="00E76698"/>
    <w:rsid w:val="00E80028"/>
    <w:rsid w:val="00E95834"/>
    <w:rsid w:val="00E96C08"/>
    <w:rsid w:val="00E96F9F"/>
    <w:rsid w:val="00EA2BF0"/>
    <w:rsid w:val="00EA43CB"/>
    <w:rsid w:val="00EA5FA2"/>
    <w:rsid w:val="00EB3773"/>
    <w:rsid w:val="00EB7F24"/>
    <w:rsid w:val="00ED2ABC"/>
    <w:rsid w:val="00ED4A77"/>
    <w:rsid w:val="00ED4F01"/>
    <w:rsid w:val="00EE5837"/>
    <w:rsid w:val="00EF0759"/>
    <w:rsid w:val="00EF2080"/>
    <w:rsid w:val="00EF2264"/>
    <w:rsid w:val="00F0003D"/>
    <w:rsid w:val="00F01362"/>
    <w:rsid w:val="00F050BA"/>
    <w:rsid w:val="00F14644"/>
    <w:rsid w:val="00F25DC6"/>
    <w:rsid w:val="00F3010C"/>
    <w:rsid w:val="00F358D6"/>
    <w:rsid w:val="00F44361"/>
    <w:rsid w:val="00F5102E"/>
    <w:rsid w:val="00F5368E"/>
    <w:rsid w:val="00F61E54"/>
    <w:rsid w:val="00F703A8"/>
    <w:rsid w:val="00F70ADC"/>
    <w:rsid w:val="00F71CCB"/>
    <w:rsid w:val="00F729F6"/>
    <w:rsid w:val="00F74912"/>
    <w:rsid w:val="00F84DF2"/>
    <w:rsid w:val="00F87457"/>
    <w:rsid w:val="00F930AD"/>
    <w:rsid w:val="00F95AD9"/>
    <w:rsid w:val="00F9699F"/>
    <w:rsid w:val="00FA1215"/>
    <w:rsid w:val="00FA2E05"/>
    <w:rsid w:val="00FA3EA6"/>
    <w:rsid w:val="00FB0233"/>
    <w:rsid w:val="00FB16AC"/>
    <w:rsid w:val="00FD5B0A"/>
    <w:rsid w:val="00FF12D8"/>
    <w:rsid w:val="00FF23F1"/>
    <w:rsid w:val="00FF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7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2434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Zaglavlje">
    <w:name w:val="header"/>
    <w:basedOn w:val="Normal"/>
    <w:link w:val="ZaglavljeChar"/>
    <w:rsid w:val="00655E09"/>
    <w:pPr>
      <w:tabs>
        <w:tab w:val="center" w:pos="4536"/>
        <w:tab w:val="right" w:pos="9072"/>
      </w:tabs>
    </w:pPr>
    <w:rPr>
      <w:rFonts w:ascii="Arial" w:hAnsi="Arial"/>
      <w:lang w:eastAsia="en-US"/>
    </w:rPr>
  </w:style>
  <w:style w:type="paragraph" w:styleId="Tijeloteksta">
    <w:name w:val="Body Text"/>
    <w:aliases w:val="  uvlaka 2, uvlaka 3,uvlaka 2,uvlaka 3"/>
    <w:basedOn w:val="Normal"/>
    <w:link w:val="TijelotekstaChar"/>
    <w:rsid w:val="00655E09"/>
    <w:pPr>
      <w:jc w:val="both"/>
    </w:pPr>
    <w:rPr>
      <w:rFonts w:ascii="Arial" w:hAnsi="Arial"/>
      <w:lang w:eastAsia="en-US"/>
    </w:rPr>
  </w:style>
  <w:style w:type="paragraph" w:styleId="Obinitekst">
    <w:name w:val="Plain Text"/>
    <w:basedOn w:val="Normal"/>
    <w:rsid w:val="00D74692"/>
    <w:rPr>
      <w:rFonts w:ascii="Courier New" w:hAnsi="Courier New" w:cs="Courier New"/>
      <w:sz w:val="20"/>
      <w:szCs w:val="20"/>
    </w:rPr>
  </w:style>
  <w:style w:type="paragraph" w:styleId="Podnoje">
    <w:name w:val="footer"/>
    <w:basedOn w:val="Normal"/>
    <w:link w:val="PodnojeChar"/>
    <w:uiPriority w:val="99"/>
    <w:rsid w:val="00950EA1"/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</w:pPr>
    <w:rPr>
      <w:rFonts w:asciiTheme="majorHAnsi" w:hAnsiTheme="majorHAnsi"/>
    </w:rPr>
  </w:style>
  <w:style w:type="character" w:customStyle="1" w:styleId="PodnojeChar">
    <w:name w:val="Podnožje Char"/>
    <w:basedOn w:val="Zadanifontodlomka"/>
    <w:link w:val="Podnoje"/>
    <w:uiPriority w:val="99"/>
    <w:rsid w:val="00950EA1"/>
    <w:rPr>
      <w:rFonts w:asciiTheme="majorHAnsi" w:hAnsiTheme="majorHAnsi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7220A6"/>
    <w:rPr>
      <w:rFonts w:ascii="Arial" w:hAnsi="Arial"/>
      <w:sz w:val="24"/>
      <w:szCs w:val="24"/>
      <w:lang w:eastAsia="en-US"/>
    </w:r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7220A6"/>
    <w:rPr>
      <w:rFonts w:ascii="Arial" w:hAnsi="Arial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CA70FA"/>
    <w:pPr>
      <w:ind w:left="720"/>
      <w:contextualSpacing/>
    </w:pPr>
  </w:style>
  <w:style w:type="character" w:customStyle="1" w:styleId="fontstyle21">
    <w:name w:val="fontstyle21"/>
    <w:basedOn w:val="Zadanifontodlomka"/>
    <w:rsid w:val="00D61E7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950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50EA1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semiHidden/>
    <w:unhideWhenUsed/>
    <w:rsid w:val="0093344C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9334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93344C"/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9334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9334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949B0-0CBE-471A-A4CA-20E95156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2276</Words>
  <Characters>12976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Odlukom o izmjenama i dopunama UPU1- Ludbreg radile bi se ciljane izmjene kojima bi se obuhvatilo:</vt:lpstr>
      <vt:lpstr>Odlukom o izmjenama i dopunama UPU1- Ludbreg radile bi se ciljane izmjene kojima bi se obuhvatilo:</vt:lpstr>
    </vt:vector>
  </TitlesOfParts>
  <Company>Urbing d.o.o.</Company>
  <LinksUpToDate>false</LinksUpToDate>
  <CharactersWithSpaces>15222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Odlukom o izmjenama i dopunama UPU1- Ludbreg radile bi se ciljane izmjene kojima bi se obuhvatilo:</dc:title>
  <dc:creator>U9</dc:creator>
  <cp:lastModifiedBy>Windows korisnik</cp:lastModifiedBy>
  <cp:revision>2</cp:revision>
  <cp:lastPrinted>2020-03-06T13:03:00Z</cp:lastPrinted>
  <dcterms:created xsi:type="dcterms:W3CDTF">2021-12-21T20:03:00Z</dcterms:created>
  <dcterms:modified xsi:type="dcterms:W3CDTF">2021-12-21T20:03:00Z</dcterms:modified>
</cp:coreProperties>
</file>