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87" w:rsidRPr="00DC7D69" w:rsidRDefault="001E3487" w:rsidP="001E3487">
      <w:pPr>
        <w:tabs>
          <w:tab w:val="left" w:pos="2552"/>
          <w:tab w:val="left" w:pos="3969"/>
        </w:tabs>
        <w:ind w:right="-1"/>
        <w:jc w:val="both"/>
      </w:pPr>
      <w:r w:rsidRPr="00DC7D69">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2.5pt" o:ole="" fillcolor="window">
            <v:imagedata r:id="rId5" o:title=""/>
          </v:shape>
          <o:OLEObject Type="Embed" ProgID="Word.Picture.8" ShapeID="_x0000_i1025" DrawAspect="Content" ObjectID="_1549955819" r:id="rId6"/>
        </w:object>
      </w:r>
    </w:p>
    <w:p w:rsidR="001E3487" w:rsidRPr="00DC7D69" w:rsidRDefault="001E3487" w:rsidP="001E3487">
      <w:pPr>
        <w:pStyle w:val="Opisslike"/>
        <w:rPr>
          <w:b/>
          <w:szCs w:val="24"/>
        </w:rPr>
      </w:pPr>
      <w:r w:rsidRPr="00DC7D69">
        <w:rPr>
          <w:szCs w:val="24"/>
        </w:rPr>
        <w:t xml:space="preserve">      </w:t>
      </w:r>
      <w:r w:rsidRPr="00DC7D69">
        <w:rPr>
          <w:b/>
          <w:szCs w:val="24"/>
        </w:rPr>
        <w:t>GRADSKO VIJEĆE</w:t>
      </w:r>
      <w:r w:rsidRPr="00DC7D69">
        <w:rPr>
          <w:b/>
          <w:szCs w:val="24"/>
        </w:rPr>
        <w:tab/>
      </w:r>
      <w:r w:rsidRPr="00DC7D69">
        <w:rPr>
          <w:b/>
          <w:szCs w:val="24"/>
        </w:rPr>
        <w:tab/>
      </w:r>
      <w:r w:rsidRPr="00DC7D69">
        <w:rPr>
          <w:b/>
          <w:szCs w:val="24"/>
        </w:rPr>
        <w:tab/>
      </w:r>
      <w:r w:rsidRPr="00DC7D69">
        <w:rPr>
          <w:b/>
          <w:szCs w:val="24"/>
        </w:rPr>
        <w:tab/>
      </w:r>
      <w:r w:rsidRPr="00DC7D69">
        <w:rPr>
          <w:b/>
          <w:szCs w:val="24"/>
        </w:rPr>
        <w:tab/>
        <w:t xml:space="preserve">     </w:t>
      </w:r>
      <w:r w:rsidRPr="00DC7D69">
        <w:rPr>
          <w:b/>
          <w:szCs w:val="24"/>
        </w:rPr>
        <w:tab/>
      </w:r>
      <w:r w:rsidRPr="00DC7D69">
        <w:rPr>
          <w:b/>
          <w:szCs w:val="24"/>
        </w:rPr>
        <w:tab/>
      </w:r>
      <w:r w:rsidRPr="00DC7D69">
        <w:rPr>
          <w:b/>
          <w:szCs w:val="24"/>
        </w:rPr>
        <w:tab/>
      </w:r>
    </w:p>
    <w:p w:rsidR="001E3487" w:rsidRPr="00DC7D69" w:rsidRDefault="001E3487" w:rsidP="001E3487">
      <w:pPr>
        <w:tabs>
          <w:tab w:val="left" w:pos="2552"/>
          <w:tab w:val="left" w:pos="3969"/>
        </w:tabs>
        <w:ind w:right="-618"/>
        <w:jc w:val="both"/>
      </w:pPr>
      <w:r w:rsidRPr="00DC7D69">
        <w:t xml:space="preserve">KLASA: </w:t>
      </w:r>
      <w:r w:rsidR="00912204">
        <w:t>320-01/15-01/16</w:t>
      </w:r>
    </w:p>
    <w:p w:rsidR="001E3487" w:rsidRPr="00DC7D69" w:rsidRDefault="001E3487" w:rsidP="001E3487">
      <w:pPr>
        <w:tabs>
          <w:tab w:val="left" w:pos="2552"/>
          <w:tab w:val="left" w:pos="3969"/>
        </w:tabs>
        <w:ind w:right="-618"/>
        <w:jc w:val="both"/>
      </w:pPr>
      <w:r w:rsidRPr="00DC7D69">
        <w:t>URBROJ:</w:t>
      </w:r>
      <w:r w:rsidR="00912204">
        <w:t>2186/18-02/1-17-7</w:t>
      </w:r>
      <w:r w:rsidRPr="00DC7D69">
        <w:tab/>
      </w:r>
      <w:r w:rsidRPr="00DC7D69">
        <w:tab/>
      </w:r>
      <w:r w:rsidRPr="00DC7D69">
        <w:tab/>
      </w:r>
    </w:p>
    <w:p w:rsidR="001E3487" w:rsidRPr="00DC7D69" w:rsidRDefault="001E3487" w:rsidP="001E3487">
      <w:pPr>
        <w:tabs>
          <w:tab w:val="left" w:pos="2552"/>
          <w:tab w:val="left" w:pos="3969"/>
        </w:tabs>
        <w:ind w:right="-618"/>
        <w:jc w:val="both"/>
      </w:pPr>
      <w:r w:rsidRPr="00DC7D69">
        <w:t xml:space="preserve">Ludbreg,  </w:t>
      </w:r>
      <w:r w:rsidR="00321A98">
        <w:t xml:space="preserve">10. ožujka </w:t>
      </w:r>
      <w:r w:rsidRPr="00DC7D69">
        <w:t>201</w:t>
      </w:r>
      <w:r>
        <w:t>7</w:t>
      </w:r>
      <w:r w:rsidRPr="00DC7D69">
        <w:t>. godine</w:t>
      </w:r>
    </w:p>
    <w:p w:rsidR="00782641" w:rsidRPr="00904659" w:rsidRDefault="00782641">
      <w:pPr>
        <w:rPr>
          <w:b/>
          <w:i/>
          <w:u w:val="single"/>
        </w:rPr>
      </w:pPr>
    </w:p>
    <w:p w:rsidR="00912204" w:rsidRPr="00904659" w:rsidRDefault="00912204" w:rsidP="00912204">
      <w:pPr>
        <w:pStyle w:val="Odlomakpopisa"/>
        <w:numPr>
          <w:ilvl w:val="0"/>
          <w:numId w:val="5"/>
        </w:numPr>
        <w:rPr>
          <w:b/>
          <w:i/>
          <w:u w:val="single"/>
        </w:rPr>
      </w:pPr>
      <w:r w:rsidRPr="00904659">
        <w:rPr>
          <w:b/>
          <w:i/>
          <w:u w:val="single"/>
        </w:rPr>
        <w:t>P</w:t>
      </w:r>
      <w:r w:rsidR="00904659" w:rsidRPr="00904659">
        <w:rPr>
          <w:b/>
          <w:i/>
          <w:u w:val="single"/>
        </w:rPr>
        <w:t xml:space="preserve"> </w:t>
      </w:r>
      <w:r w:rsidRPr="00904659">
        <w:rPr>
          <w:b/>
          <w:i/>
          <w:u w:val="single"/>
        </w:rPr>
        <w:t>R</w:t>
      </w:r>
      <w:r w:rsidR="00904659" w:rsidRPr="00904659">
        <w:rPr>
          <w:b/>
          <w:i/>
          <w:u w:val="single"/>
        </w:rPr>
        <w:t xml:space="preserve"> </w:t>
      </w:r>
      <w:r w:rsidRPr="00904659">
        <w:rPr>
          <w:b/>
          <w:i/>
          <w:u w:val="single"/>
        </w:rPr>
        <w:t>I</w:t>
      </w:r>
      <w:r w:rsidR="00904659" w:rsidRPr="00904659">
        <w:rPr>
          <w:b/>
          <w:i/>
          <w:u w:val="single"/>
        </w:rPr>
        <w:t xml:space="preserve"> </w:t>
      </w:r>
      <w:r w:rsidRPr="00904659">
        <w:rPr>
          <w:b/>
          <w:i/>
          <w:u w:val="single"/>
        </w:rPr>
        <w:t>J</w:t>
      </w:r>
      <w:r w:rsidR="00904659" w:rsidRPr="00904659">
        <w:rPr>
          <w:b/>
          <w:i/>
          <w:u w:val="single"/>
        </w:rPr>
        <w:t xml:space="preserve"> </w:t>
      </w:r>
      <w:r w:rsidRPr="00904659">
        <w:rPr>
          <w:b/>
          <w:i/>
          <w:u w:val="single"/>
        </w:rPr>
        <w:t>E</w:t>
      </w:r>
      <w:r w:rsidR="00904659" w:rsidRPr="00904659">
        <w:rPr>
          <w:b/>
          <w:i/>
          <w:u w:val="single"/>
        </w:rPr>
        <w:t xml:space="preserve"> </w:t>
      </w:r>
      <w:r w:rsidRPr="00904659">
        <w:rPr>
          <w:b/>
          <w:i/>
          <w:u w:val="single"/>
        </w:rPr>
        <w:t>D</w:t>
      </w:r>
      <w:r w:rsidR="00904659" w:rsidRPr="00904659">
        <w:rPr>
          <w:b/>
          <w:i/>
          <w:u w:val="single"/>
        </w:rPr>
        <w:t xml:space="preserve"> </w:t>
      </w:r>
      <w:r w:rsidRPr="00904659">
        <w:rPr>
          <w:b/>
          <w:i/>
          <w:u w:val="single"/>
        </w:rPr>
        <w:t>L</w:t>
      </w:r>
      <w:r w:rsidR="00904659" w:rsidRPr="00904659">
        <w:rPr>
          <w:b/>
          <w:i/>
          <w:u w:val="single"/>
        </w:rPr>
        <w:t xml:space="preserve"> </w:t>
      </w:r>
      <w:r w:rsidRPr="00904659">
        <w:rPr>
          <w:b/>
          <w:i/>
          <w:u w:val="single"/>
        </w:rPr>
        <w:t>O</w:t>
      </w:r>
      <w:r w:rsidR="00904659" w:rsidRPr="00904659">
        <w:rPr>
          <w:b/>
          <w:i/>
          <w:u w:val="single"/>
        </w:rPr>
        <w:t xml:space="preserve"> </w:t>
      </w:r>
      <w:r w:rsidRPr="00904659">
        <w:rPr>
          <w:b/>
          <w:i/>
          <w:u w:val="single"/>
        </w:rPr>
        <w:t xml:space="preserve">G </w:t>
      </w:r>
      <w:r w:rsidR="00904659" w:rsidRPr="00904659">
        <w:rPr>
          <w:b/>
          <w:i/>
          <w:u w:val="single"/>
        </w:rPr>
        <w:t xml:space="preserve">- </w:t>
      </w:r>
    </w:p>
    <w:p w:rsidR="006D51AD" w:rsidRDefault="006D51AD"/>
    <w:p w:rsidR="006D51AD" w:rsidRDefault="006D51AD" w:rsidP="006D51AD">
      <w:pPr>
        <w:ind w:firstLine="708"/>
        <w:jc w:val="both"/>
      </w:pPr>
      <w:r w:rsidRPr="00DC7D69">
        <w:t>Na temelju članka 66. Zakona o poljoprivredi („Narodne novine“ broj 30/15) te članka 35. Zakona o lokalnoj i područnoj (regionalnoj) samoupravi („Narodne novine“ broj 33/01, 60/01, 129/05, 109/07, 36/09, 125/08, 36/09, 150/11, 144/12, 19/13</w:t>
      </w:r>
      <w:r w:rsidR="00091E9B">
        <w:t>, 137/15</w:t>
      </w:r>
      <w:r w:rsidRPr="00DC7D69">
        <w:t xml:space="preserve"> – pročišćeni tekst) te članka 33. Statuta Grada Ludbrega („Službeni vjesnik Varaždinske županije“ broj 23/09, 17/13, 40/13 – pročišćeni tekst), Gradsko vijeće Grada Ludbrega na </w:t>
      </w:r>
      <w:r w:rsidR="00321A98">
        <w:t>30.</w:t>
      </w:r>
      <w:r w:rsidRPr="00DC7D69">
        <w:t xml:space="preserve"> sjednici održanoj dana  </w:t>
      </w:r>
      <w:r w:rsidR="00321A98">
        <w:t xml:space="preserve">10. ožujka </w:t>
      </w:r>
      <w:r w:rsidRPr="00DC7D69">
        <w:t xml:space="preserve"> 201</w:t>
      </w:r>
      <w:r>
        <w:t>7</w:t>
      </w:r>
      <w:r w:rsidRPr="00DC7D69">
        <w:rPr>
          <w:i/>
        </w:rPr>
        <w:t xml:space="preserve">.  </w:t>
      </w:r>
      <w:r w:rsidRPr="00DC7D69">
        <w:t xml:space="preserve">godine </w:t>
      </w:r>
      <w:r w:rsidRPr="00DC7D69">
        <w:rPr>
          <w:b/>
        </w:rPr>
        <w:t xml:space="preserve">d o n o s i </w:t>
      </w:r>
      <w:r w:rsidRPr="00DC7D69">
        <w:t xml:space="preserve"> </w:t>
      </w:r>
    </w:p>
    <w:p w:rsidR="006D51AD" w:rsidRDefault="006D51AD" w:rsidP="006D51AD">
      <w:pPr>
        <w:ind w:firstLine="708"/>
        <w:jc w:val="both"/>
      </w:pPr>
    </w:p>
    <w:p w:rsidR="006D51AD" w:rsidRDefault="006D51AD" w:rsidP="006D51AD">
      <w:pPr>
        <w:ind w:firstLine="708"/>
        <w:jc w:val="both"/>
      </w:pPr>
    </w:p>
    <w:p w:rsidR="006D51AD" w:rsidRPr="006D51AD" w:rsidRDefault="006D51AD" w:rsidP="006D51AD">
      <w:pPr>
        <w:jc w:val="center"/>
        <w:rPr>
          <w:b/>
        </w:rPr>
      </w:pPr>
      <w:r w:rsidRPr="006D51AD">
        <w:rPr>
          <w:b/>
        </w:rPr>
        <w:t>IZMJEN</w:t>
      </w:r>
      <w:r w:rsidR="005A522E">
        <w:rPr>
          <w:b/>
        </w:rPr>
        <w:t>E</w:t>
      </w:r>
      <w:r w:rsidRPr="006D51AD">
        <w:rPr>
          <w:b/>
        </w:rPr>
        <w:t xml:space="preserve"> I DOPUN</w:t>
      </w:r>
      <w:r w:rsidR="005A522E">
        <w:rPr>
          <w:b/>
        </w:rPr>
        <w:t>E</w:t>
      </w:r>
      <w:r w:rsidRPr="006D51AD">
        <w:rPr>
          <w:b/>
        </w:rPr>
        <w:t xml:space="preserve"> PROGRAMA</w:t>
      </w:r>
    </w:p>
    <w:p w:rsidR="006D51AD" w:rsidRPr="006D51AD" w:rsidRDefault="006D51AD" w:rsidP="006D51AD">
      <w:pPr>
        <w:jc w:val="center"/>
        <w:rPr>
          <w:b/>
        </w:rPr>
      </w:pPr>
      <w:r w:rsidRPr="006D51AD">
        <w:rPr>
          <w:b/>
        </w:rPr>
        <w:t>POTPORA U POLJOPRIVREDI NA PODRUČJU</w:t>
      </w:r>
    </w:p>
    <w:p w:rsidR="006D51AD" w:rsidRPr="006D51AD" w:rsidRDefault="006D51AD" w:rsidP="006D51AD">
      <w:pPr>
        <w:jc w:val="center"/>
        <w:rPr>
          <w:b/>
        </w:rPr>
      </w:pPr>
      <w:r w:rsidRPr="006D51AD">
        <w:rPr>
          <w:b/>
        </w:rPr>
        <w:t>GRADA LUDBREGA ZA RAZDOBLJE</w:t>
      </w:r>
    </w:p>
    <w:p w:rsidR="006D51AD" w:rsidRPr="006D51AD" w:rsidRDefault="006D51AD" w:rsidP="006D51AD">
      <w:pPr>
        <w:jc w:val="center"/>
        <w:rPr>
          <w:b/>
        </w:rPr>
      </w:pPr>
      <w:r w:rsidRPr="006D51AD">
        <w:rPr>
          <w:b/>
        </w:rPr>
        <w:t>2016. – 2018. GODINE</w:t>
      </w:r>
    </w:p>
    <w:p w:rsidR="006D51AD" w:rsidRDefault="006D51AD" w:rsidP="006D51AD">
      <w:pPr>
        <w:jc w:val="center"/>
        <w:rPr>
          <w:b/>
        </w:rPr>
      </w:pPr>
    </w:p>
    <w:p w:rsidR="006D51AD" w:rsidRDefault="006D51AD" w:rsidP="0093254A">
      <w:pPr>
        <w:jc w:val="center"/>
      </w:pPr>
      <w:r>
        <w:t>Članak 1.</w:t>
      </w:r>
    </w:p>
    <w:p w:rsidR="006D51AD" w:rsidRDefault="006D51AD" w:rsidP="006D51AD"/>
    <w:p w:rsidR="006D51AD" w:rsidRDefault="006D51AD" w:rsidP="00C52447">
      <w:pPr>
        <w:jc w:val="both"/>
      </w:pPr>
      <w:r>
        <w:t>Program potpora u poljoprivredi na području Grada Ludbrega za razdoblje 2016.-2018. godine (Službeni vjesnik Varaždinske županije br. 67/2015</w:t>
      </w:r>
      <w:r w:rsidR="005C5830">
        <w:t xml:space="preserve"> – u daljnjem tekstu: Program</w:t>
      </w:r>
      <w:r>
        <w:t xml:space="preserve">) mijenja se slijedećim izmjenama i dopunama. </w:t>
      </w:r>
    </w:p>
    <w:p w:rsidR="006D51AD" w:rsidRDefault="006D51AD" w:rsidP="00C52447">
      <w:pPr>
        <w:jc w:val="both"/>
      </w:pPr>
    </w:p>
    <w:p w:rsidR="006D51AD" w:rsidRDefault="006D51AD" w:rsidP="0093254A">
      <w:pPr>
        <w:jc w:val="center"/>
      </w:pPr>
      <w:r>
        <w:t>Članak 2.</w:t>
      </w:r>
    </w:p>
    <w:p w:rsidR="006D51AD" w:rsidRDefault="006D51AD" w:rsidP="006D51AD"/>
    <w:p w:rsidR="006D51AD" w:rsidRDefault="0017432C" w:rsidP="006D51AD">
      <w:r>
        <w:t xml:space="preserve">U članku 7., stavku 1., iza rednog broja 7. </w:t>
      </w:r>
      <w:r w:rsidR="007F6D81">
        <w:t>T</w:t>
      </w:r>
      <w:r>
        <w:t>ablice</w:t>
      </w:r>
      <w:r w:rsidR="007F6D81">
        <w:t>, dodaje se redni broj 8 koji glasi</w:t>
      </w:r>
      <w:r w:rsidR="006D51AD">
        <w:t xml:space="preserve">: </w:t>
      </w:r>
    </w:p>
    <w:tbl>
      <w:tblPr>
        <w:tblStyle w:val="Reetkatablice"/>
        <w:tblW w:w="9322" w:type="dxa"/>
        <w:tblLook w:val="04A0"/>
      </w:tblPr>
      <w:tblGrid>
        <w:gridCol w:w="798"/>
        <w:gridCol w:w="3705"/>
        <w:gridCol w:w="1543"/>
        <w:gridCol w:w="1763"/>
        <w:gridCol w:w="1513"/>
      </w:tblGrid>
      <w:tr w:rsidR="006D51AD" w:rsidRPr="00DC7D69" w:rsidTr="006D51AD">
        <w:tc>
          <w:tcPr>
            <w:tcW w:w="798" w:type="dxa"/>
          </w:tcPr>
          <w:p w:rsidR="006D51AD" w:rsidRPr="00DC7D69" w:rsidRDefault="006D51AD" w:rsidP="00487457">
            <w:pPr>
              <w:rPr>
                <w:sz w:val="24"/>
                <w:szCs w:val="24"/>
              </w:rPr>
            </w:pPr>
            <w:r w:rsidRPr="00DC7D69">
              <w:rPr>
                <w:sz w:val="24"/>
                <w:szCs w:val="24"/>
              </w:rPr>
              <w:t>Redni broj</w:t>
            </w:r>
          </w:p>
        </w:tc>
        <w:tc>
          <w:tcPr>
            <w:tcW w:w="3705" w:type="dxa"/>
          </w:tcPr>
          <w:p w:rsidR="006D51AD" w:rsidRPr="00DC7D69" w:rsidRDefault="006D51AD" w:rsidP="00487457">
            <w:pPr>
              <w:rPr>
                <w:sz w:val="24"/>
                <w:szCs w:val="24"/>
              </w:rPr>
            </w:pPr>
            <w:r w:rsidRPr="00DC7D69">
              <w:rPr>
                <w:sz w:val="24"/>
                <w:szCs w:val="24"/>
              </w:rPr>
              <w:t>Vrsta dugogodišnjih nasada i/ili voćnih sadnica</w:t>
            </w:r>
          </w:p>
        </w:tc>
        <w:tc>
          <w:tcPr>
            <w:tcW w:w="1543" w:type="dxa"/>
          </w:tcPr>
          <w:p w:rsidR="006D51AD" w:rsidRPr="00DC7D69" w:rsidRDefault="006D51AD" w:rsidP="00487457">
            <w:pPr>
              <w:rPr>
                <w:sz w:val="24"/>
                <w:szCs w:val="24"/>
              </w:rPr>
            </w:pPr>
            <w:r w:rsidRPr="00DC7D69">
              <w:rPr>
                <w:sz w:val="24"/>
                <w:szCs w:val="24"/>
              </w:rPr>
              <w:t xml:space="preserve">Minimalna količina </w:t>
            </w:r>
          </w:p>
        </w:tc>
        <w:tc>
          <w:tcPr>
            <w:tcW w:w="1763" w:type="dxa"/>
          </w:tcPr>
          <w:p w:rsidR="006D51AD" w:rsidRPr="00DC7D69" w:rsidRDefault="006D51AD" w:rsidP="00487457">
            <w:pPr>
              <w:rPr>
                <w:sz w:val="24"/>
                <w:szCs w:val="24"/>
              </w:rPr>
            </w:pPr>
            <w:r w:rsidRPr="00DC7D69">
              <w:rPr>
                <w:sz w:val="24"/>
                <w:szCs w:val="24"/>
              </w:rPr>
              <w:t>Maksimalna količina</w:t>
            </w:r>
          </w:p>
        </w:tc>
        <w:tc>
          <w:tcPr>
            <w:tcW w:w="1513" w:type="dxa"/>
          </w:tcPr>
          <w:p w:rsidR="006D51AD" w:rsidRPr="00DC7D69" w:rsidRDefault="006D51AD" w:rsidP="00487457">
            <w:pPr>
              <w:rPr>
                <w:sz w:val="24"/>
                <w:szCs w:val="24"/>
              </w:rPr>
            </w:pPr>
            <w:r w:rsidRPr="00DC7D69">
              <w:rPr>
                <w:sz w:val="24"/>
                <w:szCs w:val="24"/>
              </w:rPr>
              <w:t>Cijena po sadnici</w:t>
            </w:r>
          </w:p>
        </w:tc>
      </w:tr>
      <w:tr w:rsidR="006D51AD" w:rsidRPr="00DC7D69" w:rsidTr="00487457">
        <w:tc>
          <w:tcPr>
            <w:tcW w:w="798" w:type="dxa"/>
          </w:tcPr>
          <w:p w:rsidR="006D51AD" w:rsidRPr="00DC7D69" w:rsidRDefault="006D51AD" w:rsidP="00487457">
            <w:pPr>
              <w:rPr>
                <w:sz w:val="24"/>
                <w:szCs w:val="24"/>
              </w:rPr>
            </w:pPr>
            <w:r>
              <w:rPr>
                <w:sz w:val="24"/>
                <w:szCs w:val="24"/>
              </w:rPr>
              <w:t>8</w:t>
            </w:r>
            <w:r w:rsidRPr="00DC7D69">
              <w:rPr>
                <w:sz w:val="24"/>
                <w:szCs w:val="24"/>
              </w:rPr>
              <w:t>.</w:t>
            </w:r>
          </w:p>
        </w:tc>
        <w:tc>
          <w:tcPr>
            <w:tcW w:w="3705" w:type="dxa"/>
          </w:tcPr>
          <w:p w:rsidR="006D51AD" w:rsidRPr="00DC7D69" w:rsidRDefault="006D51AD" w:rsidP="00487457">
            <w:pPr>
              <w:rPr>
                <w:sz w:val="24"/>
                <w:szCs w:val="24"/>
              </w:rPr>
            </w:pPr>
            <w:r>
              <w:rPr>
                <w:sz w:val="24"/>
                <w:szCs w:val="24"/>
              </w:rPr>
              <w:t>Sadnice jagoda</w:t>
            </w:r>
          </w:p>
        </w:tc>
        <w:tc>
          <w:tcPr>
            <w:tcW w:w="1543" w:type="dxa"/>
          </w:tcPr>
          <w:p w:rsidR="006D51AD" w:rsidRPr="00DC7D69" w:rsidRDefault="006D51AD" w:rsidP="00487457">
            <w:pPr>
              <w:jc w:val="center"/>
              <w:rPr>
                <w:sz w:val="24"/>
                <w:szCs w:val="24"/>
              </w:rPr>
            </w:pPr>
            <w:r w:rsidRPr="00DC7D69">
              <w:rPr>
                <w:sz w:val="24"/>
                <w:szCs w:val="24"/>
              </w:rPr>
              <w:t>30</w:t>
            </w:r>
          </w:p>
        </w:tc>
        <w:tc>
          <w:tcPr>
            <w:tcW w:w="1763" w:type="dxa"/>
          </w:tcPr>
          <w:p w:rsidR="006D51AD" w:rsidRPr="00DC7D69" w:rsidRDefault="006D51AD" w:rsidP="00487457">
            <w:pPr>
              <w:jc w:val="center"/>
              <w:rPr>
                <w:sz w:val="24"/>
                <w:szCs w:val="24"/>
              </w:rPr>
            </w:pPr>
            <w:r>
              <w:rPr>
                <w:sz w:val="24"/>
                <w:szCs w:val="24"/>
              </w:rPr>
              <w:t>20</w:t>
            </w:r>
            <w:r w:rsidRPr="00DC7D69">
              <w:rPr>
                <w:sz w:val="24"/>
                <w:szCs w:val="24"/>
              </w:rPr>
              <w:t>00</w:t>
            </w:r>
          </w:p>
        </w:tc>
        <w:tc>
          <w:tcPr>
            <w:tcW w:w="1513" w:type="dxa"/>
          </w:tcPr>
          <w:p w:rsidR="006D51AD" w:rsidRPr="00DC7D69" w:rsidRDefault="006D51AD" w:rsidP="00487457">
            <w:pPr>
              <w:jc w:val="center"/>
              <w:rPr>
                <w:sz w:val="24"/>
                <w:szCs w:val="24"/>
              </w:rPr>
            </w:pPr>
            <w:r>
              <w:rPr>
                <w:sz w:val="24"/>
                <w:szCs w:val="24"/>
              </w:rPr>
              <w:t>0,50</w:t>
            </w:r>
            <w:r w:rsidRPr="00DC7D69">
              <w:rPr>
                <w:sz w:val="24"/>
                <w:szCs w:val="24"/>
              </w:rPr>
              <w:t xml:space="preserve"> kn</w:t>
            </w:r>
          </w:p>
        </w:tc>
      </w:tr>
    </w:tbl>
    <w:p w:rsidR="006D51AD" w:rsidRDefault="006D51AD" w:rsidP="006D51AD"/>
    <w:p w:rsidR="005638F2" w:rsidRDefault="000749D1" w:rsidP="006D51AD">
      <w:r>
        <w:t xml:space="preserve">U ostalom dijelu članak 7. ostaje neizmijenjen. </w:t>
      </w:r>
    </w:p>
    <w:p w:rsidR="000749D1" w:rsidRDefault="000749D1" w:rsidP="006D51AD"/>
    <w:p w:rsidR="005638F2" w:rsidRDefault="005C5830" w:rsidP="0093254A">
      <w:pPr>
        <w:jc w:val="center"/>
      </w:pPr>
      <w:r>
        <w:t>Članak 3.</w:t>
      </w:r>
    </w:p>
    <w:p w:rsidR="005C5830" w:rsidRDefault="005C5830" w:rsidP="006D51AD"/>
    <w:p w:rsidR="005C5830" w:rsidRDefault="005C5830" w:rsidP="00C52447">
      <w:pPr>
        <w:jc w:val="both"/>
      </w:pPr>
      <w:r>
        <w:t xml:space="preserve">Naziv članka 13. Programa mijenja se i glasi: </w:t>
      </w:r>
    </w:p>
    <w:p w:rsidR="005C5830" w:rsidRDefault="00E55734" w:rsidP="00C52447">
      <w:pPr>
        <w:jc w:val="both"/>
        <w:rPr>
          <w:b/>
        </w:rPr>
      </w:pPr>
      <w:r>
        <w:t>„</w:t>
      </w:r>
      <w:r w:rsidR="005C5830" w:rsidRPr="004176F5">
        <w:rPr>
          <w:b/>
        </w:rPr>
        <w:t>MJERA 8. Potpore za nabavu sadnica povrća, jagoda, cvijeća i sjemenja u plastenicima i staklenicima</w:t>
      </w:r>
      <w:r w:rsidRPr="004176F5">
        <w:rPr>
          <w:b/>
        </w:rPr>
        <w:t>“.</w:t>
      </w:r>
    </w:p>
    <w:p w:rsidR="00442BA4" w:rsidRDefault="00442BA4" w:rsidP="00C52447">
      <w:pPr>
        <w:jc w:val="both"/>
      </w:pPr>
      <w:r w:rsidRPr="00321A98">
        <w:t xml:space="preserve">U članku 13., stavku 1. </w:t>
      </w:r>
      <w:r w:rsidR="00121424" w:rsidRPr="00321A98">
        <w:t>i</w:t>
      </w:r>
      <w:r w:rsidR="00A37706" w:rsidRPr="00321A98">
        <w:t xml:space="preserve">za </w:t>
      </w:r>
      <w:r w:rsidR="00960E2D" w:rsidRPr="00321A98">
        <w:t>riječi</w:t>
      </w:r>
      <w:r>
        <w:rPr>
          <w:b/>
        </w:rPr>
        <w:t xml:space="preserve"> „5,00 kn/m² proizvodnog prostora“ </w:t>
      </w:r>
      <w:r w:rsidR="00A37706" w:rsidRPr="00321A98">
        <w:t>dodaje se</w:t>
      </w:r>
      <w:r w:rsidR="00A37706">
        <w:rPr>
          <w:b/>
        </w:rPr>
        <w:t xml:space="preserve"> „ali ne više od 100% iznosa računa za nabavu sadnica povrća, jagoda, cvijeća i sjemenja“</w:t>
      </w:r>
      <w:r w:rsidR="00C81F02">
        <w:rPr>
          <w:b/>
        </w:rPr>
        <w:t>.</w:t>
      </w:r>
      <w:r w:rsidR="001D6128">
        <w:rPr>
          <w:b/>
        </w:rPr>
        <w:t xml:space="preserve">  </w:t>
      </w:r>
    </w:p>
    <w:p w:rsidR="000749D1" w:rsidRDefault="000749D1" w:rsidP="00C52447">
      <w:pPr>
        <w:jc w:val="both"/>
      </w:pPr>
      <w:r>
        <w:t xml:space="preserve">U ostalom dijelu članak </w:t>
      </w:r>
      <w:r w:rsidR="00A37706">
        <w:t>13</w:t>
      </w:r>
      <w:r>
        <w:t xml:space="preserve">. ostaje neizmijenjen. </w:t>
      </w:r>
    </w:p>
    <w:p w:rsidR="001D6128" w:rsidRDefault="001D6128" w:rsidP="00C52447">
      <w:pPr>
        <w:jc w:val="both"/>
      </w:pPr>
    </w:p>
    <w:p w:rsidR="001D6128" w:rsidRDefault="001D6128" w:rsidP="001D6128">
      <w:pPr>
        <w:jc w:val="center"/>
      </w:pPr>
      <w:r>
        <w:lastRenderedPageBreak/>
        <w:t>Članak 4.</w:t>
      </w:r>
    </w:p>
    <w:p w:rsidR="000749D1" w:rsidRDefault="000749D1" w:rsidP="00C52447">
      <w:pPr>
        <w:jc w:val="both"/>
      </w:pPr>
    </w:p>
    <w:p w:rsidR="00E55734" w:rsidRDefault="001D6128" w:rsidP="00C52447">
      <w:pPr>
        <w:jc w:val="both"/>
      </w:pPr>
      <w:r>
        <w:t>U članku 14., stavku 2. riječi „u vrijednosti od 1.000,00 kn po hektaru godišnje“ zamjenjuju se riječima “</w:t>
      </w:r>
      <w:r w:rsidR="00BF1A29" w:rsidRPr="00121424">
        <w:rPr>
          <w:b/>
        </w:rPr>
        <w:t>do 100% prihvatljivih troškova stručnog nadzora na temelju plaćenog računa</w:t>
      </w:r>
      <w:r w:rsidR="00BF1A29">
        <w:t>“.</w:t>
      </w:r>
      <w:r>
        <w:t xml:space="preserve"> </w:t>
      </w:r>
    </w:p>
    <w:p w:rsidR="0052067D" w:rsidRPr="00121424" w:rsidRDefault="0052067D" w:rsidP="00C52447">
      <w:pPr>
        <w:jc w:val="both"/>
        <w:rPr>
          <w:b/>
        </w:rPr>
      </w:pPr>
      <w:r>
        <w:t xml:space="preserve">U članku 14., </w:t>
      </w:r>
      <w:r w:rsidR="007F6D81">
        <w:t>iza stavka 2.</w:t>
      </w:r>
      <w:r>
        <w:t xml:space="preserve"> dodaje se </w:t>
      </w:r>
      <w:r w:rsidR="0078724B">
        <w:t xml:space="preserve">novi stavak koji glasi: </w:t>
      </w:r>
      <w:r w:rsidRPr="00121424">
        <w:rPr>
          <w:b/>
        </w:rPr>
        <w:t xml:space="preserve">„Grad Ludbreg će isplatiti potporu </w:t>
      </w:r>
      <w:r w:rsidR="00A70F90" w:rsidRPr="00121424">
        <w:rPr>
          <w:b/>
        </w:rPr>
        <w:t xml:space="preserve">poljoprivrednom gospodarstvu koje pokreće postupak za upis u Upisnik ekoloških proizvođača </w:t>
      </w:r>
      <w:r w:rsidR="0078724B" w:rsidRPr="00121424">
        <w:rPr>
          <w:b/>
        </w:rPr>
        <w:t xml:space="preserve">te prelazi na ekološku proizvodnju </w:t>
      </w:r>
      <w:r w:rsidRPr="00121424">
        <w:rPr>
          <w:b/>
        </w:rPr>
        <w:t xml:space="preserve">u vrijednosti </w:t>
      </w:r>
      <w:r w:rsidR="00A70F90" w:rsidRPr="00121424">
        <w:rPr>
          <w:b/>
        </w:rPr>
        <w:t>100%</w:t>
      </w:r>
      <w:r w:rsidRPr="00121424">
        <w:rPr>
          <w:b/>
        </w:rPr>
        <w:t xml:space="preserve"> </w:t>
      </w:r>
      <w:r w:rsidR="00A70F90" w:rsidRPr="00121424">
        <w:rPr>
          <w:b/>
        </w:rPr>
        <w:t>troškova stručnog nadzora te troškova izdavanja certifikata</w:t>
      </w:r>
      <w:r w:rsidR="00FF7D54" w:rsidRPr="00121424">
        <w:rPr>
          <w:b/>
        </w:rPr>
        <w:t>, a najviše do 5.000,00 kn tijekom jedne kalendarske godine</w:t>
      </w:r>
      <w:r w:rsidR="00A70F90" w:rsidRPr="00121424">
        <w:rPr>
          <w:b/>
        </w:rPr>
        <w:t>“.</w:t>
      </w:r>
      <w:r w:rsidRPr="00121424">
        <w:rPr>
          <w:b/>
        </w:rPr>
        <w:t xml:space="preserve"> </w:t>
      </w:r>
    </w:p>
    <w:p w:rsidR="00BA1FE6" w:rsidRDefault="00BA1FE6" w:rsidP="00BA1FE6">
      <w:pPr>
        <w:jc w:val="both"/>
      </w:pPr>
    </w:p>
    <w:p w:rsidR="00BA1FE6" w:rsidRDefault="00C03812" w:rsidP="001E74E1">
      <w:pPr>
        <w:jc w:val="center"/>
      </w:pPr>
      <w:r>
        <w:t xml:space="preserve">Članak </w:t>
      </w:r>
      <w:r w:rsidR="00943BF8">
        <w:t>5</w:t>
      </w:r>
      <w:r>
        <w:t>.</w:t>
      </w:r>
    </w:p>
    <w:p w:rsidR="001E74E1" w:rsidRDefault="001E74E1" w:rsidP="001E74E1">
      <w:pPr>
        <w:jc w:val="center"/>
      </w:pPr>
    </w:p>
    <w:p w:rsidR="001E74E1" w:rsidRDefault="001E74E1" w:rsidP="001E74E1">
      <w:r>
        <w:t>Članak 1</w:t>
      </w:r>
      <w:r w:rsidR="00943BF8">
        <w:t>7</w:t>
      </w:r>
      <w:r>
        <w:t xml:space="preserve">. Programa mijenja se i glasi: </w:t>
      </w:r>
    </w:p>
    <w:p w:rsidR="00244BE7" w:rsidRPr="003B504E" w:rsidRDefault="001E74E1" w:rsidP="00244BE7">
      <w:pPr>
        <w:rPr>
          <w:b/>
        </w:rPr>
      </w:pPr>
      <w:r>
        <w:t>„</w:t>
      </w:r>
      <w:r w:rsidR="00244BE7" w:rsidRPr="003B504E">
        <w:rPr>
          <w:b/>
        </w:rPr>
        <w:t>Mjera 1</w:t>
      </w:r>
      <w:r w:rsidR="00BE62E9">
        <w:rPr>
          <w:b/>
        </w:rPr>
        <w:t>2</w:t>
      </w:r>
      <w:r w:rsidR="00244BE7" w:rsidRPr="003B504E">
        <w:rPr>
          <w:b/>
        </w:rPr>
        <w:t>. Potpora za financiranje uzimanja uzoraka krvi konja</w:t>
      </w:r>
    </w:p>
    <w:p w:rsidR="00244BE7" w:rsidRPr="00912204" w:rsidRDefault="00244BE7" w:rsidP="00244BE7">
      <w:pPr>
        <w:jc w:val="both"/>
        <w:rPr>
          <w:b/>
        </w:rPr>
      </w:pPr>
      <w:r w:rsidRPr="00912204">
        <w:rPr>
          <w:b/>
        </w:rPr>
        <w:t xml:space="preserve">S ciljem poticanja promicanja, razvoja i unapređenja konjogojstva na području Grada Ludbrega. </w:t>
      </w:r>
    </w:p>
    <w:p w:rsidR="00244BE7" w:rsidRPr="00912204" w:rsidRDefault="00244BE7" w:rsidP="00244BE7">
      <w:pPr>
        <w:jc w:val="both"/>
        <w:rPr>
          <w:b/>
        </w:rPr>
      </w:pPr>
    </w:p>
    <w:p w:rsidR="00912204" w:rsidRPr="00912204" w:rsidRDefault="00181CBA" w:rsidP="00244BE7">
      <w:pPr>
        <w:jc w:val="both"/>
        <w:rPr>
          <w:b/>
        </w:rPr>
      </w:pPr>
      <w:r>
        <w:rPr>
          <w:b/>
        </w:rPr>
        <w:t>Financira se uzimanje, priprema i slanje</w:t>
      </w:r>
      <w:r w:rsidR="00244BE7" w:rsidRPr="00912204">
        <w:rPr>
          <w:b/>
        </w:rPr>
        <w:t xml:space="preserve"> uzoraka krvi konja za laboratorijske pretrage (</w:t>
      </w:r>
      <w:proofErr w:type="spellStart"/>
      <w:r w:rsidR="00244BE7" w:rsidRPr="00912204">
        <w:rPr>
          <w:b/>
        </w:rPr>
        <w:t>leptospiroza</w:t>
      </w:r>
      <w:proofErr w:type="spellEnd"/>
      <w:r w:rsidR="00244BE7" w:rsidRPr="00912204">
        <w:rPr>
          <w:b/>
        </w:rPr>
        <w:t xml:space="preserve"> i IAK – </w:t>
      </w:r>
      <w:proofErr w:type="spellStart"/>
      <w:r w:rsidR="00244BE7" w:rsidRPr="00912204">
        <w:rPr>
          <w:b/>
        </w:rPr>
        <w:t>infekciozna</w:t>
      </w:r>
      <w:proofErr w:type="spellEnd"/>
      <w:r w:rsidR="00244BE7" w:rsidRPr="00912204">
        <w:rPr>
          <w:b/>
        </w:rPr>
        <w:t xml:space="preserve"> anemija kopitara). Grad Ludbreg subvencionira uzimanje uzoraka krvi u iznosu od 100,00 kn po uzorku. Potpora će se isplatiti poljoprivrednom gospodarstvu koje uzgaja najmanje 3 konja.</w:t>
      </w:r>
    </w:p>
    <w:p w:rsidR="00912204" w:rsidRPr="00912204" w:rsidRDefault="00912204" w:rsidP="00244BE7">
      <w:pPr>
        <w:jc w:val="both"/>
        <w:rPr>
          <w:b/>
        </w:rPr>
      </w:pPr>
    </w:p>
    <w:p w:rsidR="00244BE7" w:rsidRPr="00912204" w:rsidRDefault="00244BE7" w:rsidP="00244BE7">
      <w:pPr>
        <w:jc w:val="both"/>
        <w:rPr>
          <w:b/>
        </w:rPr>
      </w:pPr>
      <w:r w:rsidRPr="00912204">
        <w:rPr>
          <w:b/>
        </w:rPr>
        <w:t xml:space="preserve">Uvjeti za dodjelu potpore: </w:t>
      </w:r>
    </w:p>
    <w:p w:rsidR="00244BE7" w:rsidRPr="00912204" w:rsidRDefault="00244BE7" w:rsidP="00244BE7">
      <w:pPr>
        <w:pStyle w:val="Odlomakpopisa"/>
        <w:numPr>
          <w:ilvl w:val="0"/>
          <w:numId w:val="2"/>
        </w:numPr>
        <w:jc w:val="both"/>
        <w:rPr>
          <w:b/>
        </w:rPr>
      </w:pPr>
      <w:r w:rsidRPr="00912204">
        <w:rPr>
          <w:b/>
        </w:rPr>
        <w:t>korisnici mogu biti poljoprivredna gospodarstva (OPG, obrti, trgovačka društva, zadruge registrirane za obavljanje poljoprivredne djelatnosti) upisana u Upisnik poljoprivrednih gospodarstava,</w:t>
      </w:r>
    </w:p>
    <w:p w:rsidR="00244BE7" w:rsidRPr="00912204" w:rsidRDefault="00244BE7" w:rsidP="00244BE7">
      <w:pPr>
        <w:pStyle w:val="Odlomakpopisa"/>
        <w:numPr>
          <w:ilvl w:val="0"/>
          <w:numId w:val="2"/>
        </w:numPr>
        <w:jc w:val="both"/>
        <w:rPr>
          <w:b/>
        </w:rPr>
      </w:pPr>
      <w:r w:rsidRPr="00912204">
        <w:rPr>
          <w:b/>
        </w:rPr>
        <w:t xml:space="preserve">sjedište poljoprivrednog gospodarstva te konji za koje se traži potpora  trebaju biti na području Grada Ludbrega, </w:t>
      </w:r>
    </w:p>
    <w:p w:rsidR="00244BE7" w:rsidRPr="00912204" w:rsidRDefault="00244BE7" w:rsidP="00244BE7">
      <w:pPr>
        <w:pStyle w:val="Odlomakpopisa"/>
        <w:numPr>
          <w:ilvl w:val="0"/>
          <w:numId w:val="2"/>
        </w:numPr>
        <w:jc w:val="both"/>
        <w:rPr>
          <w:b/>
        </w:rPr>
      </w:pPr>
      <w:r w:rsidRPr="00912204">
        <w:rPr>
          <w:b/>
        </w:rPr>
        <w:t>uzimanje uzoraka krvi treba biti izvršeno prije podnošenja zahtjeva za isplatu,</w:t>
      </w:r>
    </w:p>
    <w:p w:rsidR="001E74E1" w:rsidRPr="00912204" w:rsidRDefault="00244BE7" w:rsidP="00244BE7">
      <w:pPr>
        <w:pStyle w:val="Odlomakpopisa"/>
        <w:numPr>
          <w:ilvl w:val="0"/>
          <w:numId w:val="2"/>
        </w:numPr>
        <w:spacing w:line="276" w:lineRule="auto"/>
        <w:jc w:val="both"/>
        <w:rPr>
          <w:b/>
        </w:rPr>
      </w:pPr>
      <w:r w:rsidRPr="00912204">
        <w:rPr>
          <w:b/>
        </w:rPr>
        <w:t>potpora će se isplaćivati po ispostavljenom originalnom računu od strane veterinarske stanice koja ima sklopljen ugovor sa Gradom Ludbregom sa priloženom specifikacijom obavljenih usluga po pojedinom korisniku te sa datumom uzimanja uzorka krvi.</w:t>
      </w:r>
      <w:r w:rsidR="001E74E1" w:rsidRPr="00912204">
        <w:rPr>
          <w:b/>
        </w:rPr>
        <w:t>“</w:t>
      </w:r>
    </w:p>
    <w:p w:rsidR="001E74E1" w:rsidRDefault="001E74E1" w:rsidP="001E74E1">
      <w:pPr>
        <w:jc w:val="both"/>
      </w:pPr>
    </w:p>
    <w:p w:rsidR="001E74E1" w:rsidRDefault="00DF577A" w:rsidP="00DF577A">
      <w:pPr>
        <w:jc w:val="center"/>
      </w:pPr>
      <w:r>
        <w:t xml:space="preserve">Članak </w:t>
      </w:r>
      <w:r w:rsidR="00943BF8">
        <w:t>6</w:t>
      </w:r>
      <w:r>
        <w:t>.</w:t>
      </w:r>
    </w:p>
    <w:p w:rsidR="00DF577A" w:rsidRDefault="00DF577A" w:rsidP="00DF577A">
      <w:pPr>
        <w:jc w:val="center"/>
      </w:pPr>
    </w:p>
    <w:p w:rsidR="00DF577A" w:rsidRDefault="000B61FC" w:rsidP="00DF577A">
      <w:r>
        <w:t>Članak 1</w:t>
      </w:r>
      <w:r w:rsidR="00943BF8">
        <w:t>8</w:t>
      </w:r>
      <w:r>
        <w:t xml:space="preserve">. Programa mijenja se i glasi: </w:t>
      </w:r>
    </w:p>
    <w:p w:rsidR="00244BE7" w:rsidRPr="003B504E" w:rsidRDefault="000B61FC" w:rsidP="00244BE7">
      <w:pPr>
        <w:rPr>
          <w:b/>
        </w:rPr>
      </w:pPr>
      <w:r>
        <w:t>„</w:t>
      </w:r>
      <w:r w:rsidR="00244BE7" w:rsidRPr="003B504E">
        <w:rPr>
          <w:b/>
        </w:rPr>
        <w:t>Mjera 1</w:t>
      </w:r>
      <w:r w:rsidR="00BE62E9">
        <w:rPr>
          <w:b/>
        </w:rPr>
        <w:t>3</w:t>
      </w:r>
      <w:r w:rsidR="00244BE7" w:rsidRPr="003B504E">
        <w:rPr>
          <w:b/>
        </w:rPr>
        <w:t>. Potpora za poticanje malih proizvođača svinja</w:t>
      </w:r>
      <w:r w:rsidR="00244BE7">
        <w:rPr>
          <w:b/>
        </w:rPr>
        <w:t xml:space="preserve"> -  poticaj za uzgoj i držanje svinja</w:t>
      </w:r>
    </w:p>
    <w:p w:rsidR="00244BE7" w:rsidRDefault="00244BE7" w:rsidP="00244BE7"/>
    <w:p w:rsidR="00244BE7" w:rsidRPr="00912204" w:rsidRDefault="00244BE7" w:rsidP="00244BE7">
      <w:pPr>
        <w:jc w:val="both"/>
        <w:rPr>
          <w:b/>
        </w:rPr>
      </w:pPr>
      <w:r w:rsidRPr="00912204">
        <w:rPr>
          <w:b/>
        </w:rPr>
        <w:t xml:space="preserve">Cilj je kratkoročnim mjerama i dugoročnim projektima pružiti šansu opstanku i razvoju svinjogojstva na području Grada Ludbrega. Potporom se želi potaknuti opstanak i razvoj malih proizvođača svinja. </w:t>
      </w:r>
    </w:p>
    <w:p w:rsidR="00244BE7" w:rsidRPr="00912204" w:rsidRDefault="00244BE7" w:rsidP="00244BE7">
      <w:pPr>
        <w:jc w:val="both"/>
        <w:rPr>
          <w:b/>
        </w:rPr>
      </w:pPr>
    </w:p>
    <w:p w:rsidR="00244BE7" w:rsidRPr="00912204" w:rsidRDefault="00244BE7" w:rsidP="00244BE7">
      <w:pPr>
        <w:pStyle w:val="Odlomakpopisa"/>
        <w:numPr>
          <w:ilvl w:val="0"/>
          <w:numId w:val="3"/>
        </w:numPr>
        <w:jc w:val="both"/>
        <w:rPr>
          <w:b/>
        </w:rPr>
      </w:pPr>
      <w:r w:rsidRPr="00912204">
        <w:rPr>
          <w:b/>
        </w:rPr>
        <w:t xml:space="preserve">Poticat će se uzgoj, držanje te kupnja krmača za uzgoj na području Grada Ludbrega. </w:t>
      </w:r>
    </w:p>
    <w:p w:rsidR="00244BE7" w:rsidRPr="00912204" w:rsidRDefault="00244BE7" w:rsidP="00244BE7">
      <w:pPr>
        <w:jc w:val="both"/>
        <w:rPr>
          <w:b/>
        </w:rPr>
      </w:pPr>
      <w:r w:rsidRPr="00912204">
        <w:rPr>
          <w:b/>
        </w:rPr>
        <w:t xml:space="preserve">Potpora će se odobriti korisniku za uzgoj i držanje krmača </w:t>
      </w:r>
      <w:r w:rsidR="00181CBA">
        <w:rPr>
          <w:b/>
        </w:rPr>
        <w:t>na</w:t>
      </w:r>
      <w:r w:rsidRPr="00912204">
        <w:rPr>
          <w:b/>
        </w:rPr>
        <w:t xml:space="preserve"> domaćinstvu od minimalno 2 do maksimalno 5 krmača u tekućoj godini u iznosu od 500,00 kn po krmači. </w:t>
      </w:r>
    </w:p>
    <w:p w:rsidR="00244BE7" w:rsidRPr="00912204" w:rsidRDefault="00244BE7" w:rsidP="00244BE7">
      <w:pPr>
        <w:jc w:val="both"/>
        <w:rPr>
          <w:b/>
        </w:rPr>
      </w:pPr>
    </w:p>
    <w:p w:rsidR="00244BE7" w:rsidRPr="00912204" w:rsidRDefault="00244BE7" w:rsidP="00244BE7">
      <w:pPr>
        <w:pStyle w:val="Odlomakpopisa"/>
        <w:numPr>
          <w:ilvl w:val="0"/>
          <w:numId w:val="3"/>
        </w:numPr>
        <w:jc w:val="both"/>
        <w:rPr>
          <w:b/>
        </w:rPr>
      </w:pPr>
      <w:r w:rsidRPr="00912204">
        <w:rPr>
          <w:b/>
        </w:rPr>
        <w:t xml:space="preserve">Poticat će se uzgoj, držanje te kupnja svinja za uzgoj na području Grada Ludbrega. Potpora će se odobriti korisniku za uzgoj i držanje tovljenika za potrebe vlastitog  domaćinstva minimalne težine od 80 kg nadalje. Potpora će se isplaćivati korisniku koji drži minimalno 3 komada svinja, a maksimalno 5 komada u iznosu od 300,00 kn po svinji. </w:t>
      </w:r>
    </w:p>
    <w:p w:rsidR="00244BE7" w:rsidRPr="00912204" w:rsidRDefault="00244BE7" w:rsidP="00244BE7">
      <w:pPr>
        <w:jc w:val="both"/>
        <w:rPr>
          <w:b/>
        </w:rPr>
      </w:pPr>
    </w:p>
    <w:p w:rsidR="00244BE7" w:rsidRPr="00912204" w:rsidRDefault="00244BE7" w:rsidP="00244BE7">
      <w:pPr>
        <w:jc w:val="both"/>
        <w:rPr>
          <w:b/>
        </w:rPr>
      </w:pPr>
      <w:r w:rsidRPr="00912204">
        <w:rPr>
          <w:b/>
        </w:rPr>
        <w:t xml:space="preserve">Najviši iznos potpore po jednom korisniku tijekom jedne kalendarske godine iznosi 5.000,00 kn. </w:t>
      </w:r>
    </w:p>
    <w:p w:rsidR="00244BE7" w:rsidRPr="00912204" w:rsidRDefault="00244BE7" w:rsidP="00244BE7">
      <w:pPr>
        <w:jc w:val="both"/>
        <w:rPr>
          <w:b/>
        </w:rPr>
      </w:pPr>
    </w:p>
    <w:p w:rsidR="00244BE7" w:rsidRPr="00912204" w:rsidRDefault="00244BE7" w:rsidP="00244BE7">
      <w:pPr>
        <w:jc w:val="both"/>
        <w:rPr>
          <w:b/>
        </w:rPr>
      </w:pPr>
      <w:r w:rsidRPr="00912204">
        <w:rPr>
          <w:b/>
        </w:rPr>
        <w:t xml:space="preserve">Uvjeti za dodjelu potpore: </w:t>
      </w:r>
    </w:p>
    <w:p w:rsidR="00244BE7" w:rsidRPr="00912204" w:rsidRDefault="00244BE7" w:rsidP="00244BE7">
      <w:pPr>
        <w:pStyle w:val="Odlomakpopisa"/>
        <w:numPr>
          <w:ilvl w:val="0"/>
          <w:numId w:val="2"/>
        </w:numPr>
        <w:jc w:val="both"/>
        <w:rPr>
          <w:b/>
        </w:rPr>
      </w:pPr>
      <w:r w:rsidRPr="00912204">
        <w:rPr>
          <w:b/>
        </w:rPr>
        <w:t>Korisnici mogu biti poljoprivredna gospodarstva (OPG, obrti, trgovačka društva, zadruge registrirane za obavljanje poljoprivredne djelatnosti) upisana u Upisnik poljoprivrednih gospodarstava,</w:t>
      </w:r>
    </w:p>
    <w:p w:rsidR="00244BE7" w:rsidRPr="00912204" w:rsidRDefault="00244BE7" w:rsidP="00244BE7">
      <w:pPr>
        <w:pStyle w:val="Odlomakpopisa"/>
        <w:numPr>
          <w:ilvl w:val="0"/>
          <w:numId w:val="2"/>
        </w:numPr>
        <w:jc w:val="both"/>
        <w:rPr>
          <w:b/>
        </w:rPr>
      </w:pPr>
      <w:r w:rsidRPr="00912204">
        <w:rPr>
          <w:b/>
        </w:rPr>
        <w:t xml:space="preserve">Sjedište poljoprivrednog gospodarstva te stoka treba biti na području Grada Ludbrega </w:t>
      </w:r>
    </w:p>
    <w:p w:rsidR="00244BE7" w:rsidRPr="00912204" w:rsidRDefault="00244BE7" w:rsidP="00244BE7">
      <w:pPr>
        <w:pStyle w:val="Odlomakpopisa"/>
        <w:numPr>
          <w:ilvl w:val="0"/>
          <w:numId w:val="2"/>
        </w:numPr>
        <w:spacing w:line="276" w:lineRule="auto"/>
        <w:jc w:val="both"/>
        <w:rPr>
          <w:b/>
        </w:rPr>
      </w:pPr>
      <w:r w:rsidRPr="00912204">
        <w:rPr>
          <w:b/>
        </w:rPr>
        <w:t>Dokaz o upisu u Registar svinja kojeg vodi poljoprivredno gospodarstvo (preslika  Identifikacijske kartice gospodarstva s JIBG-om)</w:t>
      </w:r>
    </w:p>
    <w:p w:rsidR="00244BE7" w:rsidRPr="00912204" w:rsidRDefault="00244BE7" w:rsidP="00244BE7">
      <w:pPr>
        <w:pStyle w:val="StandardWeb"/>
        <w:numPr>
          <w:ilvl w:val="0"/>
          <w:numId w:val="2"/>
        </w:numPr>
        <w:spacing w:line="276" w:lineRule="auto"/>
        <w:jc w:val="both"/>
        <w:rPr>
          <w:b/>
        </w:rPr>
      </w:pPr>
      <w:r w:rsidRPr="00912204">
        <w:rPr>
          <w:b/>
        </w:rPr>
        <w:t>Izjava pod materijalnom i kaznenom odgovornošću o broju stoke na poljoprivrednom gospodarstvu</w:t>
      </w:r>
    </w:p>
    <w:p w:rsidR="00244BE7" w:rsidRPr="00912204" w:rsidRDefault="00244BE7" w:rsidP="00244BE7">
      <w:pPr>
        <w:pStyle w:val="Odlomakpopisa"/>
        <w:numPr>
          <w:ilvl w:val="0"/>
          <w:numId w:val="2"/>
        </w:numPr>
        <w:jc w:val="both"/>
        <w:rPr>
          <w:b/>
        </w:rPr>
      </w:pPr>
      <w:r w:rsidRPr="00912204">
        <w:rPr>
          <w:b/>
        </w:rPr>
        <w:t>Uz zahtjev za isplatu korisnici obavezno trebaju dostaviti zapisnik ovlaštenog veterinara iz Veterinarske stanice Ludbreg – Nova d.o.o. te svinja za koju se ostvaruje potpora treba biti označena</w:t>
      </w:r>
    </w:p>
    <w:p w:rsidR="00244BE7" w:rsidRPr="00912204" w:rsidRDefault="00244BE7" w:rsidP="00244BE7">
      <w:pPr>
        <w:pStyle w:val="Odlomakpopisa"/>
        <w:numPr>
          <w:ilvl w:val="0"/>
          <w:numId w:val="2"/>
        </w:numPr>
        <w:jc w:val="both"/>
        <w:rPr>
          <w:b/>
        </w:rPr>
      </w:pPr>
      <w:r w:rsidRPr="00912204">
        <w:rPr>
          <w:b/>
        </w:rPr>
        <w:t xml:space="preserve">Za svinje za koje je dobivena potpora, prilikom klanja potrebno je ušnu </w:t>
      </w:r>
      <w:proofErr w:type="spellStart"/>
      <w:r w:rsidRPr="00912204">
        <w:rPr>
          <w:b/>
        </w:rPr>
        <w:t>markicu</w:t>
      </w:r>
      <w:proofErr w:type="spellEnd"/>
      <w:r w:rsidRPr="00912204">
        <w:rPr>
          <w:b/>
        </w:rPr>
        <w:t xml:space="preserve"> dostaviti u Veterinarsku stanicu Ludbreg-Nova d.o.o. te obaviti pregled mesa svinja kod klanja za vlastite potrebe na </w:t>
      </w:r>
      <w:proofErr w:type="spellStart"/>
      <w:r w:rsidRPr="00912204">
        <w:rPr>
          <w:b/>
        </w:rPr>
        <w:t>trihineloskopsku</w:t>
      </w:r>
      <w:proofErr w:type="spellEnd"/>
      <w:r w:rsidRPr="00912204">
        <w:rPr>
          <w:b/>
        </w:rPr>
        <w:t xml:space="preserve"> pretragu, a prilikom prodaje svinje potrebno je izvaditi broj pasoša kod Veterinarske stanice Ludbreg-Nova d.o.o.“</w:t>
      </w:r>
    </w:p>
    <w:p w:rsidR="00BA1FE6" w:rsidRPr="00912204" w:rsidRDefault="00BA1FE6" w:rsidP="005C5830">
      <w:pPr>
        <w:rPr>
          <w:b/>
        </w:rPr>
      </w:pPr>
    </w:p>
    <w:p w:rsidR="00BA1FE6" w:rsidRDefault="00BA1FE6" w:rsidP="00BA1FE6">
      <w:pPr>
        <w:jc w:val="center"/>
      </w:pPr>
      <w:r>
        <w:t xml:space="preserve">Članak </w:t>
      </w:r>
      <w:r w:rsidR="00943BF8">
        <w:t>7</w:t>
      </w:r>
      <w:r>
        <w:t>.</w:t>
      </w:r>
    </w:p>
    <w:p w:rsidR="00BA1FE6" w:rsidRDefault="00BA1FE6" w:rsidP="00BA1FE6">
      <w:pPr>
        <w:jc w:val="center"/>
      </w:pPr>
    </w:p>
    <w:p w:rsidR="00BA1FE6" w:rsidRDefault="00BA1FE6" w:rsidP="00C52447">
      <w:pPr>
        <w:jc w:val="both"/>
      </w:pPr>
      <w:r>
        <w:t>Dosadašnji članci 17-2</w:t>
      </w:r>
      <w:r w:rsidR="00BE62E9">
        <w:t>2</w:t>
      </w:r>
      <w:r>
        <w:t xml:space="preserve">. postaju članci </w:t>
      </w:r>
      <w:r w:rsidR="00BE62E9">
        <w:t>19</w:t>
      </w:r>
      <w:r>
        <w:t>-2</w:t>
      </w:r>
      <w:r w:rsidR="00943BF8">
        <w:t>4</w:t>
      </w:r>
      <w:r>
        <w:t>.</w:t>
      </w:r>
      <w:r w:rsidR="00912204">
        <w:t xml:space="preserve"> Programa.</w:t>
      </w:r>
    </w:p>
    <w:p w:rsidR="0040753C" w:rsidRDefault="0040753C" w:rsidP="00BA1FE6"/>
    <w:p w:rsidR="0040753C" w:rsidRDefault="0040753C" w:rsidP="00BA1FE6"/>
    <w:p w:rsidR="0040753C" w:rsidRDefault="0040753C" w:rsidP="0040753C">
      <w:pPr>
        <w:jc w:val="center"/>
      </w:pPr>
      <w:r>
        <w:t xml:space="preserve">Članak </w:t>
      </w:r>
      <w:r w:rsidR="00943BF8">
        <w:t>8</w:t>
      </w:r>
      <w:r>
        <w:t>.</w:t>
      </w:r>
    </w:p>
    <w:p w:rsidR="0040753C" w:rsidRDefault="0040753C" w:rsidP="0040753C">
      <w:pPr>
        <w:jc w:val="center"/>
      </w:pPr>
    </w:p>
    <w:p w:rsidR="0040753C" w:rsidRDefault="007A5552" w:rsidP="00C52447">
      <w:pPr>
        <w:jc w:val="both"/>
      </w:pPr>
      <w:r>
        <w:t xml:space="preserve">U ostalom dijelu Program potpora u poljoprivredi na području Grada Ludbrega za razdoblje 2016.-2018. godine ostaje neizmijenjen. </w:t>
      </w:r>
    </w:p>
    <w:p w:rsidR="007A5552" w:rsidRDefault="007A5552" w:rsidP="00C52447">
      <w:pPr>
        <w:jc w:val="both"/>
      </w:pPr>
    </w:p>
    <w:p w:rsidR="007A5552" w:rsidRDefault="007A5552" w:rsidP="007A5552">
      <w:pPr>
        <w:jc w:val="center"/>
      </w:pPr>
      <w:r>
        <w:t xml:space="preserve">Članak </w:t>
      </w:r>
      <w:r w:rsidR="00943BF8">
        <w:t>9</w:t>
      </w:r>
      <w:r>
        <w:t>.</w:t>
      </w:r>
    </w:p>
    <w:p w:rsidR="007A5552" w:rsidRDefault="007A5552" w:rsidP="007A5552">
      <w:pPr>
        <w:jc w:val="center"/>
      </w:pPr>
    </w:p>
    <w:p w:rsidR="007A5552" w:rsidRDefault="00E72CE2" w:rsidP="00C52447">
      <w:pPr>
        <w:jc w:val="both"/>
      </w:pPr>
      <w:r>
        <w:t>Ove Izmjene i dopune Programa potpora u poljoprivredi na području Grada Ludbrega za razdoblje 2016.-2018. godine objavit će se u Službenom vjesniku Varaždinske županije te stupaju na snagu osmog dana od dana objave.</w:t>
      </w:r>
    </w:p>
    <w:p w:rsidR="00E72CE2" w:rsidRDefault="00E72CE2" w:rsidP="00C52447">
      <w:pPr>
        <w:jc w:val="both"/>
      </w:pPr>
    </w:p>
    <w:p w:rsidR="00E72CE2" w:rsidRDefault="00E72CE2" w:rsidP="007A5552"/>
    <w:p w:rsidR="00E72CE2" w:rsidRDefault="00E72CE2" w:rsidP="007A5552"/>
    <w:p w:rsidR="00E72CE2" w:rsidRDefault="00E72CE2" w:rsidP="007A5552">
      <w:r>
        <w:tab/>
      </w:r>
      <w:r>
        <w:tab/>
      </w:r>
      <w:r>
        <w:tab/>
      </w:r>
      <w:r>
        <w:tab/>
      </w:r>
      <w:r>
        <w:tab/>
      </w:r>
      <w:r>
        <w:tab/>
      </w:r>
      <w:r>
        <w:tab/>
      </w:r>
      <w:r>
        <w:tab/>
      </w:r>
      <w:r>
        <w:tab/>
        <w:t>Predsjednica</w:t>
      </w:r>
    </w:p>
    <w:p w:rsidR="00E72CE2" w:rsidRDefault="00E72CE2" w:rsidP="007A5552">
      <w:r>
        <w:tab/>
      </w:r>
      <w:r>
        <w:tab/>
      </w:r>
      <w:r>
        <w:tab/>
      </w:r>
      <w:r>
        <w:tab/>
      </w:r>
      <w:r>
        <w:tab/>
      </w:r>
      <w:r>
        <w:tab/>
      </w:r>
      <w:r>
        <w:tab/>
      </w:r>
      <w:r>
        <w:tab/>
      </w:r>
      <w:r>
        <w:tab/>
        <w:t>Gradskog vijeća</w:t>
      </w:r>
    </w:p>
    <w:p w:rsidR="00E72CE2" w:rsidRDefault="00E72CE2" w:rsidP="007A5552">
      <w:r>
        <w:tab/>
      </w:r>
      <w:r>
        <w:tab/>
      </w:r>
      <w:r>
        <w:tab/>
      </w:r>
      <w:r>
        <w:tab/>
      </w:r>
      <w:r>
        <w:tab/>
      </w:r>
      <w:r>
        <w:tab/>
      </w:r>
      <w:r>
        <w:tab/>
      </w:r>
      <w:r>
        <w:tab/>
      </w:r>
      <w:r>
        <w:tab/>
        <w:t xml:space="preserve">Renata </w:t>
      </w:r>
      <w:proofErr w:type="spellStart"/>
      <w:r>
        <w:t>Potočnik</w:t>
      </w:r>
      <w:proofErr w:type="spellEnd"/>
      <w:r>
        <w:t>:</w:t>
      </w:r>
    </w:p>
    <w:p w:rsidR="00321A98" w:rsidRPr="00437B30" w:rsidRDefault="00321A98" w:rsidP="00321A98">
      <w:pPr>
        <w:pStyle w:val="Bezproreda"/>
        <w:jc w:val="center"/>
        <w:rPr>
          <w:rFonts w:ascii="Times New Roman" w:hAnsi="Times New Roman"/>
          <w:b/>
          <w:sz w:val="28"/>
          <w:szCs w:val="28"/>
        </w:rPr>
      </w:pPr>
      <w:r w:rsidRPr="00437B30">
        <w:rPr>
          <w:rFonts w:ascii="Times New Roman" w:hAnsi="Times New Roman"/>
          <w:b/>
          <w:sz w:val="28"/>
          <w:szCs w:val="28"/>
        </w:rPr>
        <w:lastRenderedPageBreak/>
        <w:t>OBRAZLOŽENJE</w:t>
      </w:r>
    </w:p>
    <w:p w:rsidR="00321A98" w:rsidRPr="00437B30" w:rsidRDefault="00321A98" w:rsidP="00321A98">
      <w:pPr>
        <w:pStyle w:val="Bezproreda"/>
        <w:jc w:val="center"/>
        <w:rPr>
          <w:rFonts w:ascii="Times New Roman" w:eastAsia="Times New Roman" w:hAnsi="Times New Roman"/>
          <w:b/>
          <w:sz w:val="24"/>
          <w:szCs w:val="24"/>
        </w:rPr>
      </w:pPr>
    </w:p>
    <w:p w:rsidR="00321A98" w:rsidRPr="00437B30" w:rsidRDefault="00321A98" w:rsidP="00321A98">
      <w:pPr>
        <w:pStyle w:val="Bezproreda"/>
        <w:jc w:val="center"/>
        <w:rPr>
          <w:rFonts w:ascii="Times New Roman" w:hAnsi="Times New Roman"/>
          <w:b/>
          <w:sz w:val="24"/>
          <w:szCs w:val="24"/>
        </w:rPr>
      </w:pPr>
      <w:r w:rsidRPr="00437B30">
        <w:rPr>
          <w:rFonts w:ascii="Times New Roman" w:hAnsi="Times New Roman"/>
          <w:b/>
          <w:sz w:val="24"/>
          <w:szCs w:val="24"/>
        </w:rPr>
        <w:t>IZMJENA I DOPUNA PROGRAMA</w:t>
      </w:r>
    </w:p>
    <w:p w:rsidR="00321A98" w:rsidRPr="00437B30" w:rsidRDefault="00321A98" w:rsidP="00321A98">
      <w:pPr>
        <w:pStyle w:val="Bezproreda"/>
        <w:jc w:val="center"/>
        <w:rPr>
          <w:rFonts w:ascii="Times New Roman" w:hAnsi="Times New Roman"/>
          <w:b/>
          <w:sz w:val="24"/>
          <w:szCs w:val="24"/>
        </w:rPr>
      </w:pPr>
      <w:r w:rsidRPr="00437B30">
        <w:rPr>
          <w:rFonts w:ascii="Times New Roman" w:hAnsi="Times New Roman"/>
          <w:b/>
          <w:sz w:val="24"/>
          <w:szCs w:val="24"/>
        </w:rPr>
        <w:t>POTPORA U POLJOPRIVREDI NA PODRUČJU</w:t>
      </w:r>
    </w:p>
    <w:p w:rsidR="00321A98" w:rsidRPr="00437B30" w:rsidRDefault="00321A98" w:rsidP="00321A98">
      <w:pPr>
        <w:pStyle w:val="Bezproreda"/>
        <w:jc w:val="center"/>
        <w:rPr>
          <w:rFonts w:ascii="Times New Roman" w:hAnsi="Times New Roman"/>
          <w:b/>
          <w:sz w:val="24"/>
          <w:szCs w:val="24"/>
        </w:rPr>
      </w:pPr>
      <w:r w:rsidRPr="00437B30">
        <w:rPr>
          <w:rFonts w:ascii="Times New Roman" w:hAnsi="Times New Roman"/>
          <w:b/>
          <w:sz w:val="24"/>
          <w:szCs w:val="24"/>
        </w:rPr>
        <w:t>GRADA LUDBREGA ZA RAZDOBLJE</w:t>
      </w:r>
    </w:p>
    <w:p w:rsidR="00321A98" w:rsidRPr="00437B30" w:rsidRDefault="00321A98" w:rsidP="00321A98">
      <w:pPr>
        <w:pStyle w:val="Bezproreda"/>
        <w:jc w:val="center"/>
        <w:rPr>
          <w:rFonts w:ascii="Times New Roman" w:hAnsi="Times New Roman"/>
          <w:b/>
          <w:sz w:val="24"/>
          <w:szCs w:val="24"/>
        </w:rPr>
      </w:pPr>
      <w:r w:rsidRPr="00437B30">
        <w:rPr>
          <w:rFonts w:ascii="Times New Roman" w:hAnsi="Times New Roman"/>
          <w:b/>
          <w:sz w:val="24"/>
          <w:szCs w:val="24"/>
        </w:rPr>
        <w:t>2016. – 2018. GODINE</w:t>
      </w:r>
    </w:p>
    <w:p w:rsidR="00321A98" w:rsidRPr="00437B30" w:rsidRDefault="00321A98" w:rsidP="00321A98">
      <w:pPr>
        <w:jc w:val="both"/>
      </w:pPr>
    </w:p>
    <w:p w:rsidR="00321A98" w:rsidRDefault="00321A98" w:rsidP="00321A98">
      <w:pPr>
        <w:jc w:val="both"/>
      </w:pPr>
    </w:p>
    <w:p w:rsidR="00321A98" w:rsidRDefault="00321A98" w:rsidP="00321A98">
      <w:pPr>
        <w:pStyle w:val="Bezproreda"/>
        <w:spacing w:line="276" w:lineRule="auto"/>
        <w:ind w:firstLine="567"/>
        <w:jc w:val="both"/>
        <w:rPr>
          <w:rFonts w:ascii="Times New Roman" w:hAnsi="Times New Roman"/>
          <w:sz w:val="24"/>
          <w:szCs w:val="24"/>
        </w:rPr>
      </w:pPr>
      <w:r w:rsidRPr="0082238D">
        <w:rPr>
          <w:rFonts w:ascii="Times New Roman" w:hAnsi="Times New Roman"/>
          <w:sz w:val="24"/>
          <w:szCs w:val="24"/>
        </w:rPr>
        <w:t>Program potpora</w:t>
      </w:r>
      <w:r>
        <w:rPr>
          <w:rFonts w:ascii="Times New Roman" w:hAnsi="Times New Roman"/>
          <w:sz w:val="24"/>
          <w:szCs w:val="24"/>
        </w:rPr>
        <w:t xml:space="preserve"> u</w:t>
      </w:r>
      <w:r w:rsidRPr="0082238D">
        <w:rPr>
          <w:rFonts w:ascii="Times New Roman" w:hAnsi="Times New Roman"/>
          <w:sz w:val="24"/>
          <w:szCs w:val="24"/>
        </w:rPr>
        <w:t xml:space="preserve"> poljoprivredi </w:t>
      </w:r>
      <w:r>
        <w:rPr>
          <w:rFonts w:ascii="Times New Roman" w:hAnsi="Times New Roman"/>
          <w:sz w:val="24"/>
          <w:szCs w:val="24"/>
        </w:rPr>
        <w:t xml:space="preserve">na području Grada Ludbrega za razdoblje 2016.-2018. godine donosi se na temelju  </w:t>
      </w:r>
      <w:proofErr w:type="spellStart"/>
      <w:r>
        <w:rPr>
          <w:rFonts w:ascii="Times New Roman" w:hAnsi="Times New Roman"/>
          <w:sz w:val="24"/>
          <w:szCs w:val="24"/>
        </w:rPr>
        <w:t>čl</w:t>
      </w:r>
      <w:proofErr w:type="spellEnd"/>
      <w:r>
        <w:rPr>
          <w:rFonts w:ascii="Times New Roman" w:hAnsi="Times New Roman"/>
          <w:sz w:val="24"/>
          <w:szCs w:val="24"/>
        </w:rPr>
        <w:t>. 6</w:t>
      </w:r>
      <w:r w:rsidRPr="0082238D">
        <w:rPr>
          <w:rFonts w:ascii="Times New Roman" w:hAnsi="Times New Roman"/>
          <w:sz w:val="24"/>
          <w:szCs w:val="24"/>
        </w:rPr>
        <w:t xml:space="preserve">6. Zakona o </w:t>
      </w:r>
      <w:r>
        <w:rPr>
          <w:rFonts w:ascii="Times New Roman" w:hAnsi="Times New Roman"/>
          <w:sz w:val="24"/>
          <w:szCs w:val="24"/>
        </w:rPr>
        <w:t xml:space="preserve">poljoprivredi </w:t>
      </w:r>
      <w:r w:rsidRPr="0082238D">
        <w:rPr>
          <w:rFonts w:ascii="Times New Roman" w:hAnsi="Times New Roman"/>
          <w:sz w:val="24"/>
          <w:szCs w:val="24"/>
        </w:rPr>
        <w:t>kojem su davatelji državne potpore središnja tijela državne uprave, jedinice lokalne i područne (regionalne) samouprave te svaka pravna osoba koja dodjeljuje državne potpore. Sredstva za državne potpore davatelji osiguravaju u svom proračunu.</w:t>
      </w:r>
      <w:r>
        <w:rPr>
          <w:rFonts w:ascii="Times New Roman" w:hAnsi="Times New Roman"/>
          <w:sz w:val="24"/>
          <w:szCs w:val="24"/>
        </w:rPr>
        <w:t xml:space="preserve"> </w:t>
      </w:r>
      <w:r w:rsidRPr="00755899">
        <w:rPr>
          <w:rFonts w:ascii="Times New Roman" w:hAnsi="Times New Roman"/>
          <w:sz w:val="24"/>
          <w:szCs w:val="24"/>
        </w:rPr>
        <w:t>Mjere državne potpore moraju biti usklađene s Programom, propisima iz članka 8. ovoga Zakona i pravilima Europske unije o državnim potporama.</w:t>
      </w:r>
    </w:p>
    <w:p w:rsidR="00321A98" w:rsidRDefault="00321A98" w:rsidP="00321A98">
      <w:pPr>
        <w:jc w:val="both"/>
      </w:pPr>
    </w:p>
    <w:p w:rsidR="00321A98" w:rsidRPr="00437B30" w:rsidRDefault="00321A98" w:rsidP="00321A98">
      <w:pPr>
        <w:ind w:firstLine="567"/>
        <w:jc w:val="both"/>
      </w:pPr>
      <w:r w:rsidRPr="00437B30">
        <w:t xml:space="preserve">Gradsko vijeće Grada Ludbrega donijelo je na 22. sjednici održanoj 28. prosinca 2015. godine Program potpora u poljoprivredi na području Grada Ludbrega za razdoblje 2016.-2018. godine. Navedenim Programom definirane su mjere poticanja poljoprivredne proizvodnje koje predstavljaju potpore male vrijednosti sukladno Uredbi Komisije (EZ) broj. 1408/2013 od 18. prosinca 2013. o primjeni članka 107. i 108. Ugovora o funkcioniranju Europske unije na potpore de </w:t>
      </w:r>
      <w:proofErr w:type="spellStart"/>
      <w:r w:rsidRPr="00437B30">
        <w:t>minimis</w:t>
      </w:r>
      <w:proofErr w:type="spellEnd"/>
      <w:r w:rsidRPr="00437B30">
        <w:t xml:space="preserve"> u poljoprivrednom sektoru.</w:t>
      </w:r>
    </w:p>
    <w:p w:rsidR="00321A98" w:rsidRDefault="00321A98" w:rsidP="00321A98">
      <w:pPr>
        <w:pStyle w:val="Bezproreda"/>
        <w:spacing w:line="276" w:lineRule="auto"/>
        <w:jc w:val="both"/>
        <w:rPr>
          <w:rFonts w:ascii="Times New Roman" w:hAnsi="Times New Roman"/>
          <w:sz w:val="24"/>
          <w:szCs w:val="24"/>
        </w:rPr>
      </w:pPr>
    </w:p>
    <w:p w:rsidR="00321A98" w:rsidRDefault="00321A98" w:rsidP="00321A98">
      <w:pPr>
        <w:pStyle w:val="Bezproreda"/>
        <w:spacing w:line="276" w:lineRule="auto"/>
        <w:ind w:firstLine="567"/>
        <w:jc w:val="both"/>
        <w:rPr>
          <w:rFonts w:ascii="Times New Roman" w:hAnsi="Times New Roman"/>
          <w:sz w:val="24"/>
          <w:szCs w:val="24"/>
        </w:rPr>
      </w:pPr>
      <w:r w:rsidRPr="00437B30">
        <w:rPr>
          <w:rFonts w:ascii="Times New Roman" w:hAnsi="Times New Roman"/>
          <w:sz w:val="24"/>
          <w:szCs w:val="24"/>
        </w:rPr>
        <w:t>Provedbom Programa potpora u poljoprivredi na području Grada Ludbrega za razdoblje 2016.-2018. godine uvidjelo se da postoji potreba za izmjenama navedenog Programa te dopunom sa dvije nove mjere za poboljšanje daljnjeg razvoja poljoprivrede na području Grada Ludbrega dajući inicijalni poticaj poljoprivrednim proizvođačima za unapređenjem svoje proizvodnje.</w:t>
      </w:r>
    </w:p>
    <w:p w:rsidR="00321A98" w:rsidRDefault="00321A98" w:rsidP="00321A98">
      <w:pPr>
        <w:pStyle w:val="Bezproreda"/>
        <w:spacing w:line="276" w:lineRule="auto"/>
        <w:ind w:firstLine="567"/>
        <w:jc w:val="both"/>
        <w:rPr>
          <w:rFonts w:ascii="Times New Roman" w:hAnsi="Times New Roman"/>
          <w:sz w:val="24"/>
          <w:szCs w:val="24"/>
        </w:rPr>
      </w:pPr>
    </w:p>
    <w:p w:rsidR="00321A98" w:rsidRPr="00437B30" w:rsidRDefault="00321A98" w:rsidP="00321A98">
      <w:pPr>
        <w:pStyle w:val="Bezproreda"/>
        <w:spacing w:line="276" w:lineRule="auto"/>
        <w:ind w:firstLine="567"/>
        <w:jc w:val="both"/>
        <w:rPr>
          <w:rFonts w:ascii="Times New Roman" w:hAnsi="Times New Roman"/>
          <w:sz w:val="24"/>
          <w:szCs w:val="24"/>
        </w:rPr>
      </w:pPr>
      <w:r w:rsidRPr="0082238D">
        <w:rPr>
          <w:rFonts w:ascii="Times New Roman" w:hAnsi="Times New Roman"/>
          <w:sz w:val="24"/>
          <w:szCs w:val="24"/>
        </w:rPr>
        <w:t xml:space="preserve">Sukladno članku 3. Uredbe de </w:t>
      </w:r>
      <w:proofErr w:type="spellStart"/>
      <w:r w:rsidRPr="0082238D">
        <w:rPr>
          <w:rFonts w:ascii="Times New Roman" w:hAnsi="Times New Roman"/>
          <w:sz w:val="24"/>
          <w:szCs w:val="24"/>
        </w:rPr>
        <w:t>minimis</w:t>
      </w:r>
      <w:proofErr w:type="spellEnd"/>
      <w:r w:rsidRPr="0082238D">
        <w:rPr>
          <w:rFonts w:ascii="Times New Roman" w:hAnsi="Times New Roman"/>
          <w:sz w:val="24"/>
          <w:szCs w:val="24"/>
        </w:rPr>
        <w:t>, ukupni iznos potpora male vrijednosti koji je dodijeljen pojedinom korisniku ne smije prijeći iznos od 15.000,00 EUR tijekom razdoblje od tri fiskalne godine.</w:t>
      </w:r>
    </w:p>
    <w:p w:rsidR="00321A98" w:rsidRDefault="00321A98" w:rsidP="00321A98">
      <w:pPr>
        <w:jc w:val="both"/>
      </w:pPr>
    </w:p>
    <w:p w:rsidR="00321A98" w:rsidRPr="00437B30" w:rsidRDefault="00321A98" w:rsidP="00321A98">
      <w:pPr>
        <w:ind w:firstLine="567"/>
        <w:jc w:val="both"/>
      </w:pPr>
      <w:r w:rsidRPr="00437B30">
        <w:t xml:space="preserve">Da bi jedinice lokalne samouprave mogle dodjeljivati državne potpore poljoprivrednim proizvođačima temeljem Uredbe de </w:t>
      </w:r>
      <w:proofErr w:type="spellStart"/>
      <w:r w:rsidRPr="00437B30">
        <w:t>minimis</w:t>
      </w:r>
      <w:proofErr w:type="spellEnd"/>
      <w:r w:rsidRPr="00437B30">
        <w:t>, moraju imati izrađene Programe potpora koji moraju biti odobreni od strane nadležnog Ministarstva koje ga prijavljuje Europskoj komisiji.</w:t>
      </w:r>
    </w:p>
    <w:p w:rsidR="00321A98" w:rsidRPr="00437B30" w:rsidRDefault="00321A98" w:rsidP="00321A98">
      <w:pPr>
        <w:pStyle w:val="Bezproreda"/>
        <w:spacing w:line="276" w:lineRule="auto"/>
        <w:jc w:val="both"/>
        <w:rPr>
          <w:rFonts w:ascii="Times New Roman" w:hAnsi="Times New Roman"/>
          <w:sz w:val="24"/>
          <w:szCs w:val="24"/>
        </w:rPr>
      </w:pPr>
      <w:r w:rsidRPr="00437B30">
        <w:rPr>
          <w:rFonts w:ascii="Times New Roman" w:hAnsi="Times New Roman"/>
          <w:sz w:val="24"/>
          <w:szCs w:val="24"/>
        </w:rPr>
        <w:t xml:space="preserve">Slijedom navedenog, Grad Ludbreg je dostavio Ministarstvu poljoprivrede Izmjene i dopune Programa potpora u poljoprivredi Grada Ludbrega za razdoblje 2016.-2018. godine (KLASA: 320-01/15-01/16, URBROJ:2186/01-01/1-17-7 13. siječnja 2017. godine) radi pribavljanja mišljenja o usklađenosti Programa s Uredbom de </w:t>
      </w:r>
      <w:proofErr w:type="spellStart"/>
      <w:r w:rsidRPr="00437B30">
        <w:rPr>
          <w:rFonts w:ascii="Times New Roman" w:hAnsi="Times New Roman"/>
          <w:sz w:val="24"/>
          <w:szCs w:val="24"/>
        </w:rPr>
        <w:t>minimis</w:t>
      </w:r>
      <w:proofErr w:type="spellEnd"/>
      <w:r w:rsidRPr="00437B30">
        <w:rPr>
          <w:rFonts w:ascii="Times New Roman" w:hAnsi="Times New Roman"/>
          <w:sz w:val="24"/>
          <w:szCs w:val="24"/>
        </w:rPr>
        <w:t xml:space="preserve">. </w:t>
      </w:r>
    </w:p>
    <w:p w:rsidR="00321A98" w:rsidRPr="00437B30" w:rsidRDefault="00321A98" w:rsidP="00321A98">
      <w:pPr>
        <w:pStyle w:val="Bezproreda"/>
        <w:spacing w:line="276" w:lineRule="auto"/>
        <w:ind w:firstLine="567"/>
        <w:jc w:val="both"/>
        <w:rPr>
          <w:rFonts w:ascii="Times New Roman" w:hAnsi="Times New Roman"/>
          <w:sz w:val="24"/>
          <w:szCs w:val="24"/>
        </w:rPr>
      </w:pPr>
    </w:p>
    <w:p w:rsidR="00321A98" w:rsidRDefault="00321A98" w:rsidP="00321A98">
      <w:pPr>
        <w:pStyle w:val="Bezproreda"/>
        <w:spacing w:line="276" w:lineRule="auto"/>
        <w:ind w:firstLine="567"/>
        <w:jc w:val="both"/>
        <w:rPr>
          <w:rFonts w:ascii="Times New Roman" w:hAnsi="Times New Roman"/>
          <w:sz w:val="24"/>
          <w:szCs w:val="24"/>
        </w:rPr>
      </w:pPr>
      <w:r w:rsidRPr="00437B30">
        <w:rPr>
          <w:rFonts w:ascii="Times New Roman" w:hAnsi="Times New Roman"/>
          <w:sz w:val="24"/>
          <w:szCs w:val="24"/>
        </w:rPr>
        <w:t>Nadležno Ministarstvo je 6. veljače 2017. godine dostavilo pozitivno Mišljenje o usklađenost prij</w:t>
      </w:r>
      <w:r>
        <w:rPr>
          <w:rFonts w:ascii="Times New Roman" w:hAnsi="Times New Roman"/>
          <w:sz w:val="24"/>
          <w:szCs w:val="24"/>
        </w:rPr>
        <w:t>edloga potpore male vrijednosti</w:t>
      </w:r>
      <w:r w:rsidRPr="00437B30">
        <w:rPr>
          <w:rFonts w:ascii="Times New Roman" w:hAnsi="Times New Roman"/>
          <w:sz w:val="24"/>
          <w:szCs w:val="24"/>
        </w:rPr>
        <w:t xml:space="preserve"> </w:t>
      </w:r>
      <w:r>
        <w:rPr>
          <w:rFonts w:ascii="Times New Roman" w:hAnsi="Times New Roman"/>
          <w:sz w:val="24"/>
          <w:szCs w:val="24"/>
        </w:rPr>
        <w:t xml:space="preserve">te se stoga Gradskom Vijeću predlažu Izmjene i dopune Programa potpora u poljoprivredi na području Grada Ludbrega za razdoblje 2016.-2018. godine na usvajanje.  </w:t>
      </w:r>
    </w:p>
    <w:p w:rsidR="00321A98" w:rsidRPr="00437B30" w:rsidRDefault="00321A98" w:rsidP="00321A98">
      <w:pPr>
        <w:jc w:val="both"/>
      </w:pPr>
    </w:p>
    <w:p w:rsidR="00321A98" w:rsidRPr="005C5830" w:rsidRDefault="00321A98" w:rsidP="007A5552"/>
    <w:sectPr w:rsidR="00321A98" w:rsidRPr="005C5830" w:rsidSect="007826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252"/>
    <w:multiLevelType w:val="hybridMultilevel"/>
    <w:tmpl w:val="B7642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AC2A19"/>
    <w:multiLevelType w:val="hybridMultilevel"/>
    <w:tmpl w:val="3AD4200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D4E7E99"/>
    <w:multiLevelType w:val="hybridMultilevel"/>
    <w:tmpl w:val="D2A0EF16"/>
    <w:lvl w:ilvl="0" w:tplc="5DFABB8E">
      <w:numFmt w:val="bullet"/>
      <w:lvlText w:val="-"/>
      <w:lvlJc w:val="left"/>
      <w:pPr>
        <w:ind w:left="6024" w:hanging="360"/>
      </w:pPr>
      <w:rPr>
        <w:rFonts w:ascii="Times New Roman" w:eastAsia="Times New Roman" w:hAnsi="Times New Roman" w:cs="Times New Roman"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3">
    <w:nsid w:val="2C0A4731"/>
    <w:multiLevelType w:val="hybridMultilevel"/>
    <w:tmpl w:val="63EA82C4"/>
    <w:lvl w:ilvl="0" w:tplc="7764C2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E37418"/>
    <w:multiLevelType w:val="hybridMultilevel"/>
    <w:tmpl w:val="D0D044C2"/>
    <w:lvl w:ilvl="0" w:tplc="099857F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50577304"/>
    <w:multiLevelType w:val="hybridMultilevel"/>
    <w:tmpl w:val="68B6964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3487"/>
    <w:rsid w:val="00032AB4"/>
    <w:rsid w:val="000371B5"/>
    <w:rsid w:val="00042C7E"/>
    <w:rsid w:val="000749D1"/>
    <w:rsid w:val="00091E9B"/>
    <w:rsid w:val="000B61FC"/>
    <w:rsid w:val="000D5455"/>
    <w:rsid w:val="000D6A1B"/>
    <w:rsid w:val="00113165"/>
    <w:rsid w:val="00121424"/>
    <w:rsid w:val="0017432C"/>
    <w:rsid w:val="00181CBA"/>
    <w:rsid w:val="001D6128"/>
    <w:rsid w:val="001E3487"/>
    <w:rsid w:val="001E74E1"/>
    <w:rsid w:val="00244BE7"/>
    <w:rsid w:val="0028299B"/>
    <w:rsid w:val="00321A98"/>
    <w:rsid w:val="0040753C"/>
    <w:rsid w:val="004176F5"/>
    <w:rsid w:val="00442BA4"/>
    <w:rsid w:val="0045318E"/>
    <w:rsid w:val="00461242"/>
    <w:rsid w:val="004E70F9"/>
    <w:rsid w:val="0052067D"/>
    <w:rsid w:val="0055166D"/>
    <w:rsid w:val="005638F2"/>
    <w:rsid w:val="005A522E"/>
    <w:rsid w:val="005C5830"/>
    <w:rsid w:val="00636E0A"/>
    <w:rsid w:val="006D51AD"/>
    <w:rsid w:val="007034B9"/>
    <w:rsid w:val="00782641"/>
    <w:rsid w:val="0078421E"/>
    <w:rsid w:val="0078724B"/>
    <w:rsid w:val="007A5552"/>
    <w:rsid w:val="007F6D81"/>
    <w:rsid w:val="00861944"/>
    <w:rsid w:val="008A054E"/>
    <w:rsid w:val="00904659"/>
    <w:rsid w:val="00912204"/>
    <w:rsid w:val="0093254A"/>
    <w:rsid w:val="00943BF8"/>
    <w:rsid w:val="00960E2D"/>
    <w:rsid w:val="00991603"/>
    <w:rsid w:val="009C4AE9"/>
    <w:rsid w:val="00A37706"/>
    <w:rsid w:val="00A70F90"/>
    <w:rsid w:val="00BA1FE6"/>
    <w:rsid w:val="00BE62E9"/>
    <w:rsid w:val="00BF1A29"/>
    <w:rsid w:val="00C03812"/>
    <w:rsid w:val="00C52447"/>
    <w:rsid w:val="00C81F02"/>
    <w:rsid w:val="00CD0DF1"/>
    <w:rsid w:val="00D849D3"/>
    <w:rsid w:val="00DC360F"/>
    <w:rsid w:val="00DF577A"/>
    <w:rsid w:val="00E55734"/>
    <w:rsid w:val="00E72CE2"/>
    <w:rsid w:val="00E9209A"/>
    <w:rsid w:val="00EC2F4D"/>
    <w:rsid w:val="00F77060"/>
    <w:rsid w:val="00F80559"/>
    <w:rsid w:val="00FC70F0"/>
    <w:rsid w:val="00FF7D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8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qFormat/>
    <w:rsid w:val="001E3487"/>
    <w:pPr>
      <w:tabs>
        <w:tab w:val="left" w:pos="2552"/>
        <w:tab w:val="left" w:pos="3969"/>
      </w:tabs>
      <w:ind w:right="-618"/>
      <w:jc w:val="both"/>
    </w:pPr>
    <w:rPr>
      <w:szCs w:val="20"/>
    </w:rPr>
  </w:style>
  <w:style w:type="paragraph" w:styleId="Odlomakpopisa">
    <w:name w:val="List Paragraph"/>
    <w:basedOn w:val="Normal"/>
    <w:uiPriority w:val="34"/>
    <w:qFormat/>
    <w:rsid w:val="006D51AD"/>
    <w:pPr>
      <w:ind w:left="720"/>
      <w:contextualSpacing/>
    </w:pPr>
  </w:style>
  <w:style w:type="table" w:styleId="Reetkatablice">
    <w:name w:val="Table Grid"/>
    <w:basedOn w:val="Obinatablica"/>
    <w:uiPriority w:val="59"/>
    <w:rsid w:val="006D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unhideWhenUsed/>
    <w:rsid w:val="000B61FC"/>
    <w:pPr>
      <w:spacing w:before="100" w:beforeAutospacing="1" w:after="100" w:afterAutospacing="1"/>
    </w:pPr>
  </w:style>
  <w:style w:type="paragraph" w:styleId="Bezproreda">
    <w:name w:val="No Spacing"/>
    <w:uiPriority w:val="1"/>
    <w:qFormat/>
    <w:rsid w:val="00321A9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1288</Words>
  <Characters>7345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Tajnica</cp:lastModifiedBy>
  <cp:revision>38</cp:revision>
  <cp:lastPrinted>2017-03-02T09:30:00Z</cp:lastPrinted>
  <dcterms:created xsi:type="dcterms:W3CDTF">2017-01-09T09:58:00Z</dcterms:created>
  <dcterms:modified xsi:type="dcterms:W3CDTF">2017-03-02T09:31:00Z</dcterms:modified>
</cp:coreProperties>
</file>