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74E" w:rsidRDefault="00B8374E" w:rsidP="00C049E4">
      <w:pPr>
        <w:pStyle w:val="Tijeloteksta"/>
      </w:pPr>
    </w:p>
    <w:p w:rsidR="00B8374E" w:rsidRDefault="00B8374E" w:rsidP="00C049E4">
      <w:pPr>
        <w:pStyle w:val="Tijeloteksta"/>
      </w:pPr>
    </w:p>
    <w:p w:rsidR="008B2F1E" w:rsidRDefault="00877A91" w:rsidP="00C049E4">
      <w:pPr>
        <w:pStyle w:val="Tijeloteksta"/>
      </w:pPr>
      <w:r>
        <w:t xml:space="preserve">OBRAZLOŽENJE UZ </w:t>
      </w:r>
      <w:r w:rsidR="0003298B">
        <w:t xml:space="preserve"> </w:t>
      </w:r>
      <w:r w:rsidR="000D7C87">
        <w:t>I</w:t>
      </w:r>
      <w:r w:rsidR="008F472D">
        <w:t>I</w:t>
      </w:r>
      <w:r w:rsidR="0003298B">
        <w:t xml:space="preserve"> </w:t>
      </w:r>
      <w:r>
        <w:t>IZMJENE I DOPUNE PRORAČUNA GRADA LUDBREGA ZA 20</w:t>
      </w:r>
      <w:r w:rsidR="00F814FF">
        <w:t>1</w:t>
      </w:r>
      <w:r w:rsidR="00D65882">
        <w:t>6</w:t>
      </w:r>
      <w:r w:rsidR="00C049E4">
        <w:t>. GODINU</w:t>
      </w:r>
    </w:p>
    <w:p w:rsidR="00D83B48" w:rsidRDefault="00D83B48" w:rsidP="00CB5FA6">
      <w:pPr>
        <w:pStyle w:val="Tijeloteksta"/>
        <w:jc w:val="left"/>
      </w:pPr>
    </w:p>
    <w:p w:rsidR="00D83B48" w:rsidRDefault="00D83B48" w:rsidP="00CB5FA6">
      <w:pPr>
        <w:pStyle w:val="Tijeloteksta"/>
        <w:jc w:val="left"/>
      </w:pPr>
    </w:p>
    <w:p w:rsidR="00C049E4" w:rsidRDefault="00CB5FA6" w:rsidP="00CB5FA6">
      <w:pPr>
        <w:pStyle w:val="Tijeloteksta"/>
        <w:jc w:val="left"/>
      </w:pPr>
      <w:r>
        <w:t>PRIHODI</w:t>
      </w:r>
    </w:p>
    <w:p w:rsidR="00CB5FA6" w:rsidRDefault="00CB5FA6" w:rsidP="00CB5FA6">
      <w:pPr>
        <w:pStyle w:val="Tijeloteksta"/>
        <w:jc w:val="left"/>
      </w:pPr>
    </w:p>
    <w:p w:rsidR="00877A91" w:rsidRDefault="00877A91">
      <w:pPr>
        <w:spacing w:line="360" w:lineRule="auto"/>
        <w:jc w:val="both"/>
        <w:rPr>
          <w:sz w:val="28"/>
        </w:rPr>
      </w:pPr>
      <w:r>
        <w:rPr>
          <w:sz w:val="28"/>
        </w:rPr>
        <w:t xml:space="preserve">     </w:t>
      </w:r>
      <w:r w:rsidR="000D7C87">
        <w:rPr>
          <w:sz w:val="28"/>
        </w:rPr>
        <w:t>Drugom</w:t>
      </w:r>
      <w:r w:rsidR="00C049E4">
        <w:rPr>
          <w:sz w:val="28"/>
        </w:rPr>
        <w:t xml:space="preserve"> </w:t>
      </w:r>
      <w:r>
        <w:rPr>
          <w:sz w:val="28"/>
        </w:rPr>
        <w:t xml:space="preserve"> Izmjenom i dopunom proračuna Grada Ludbrega za 20</w:t>
      </w:r>
      <w:r w:rsidR="00187552">
        <w:rPr>
          <w:sz w:val="28"/>
        </w:rPr>
        <w:t>1</w:t>
      </w:r>
      <w:r w:rsidR="00D65882">
        <w:rPr>
          <w:sz w:val="28"/>
        </w:rPr>
        <w:t>6</w:t>
      </w:r>
      <w:r>
        <w:rPr>
          <w:sz w:val="28"/>
        </w:rPr>
        <w:t xml:space="preserve">. godinu nastoji se uspostaviti ravnoteža između planiranih prihoda i planiranih proračunskih izdataka. Prihodi su planirani na bazi ostvarenih prihoda za </w:t>
      </w:r>
      <w:r w:rsidR="000D7C87">
        <w:rPr>
          <w:sz w:val="28"/>
        </w:rPr>
        <w:t>jedanaest</w:t>
      </w:r>
      <w:r w:rsidR="00BE7B02">
        <w:rPr>
          <w:sz w:val="28"/>
        </w:rPr>
        <w:t xml:space="preserve"> m</w:t>
      </w:r>
      <w:r>
        <w:rPr>
          <w:sz w:val="28"/>
        </w:rPr>
        <w:t xml:space="preserve">jeseci tekuće godine. Po ovoj </w:t>
      </w:r>
      <w:r w:rsidR="000D7C87">
        <w:rPr>
          <w:sz w:val="28"/>
        </w:rPr>
        <w:t>drugo</w:t>
      </w:r>
      <w:r w:rsidR="001D7D13">
        <w:rPr>
          <w:sz w:val="28"/>
        </w:rPr>
        <w:t>j</w:t>
      </w:r>
      <w:r>
        <w:rPr>
          <w:sz w:val="28"/>
        </w:rPr>
        <w:t xml:space="preserve"> procjeni tekući prihodi uključujući</w:t>
      </w:r>
      <w:r w:rsidR="00C81FBC">
        <w:rPr>
          <w:sz w:val="28"/>
        </w:rPr>
        <w:t xml:space="preserve"> </w:t>
      </w:r>
      <w:r>
        <w:rPr>
          <w:sz w:val="28"/>
        </w:rPr>
        <w:t xml:space="preserve"> kapitalne prihode</w:t>
      </w:r>
      <w:r w:rsidR="002936BB">
        <w:rPr>
          <w:sz w:val="28"/>
        </w:rPr>
        <w:t xml:space="preserve"> i</w:t>
      </w:r>
      <w:r>
        <w:rPr>
          <w:sz w:val="28"/>
        </w:rPr>
        <w:t xml:space="preserve"> potpore</w:t>
      </w:r>
      <w:r w:rsidR="00C049E4">
        <w:rPr>
          <w:sz w:val="28"/>
        </w:rPr>
        <w:t xml:space="preserve"> </w:t>
      </w:r>
      <w:r>
        <w:rPr>
          <w:sz w:val="28"/>
        </w:rPr>
        <w:t xml:space="preserve"> iznosili bi </w:t>
      </w:r>
      <w:r w:rsidR="000D7C87">
        <w:rPr>
          <w:sz w:val="28"/>
        </w:rPr>
        <w:t xml:space="preserve"> </w:t>
      </w:r>
      <w:r w:rsidR="00837F1A">
        <w:rPr>
          <w:sz w:val="28"/>
        </w:rPr>
        <w:t>6</w:t>
      </w:r>
      <w:r w:rsidR="001429BA">
        <w:rPr>
          <w:sz w:val="28"/>
        </w:rPr>
        <w:t>4.166.066</w:t>
      </w:r>
      <w:r w:rsidR="00D65882">
        <w:rPr>
          <w:sz w:val="28"/>
        </w:rPr>
        <w:t xml:space="preserve">   </w:t>
      </w:r>
      <w:r>
        <w:rPr>
          <w:sz w:val="28"/>
        </w:rPr>
        <w:t>kun</w:t>
      </w:r>
      <w:r w:rsidR="0073095E">
        <w:rPr>
          <w:sz w:val="28"/>
        </w:rPr>
        <w:t>a</w:t>
      </w:r>
      <w:r w:rsidR="00C049E4">
        <w:rPr>
          <w:sz w:val="28"/>
        </w:rPr>
        <w:t>.</w:t>
      </w:r>
    </w:p>
    <w:p w:rsidR="00267D8C" w:rsidRDefault="00877A91" w:rsidP="003E697C">
      <w:pPr>
        <w:pStyle w:val="Tijeloteksta2"/>
        <w:spacing w:line="360" w:lineRule="auto"/>
        <w:jc w:val="both"/>
      </w:pPr>
      <w:r>
        <w:t xml:space="preserve">      Promatrajući ukupne prihode po ovim Izmjenama u odnosu na plan proračuna u iznosu od </w:t>
      </w:r>
      <w:r w:rsidR="000D7C87">
        <w:t>71.744.766</w:t>
      </w:r>
      <w:r>
        <w:t xml:space="preserve"> kuna vidljivo je da su ukupni prihodi </w:t>
      </w:r>
      <w:r w:rsidR="000D7C87">
        <w:t>smanje</w:t>
      </w:r>
      <w:r w:rsidR="002936BB">
        <w:t>n</w:t>
      </w:r>
      <w:r w:rsidR="0004217B">
        <w:t xml:space="preserve">i </w:t>
      </w:r>
      <w:r w:rsidR="00C049E4">
        <w:t xml:space="preserve"> za</w:t>
      </w:r>
      <w:r>
        <w:t xml:space="preserve"> </w:t>
      </w:r>
      <w:r w:rsidR="00DF5BC8">
        <w:t>7.</w:t>
      </w:r>
      <w:r w:rsidR="000D7C87">
        <w:t>578.700</w:t>
      </w:r>
      <w:r w:rsidR="00A118FC">
        <w:t xml:space="preserve"> kuna ili za </w:t>
      </w:r>
      <w:r w:rsidR="00DF5BC8">
        <w:t>10,56</w:t>
      </w:r>
      <w:r w:rsidR="0097495D">
        <w:t xml:space="preserve"> </w:t>
      </w:r>
      <w:r w:rsidR="00F12653">
        <w:t xml:space="preserve"> %.</w:t>
      </w:r>
      <w:r w:rsidR="002936BB">
        <w:t xml:space="preserve"> </w:t>
      </w:r>
    </w:p>
    <w:p w:rsidR="00F661DC" w:rsidRDefault="00F661DC" w:rsidP="003E697C">
      <w:pPr>
        <w:pStyle w:val="Tijeloteksta2"/>
        <w:spacing w:line="360" w:lineRule="auto"/>
        <w:jc w:val="both"/>
      </w:pPr>
    </w:p>
    <w:p w:rsidR="00B55D11" w:rsidRDefault="00B55D11" w:rsidP="00267D8C">
      <w:pPr>
        <w:pStyle w:val="Tijeloteksta2"/>
        <w:spacing w:line="360" w:lineRule="auto"/>
        <w:ind w:firstLine="708"/>
        <w:jc w:val="both"/>
      </w:pPr>
      <w:r>
        <w:t>Smanje</w:t>
      </w:r>
      <w:r w:rsidR="000625D8">
        <w:t xml:space="preserve">nje prihoda </w:t>
      </w:r>
      <w:r>
        <w:t xml:space="preserve">za </w:t>
      </w:r>
      <w:r w:rsidR="00FC0E85">
        <w:t xml:space="preserve"> </w:t>
      </w:r>
      <w:r w:rsidR="00365EC7">
        <w:t>4</w:t>
      </w:r>
      <w:r>
        <w:t xml:space="preserve">.539.700 kuna </w:t>
      </w:r>
      <w:r w:rsidR="000625D8">
        <w:t xml:space="preserve">planirano je </w:t>
      </w:r>
      <w:r>
        <w:t xml:space="preserve">kod kapitalnih pomoći iz državnog proračuna obzirom da se sve planirane pomoći dokraja godine neće ostvariti. Tekuće pomoći iz državnog proračuna temeljem prijenosa sredstava iz EU umanjene su za 410.000 kuna iz razloga što nismo dobili vraćena sva sredstva za realizirane projekte </w:t>
      </w:r>
      <w:proofErr w:type="spellStart"/>
      <w:r>
        <w:t>Medgen</w:t>
      </w:r>
      <w:proofErr w:type="spellEnd"/>
      <w:r>
        <w:t xml:space="preserve"> </w:t>
      </w:r>
      <w:proofErr w:type="spellStart"/>
      <w:r>
        <w:t>borza</w:t>
      </w:r>
      <w:proofErr w:type="spellEnd"/>
      <w:r>
        <w:t xml:space="preserve"> i Zeleno </w:t>
      </w:r>
      <w:proofErr w:type="spellStart"/>
      <w:r>
        <w:t>podeželje</w:t>
      </w:r>
      <w:proofErr w:type="spellEnd"/>
      <w:r>
        <w:t xml:space="preserve">. Naime sredstva za Zeleno </w:t>
      </w:r>
      <w:proofErr w:type="spellStart"/>
      <w:r>
        <w:t>podeželje</w:t>
      </w:r>
      <w:proofErr w:type="spellEnd"/>
      <w:r>
        <w:t xml:space="preserve"> su </w:t>
      </w:r>
      <w:r w:rsidR="00FC0E85">
        <w:t xml:space="preserve">vraćena u cijelosti, dok za </w:t>
      </w:r>
      <w:proofErr w:type="spellStart"/>
      <w:r w:rsidR="00FC0E85">
        <w:t>Medgen</w:t>
      </w:r>
      <w:proofErr w:type="spellEnd"/>
      <w:r w:rsidR="00FC0E85">
        <w:t xml:space="preserve"> </w:t>
      </w:r>
      <w:proofErr w:type="spellStart"/>
      <w:r w:rsidR="00FC0E85">
        <w:t>borzu</w:t>
      </w:r>
      <w:proofErr w:type="spellEnd"/>
      <w:r w:rsidR="00FC0E85">
        <w:t xml:space="preserve"> vraćanje sredstava očekujemo 2017.godine.Ostali nespomen</w:t>
      </w:r>
      <w:r w:rsidR="003226A9">
        <w:t>u</w:t>
      </w:r>
      <w:r w:rsidR="00FC0E85">
        <w:t>ti prihodi po posebnim propisima umanjeni su za 450.000 kuna, a isti se odnose na uplate građana za sufinanciranje izgradnje komunalne infrastrukture. Komunalni doprinos umanjen je za 250.000 kuna. Značajnije smanjenje ovim rebalansom u iznosu od 2.100.000 kuna planirano je od robnog kredita dobavljač</w:t>
      </w:r>
      <w:r w:rsidR="003226A9">
        <w:t>a</w:t>
      </w:r>
      <w:r w:rsidR="00FC0E85">
        <w:t xml:space="preserve"> za izgradnju LED rasvjete na području Grada Ludbrega. Realizacija ovih radova</w:t>
      </w:r>
      <w:r w:rsidR="003226A9">
        <w:t>,</w:t>
      </w:r>
      <w:r w:rsidR="00FC0E85">
        <w:t xml:space="preserve"> a time i kredita planirana je za početak 2017.godine</w:t>
      </w:r>
      <w:r w:rsidR="00A12239">
        <w:t>.</w:t>
      </w:r>
    </w:p>
    <w:p w:rsidR="00B55D11" w:rsidRDefault="00B55D11" w:rsidP="00267D8C">
      <w:pPr>
        <w:pStyle w:val="Tijeloteksta2"/>
        <w:spacing w:line="360" w:lineRule="auto"/>
        <w:ind w:firstLine="708"/>
        <w:jc w:val="both"/>
      </w:pPr>
    </w:p>
    <w:p w:rsidR="00B55D11" w:rsidRDefault="00B55D11" w:rsidP="00267D8C">
      <w:pPr>
        <w:pStyle w:val="Tijeloteksta2"/>
        <w:spacing w:line="360" w:lineRule="auto"/>
        <w:ind w:firstLine="708"/>
        <w:jc w:val="both"/>
      </w:pPr>
    </w:p>
    <w:p w:rsidR="00B55D11" w:rsidRDefault="00B55D11" w:rsidP="00267D8C">
      <w:pPr>
        <w:pStyle w:val="Tijeloteksta2"/>
        <w:spacing w:line="360" w:lineRule="auto"/>
        <w:ind w:firstLine="708"/>
        <w:jc w:val="both"/>
      </w:pPr>
    </w:p>
    <w:p w:rsidR="00AF1BE4" w:rsidRDefault="00AF1BE4" w:rsidP="003E697C">
      <w:pPr>
        <w:pStyle w:val="Tijeloteksta2"/>
        <w:spacing w:line="360" w:lineRule="auto"/>
        <w:jc w:val="both"/>
      </w:pPr>
    </w:p>
    <w:p w:rsidR="00AF1BE4" w:rsidRDefault="00AF1BE4" w:rsidP="003E697C">
      <w:pPr>
        <w:pStyle w:val="Tijeloteksta2"/>
        <w:spacing w:line="360" w:lineRule="auto"/>
        <w:jc w:val="both"/>
      </w:pPr>
    </w:p>
    <w:p w:rsidR="00D0584B" w:rsidRPr="00543995" w:rsidRDefault="00543995" w:rsidP="003E697C">
      <w:pPr>
        <w:pStyle w:val="Tijeloteksta2"/>
        <w:spacing w:line="360" w:lineRule="auto"/>
        <w:jc w:val="both"/>
      </w:pPr>
      <w:r w:rsidRPr="00543995">
        <w:t xml:space="preserve">Povećanje prihoda </w:t>
      </w:r>
      <w:r>
        <w:t>planirano je od poreza na tvrtku za 10.000 kuna,prihoda od zakupa poljoprivrednog z</w:t>
      </w:r>
      <w:r w:rsidR="003226A9">
        <w:t>e</w:t>
      </w:r>
      <w:r>
        <w:t>mljišta za 25.000 kuna,prihoda od prenamjene z</w:t>
      </w:r>
      <w:r w:rsidR="003226A9">
        <w:t>e</w:t>
      </w:r>
      <w:r>
        <w:t>ml</w:t>
      </w:r>
      <w:r w:rsidR="003226A9">
        <w:t>j</w:t>
      </w:r>
      <w:r>
        <w:t>išta za 5.000 kuna,prihoda od pr</w:t>
      </w:r>
      <w:r w:rsidR="003226A9">
        <w:t>o</w:t>
      </w:r>
      <w:r>
        <w:t>daje državnih biljega za 10.000 kuna,prihoda od prodaje poljoprivrednog zemljišta za 5.000 kuna i građevinskog zemljišta za 150.000 kuna.</w:t>
      </w:r>
    </w:p>
    <w:p w:rsidR="00D0584B" w:rsidRDefault="00D0584B" w:rsidP="003E697C">
      <w:pPr>
        <w:pStyle w:val="Tijeloteksta2"/>
        <w:spacing w:line="360" w:lineRule="auto"/>
        <w:jc w:val="both"/>
        <w:rPr>
          <w:b/>
        </w:rPr>
      </w:pPr>
    </w:p>
    <w:p w:rsidR="00CB5FA6" w:rsidRDefault="00CB5FA6" w:rsidP="003E697C">
      <w:pPr>
        <w:pStyle w:val="Tijeloteksta2"/>
        <w:spacing w:line="360" w:lineRule="auto"/>
        <w:jc w:val="both"/>
        <w:rPr>
          <w:b/>
        </w:rPr>
      </w:pPr>
      <w:r w:rsidRPr="00CB5FA6">
        <w:rPr>
          <w:b/>
        </w:rPr>
        <w:t>RASHODI</w:t>
      </w:r>
    </w:p>
    <w:p w:rsidR="00E662E7" w:rsidRPr="00CB5FA6" w:rsidRDefault="00E662E7" w:rsidP="003E697C">
      <w:pPr>
        <w:pStyle w:val="Tijeloteksta2"/>
        <w:spacing w:line="360" w:lineRule="auto"/>
        <w:jc w:val="both"/>
        <w:rPr>
          <w:b/>
        </w:rPr>
      </w:pPr>
    </w:p>
    <w:p w:rsidR="00483811" w:rsidRDefault="00E84DB6" w:rsidP="003E697C">
      <w:pPr>
        <w:pStyle w:val="Tijeloteksta2"/>
        <w:spacing w:line="360" w:lineRule="auto"/>
        <w:jc w:val="both"/>
      </w:pPr>
      <w:r>
        <w:t xml:space="preserve">         </w:t>
      </w:r>
      <w:r w:rsidR="00C753FC">
        <w:t xml:space="preserve">      Promatrajući ukupne rashode po ovim Izmjenama u odnosu</w:t>
      </w:r>
      <w:r w:rsidR="002A54B0">
        <w:t xml:space="preserve"> na plan proračuna u iznosu od 66.797.429</w:t>
      </w:r>
      <w:r w:rsidR="007429EE">
        <w:t xml:space="preserve"> </w:t>
      </w:r>
      <w:r w:rsidR="00C753FC">
        <w:t xml:space="preserve"> kuna vidljivo je da su ukupni rashodi </w:t>
      </w:r>
      <w:r w:rsidR="002A54B0">
        <w:t xml:space="preserve">smanjeni </w:t>
      </w:r>
      <w:r w:rsidR="00C753FC">
        <w:t xml:space="preserve"> za  </w:t>
      </w:r>
      <w:r w:rsidR="00D07029">
        <w:t xml:space="preserve">7.578.700 </w:t>
      </w:r>
      <w:r w:rsidR="00C753FC">
        <w:t xml:space="preserve">kuna ili za </w:t>
      </w:r>
      <w:r w:rsidR="00C04369">
        <w:t>1</w:t>
      </w:r>
      <w:r w:rsidR="0050318C">
        <w:t>1</w:t>
      </w:r>
      <w:r w:rsidR="00C04369">
        <w:t>,34</w:t>
      </w:r>
      <w:r w:rsidR="0097495D">
        <w:t xml:space="preserve"> </w:t>
      </w:r>
      <w:r w:rsidR="00C753FC">
        <w:t>%.</w:t>
      </w:r>
    </w:p>
    <w:p w:rsidR="0002318C" w:rsidRDefault="00D976C8" w:rsidP="00D976C8">
      <w:pPr>
        <w:pStyle w:val="Tijeloteksta2"/>
        <w:spacing w:line="360" w:lineRule="auto"/>
        <w:ind w:firstLine="708"/>
        <w:jc w:val="both"/>
      </w:pPr>
      <w:r>
        <w:t xml:space="preserve">Smanjenje sredstava za 2.100.000 kuna planirano je </w:t>
      </w:r>
      <w:r w:rsidR="0002318C">
        <w:t>za otplatu glavnice primljenog robnog kredita za izgradnju LED rasvjete iz razloga što se realizacija navedenog projekta planira za početak 2017.godine.Sredstva za zaštitu spomenika kulture i arheoloških nalaza smanjena su za 140.000 kuna iz razloga što u ovoj godini više ne planiramo nastavak radova na ovim objektima.</w:t>
      </w:r>
    </w:p>
    <w:p w:rsidR="00A85DC9" w:rsidRDefault="0002318C" w:rsidP="00A217D9">
      <w:pPr>
        <w:pStyle w:val="Tijeloteksta2"/>
        <w:spacing w:line="360" w:lineRule="auto"/>
        <w:jc w:val="both"/>
      </w:pPr>
      <w:r>
        <w:t>Za izradu projektne dokumentacije umanjena su sredstva za 400.000 kuna obzirom da je preostalih 1.100.000 kuna dostatno za ugovorene projekte</w:t>
      </w:r>
      <w:r w:rsidR="002912B4">
        <w:t xml:space="preserve"> do kraja godine.  </w:t>
      </w:r>
      <w:proofErr w:type="spellStart"/>
      <w:r w:rsidR="002912B4">
        <w:t>Lukomu</w:t>
      </w:r>
      <w:proofErr w:type="spellEnd"/>
      <w:r w:rsidR="002912B4">
        <w:t xml:space="preserve"> d.o.o Ludbreg umanjena su sredstva za 200.000 kuna iz razloga što se realizacija planiranog projekta planira za 2017.godinu.</w:t>
      </w:r>
    </w:p>
    <w:p w:rsidR="00012BD4" w:rsidRDefault="00A85DC9" w:rsidP="00A217D9">
      <w:pPr>
        <w:pStyle w:val="Tijeloteksta2"/>
        <w:spacing w:line="360" w:lineRule="auto"/>
        <w:jc w:val="both"/>
      </w:pPr>
      <w:r>
        <w:t xml:space="preserve">Za izgradnju cesta izvršeno je umanjenje sredstava za 1.000.000 kuna iz razloga što će </w:t>
      </w:r>
      <w:r w:rsidR="00A16277">
        <w:t xml:space="preserve">preostalih  </w:t>
      </w:r>
      <w:r>
        <w:t xml:space="preserve">1.500.000 kuna biti dostatno za ugovorene radove do kraja godine.Za izgradnju </w:t>
      </w:r>
      <w:proofErr w:type="spellStart"/>
      <w:r>
        <w:t>reciklažnog</w:t>
      </w:r>
      <w:proofErr w:type="spellEnd"/>
      <w:r>
        <w:t xml:space="preserve"> dvorišta umanjena su sredstva za 200.000 kuna obzirom da se realizacija planira 2017.godine.Najznačajnije smanjenje sredstava ovim rebalansom u iznosu od 3.300.000 kuna izvršeno je na dodatnim ulaganjima na postrojenjima i opremi,a odnosi se na izgradnju LED rasvjete koj</w:t>
      </w:r>
      <w:r w:rsidR="000A4E74">
        <w:t>a</w:t>
      </w:r>
      <w:r>
        <w:t xml:space="preserve"> se planira za 2017.godinu.</w:t>
      </w:r>
      <w:r w:rsidR="00121BB3">
        <w:t xml:space="preserve">Subvencije obrtnicima </w:t>
      </w:r>
      <w:r w:rsidR="0087277A">
        <w:t>realizirane su</w:t>
      </w:r>
      <w:r w:rsidR="00AF5B1E">
        <w:t xml:space="preserve"> </w:t>
      </w:r>
      <w:r w:rsidR="0087277A">
        <w:t>manje</w:t>
      </w:r>
      <w:r w:rsidR="00121BB3">
        <w:t xml:space="preserve"> za 25.000 kuna,a poljoprivrednicima za 90.000 kuna, </w:t>
      </w:r>
      <w:r w:rsidR="0087277A">
        <w:t>a</w:t>
      </w:r>
      <w:r w:rsidR="00121BB3">
        <w:t xml:space="preserve"> preostala </w:t>
      </w:r>
      <w:r w:rsidR="0087277A">
        <w:t xml:space="preserve">će </w:t>
      </w:r>
      <w:r w:rsidR="00121BB3">
        <w:t xml:space="preserve">sredstva biti </w:t>
      </w:r>
      <w:r w:rsidR="00121BB3">
        <w:lastRenderedPageBreak/>
        <w:t>dostatna za ove namjene do kraja godine.</w:t>
      </w:r>
      <w:r w:rsidR="00237AB6">
        <w:t xml:space="preserve"> </w:t>
      </w:r>
      <w:r w:rsidR="00121BB3">
        <w:t>Također poduzetničkom inkubatoru smanjena su sredstva za subvencije za 90.000 kuna.</w:t>
      </w:r>
    </w:p>
    <w:p w:rsidR="00597D8E" w:rsidRDefault="00C645CA" w:rsidP="00012BD4">
      <w:pPr>
        <w:pStyle w:val="Tijeloteksta2"/>
        <w:spacing w:line="360" w:lineRule="auto"/>
        <w:jc w:val="both"/>
      </w:pPr>
      <w:r>
        <w:t>Za mjesne odbore</w:t>
      </w:r>
      <w:r w:rsidR="000A4E74">
        <w:t xml:space="preserve"> povećana su sredstva za usluge tekućeg i investicijskog održavanja za 40.000 kuna,za odvodnju atmosferskih voda 70.000 kuna,a za održavanje nerazvrstanih cesta 50.000 kuna. Troškovi osiguranja imovine povećani su za 50.000 kuna,a odnose se na osiguranje gradskih manifestacija tijekom godine </w:t>
      </w:r>
      <w:r w:rsidR="00B13E72">
        <w:t>,</w:t>
      </w:r>
      <w:r w:rsidR="000A4E74">
        <w:t xml:space="preserve"> gradskih objekata</w:t>
      </w:r>
      <w:r w:rsidR="00B13E72">
        <w:t xml:space="preserve"> i osiguranje usjeva i nasada poljoprivrednicima sukladno odluci  o poticajima u poljoprivredi</w:t>
      </w:r>
      <w:r w:rsidR="000A4E74">
        <w:t>. Usluge platnog prometa povećane su za 25.000 kuna iz razloga što smo vršili plaćanja dobavljačima na sanaciji komunalnog otpada Meka u iznosu od 31.000.000 kuna.Za sufinanciranje prijevoza učenika osigurano je dodatnih 15.000 kuna</w:t>
      </w:r>
      <w:r w:rsidR="00597D8E">
        <w:t>.</w:t>
      </w:r>
    </w:p>
    <w:p w:rsidR="000A4E74" w:rsidRDefault="009E465C" w:rsidP="00012BD4">
      <w:pPr>
        <w:pStyle w:val="Tijeloteksta2"/>
        <w:spacing w:line="360" w:lineRule="auto"/>
        <w:jc w:val="both"/>
      </w:pPr>
      <w:r>
        <w:t>Za socijalnu skrb za pomoć građanima i kućanstvima osigurano je dodatnih 20.000 kuna,za stipendije učenicima i studentima 20.000 kuna,a crvenom križu 8.000 kuna. Udrugama civilnog društva osigurano je 25.000 kuna,a vatrogasnoj zajednici 30.000 kuna.</w:t>
      </w:r>
    </w:p>
    <w:p w:rsidR="00545A63" w:rsidRDefault="00263165" w:rsidP="00012BD4">
      <w:pPr>
        <w:pStyle w:val="Tijeloteksta2"/>
        <w:spacing w:line="360" w:lineRule="auto"/>
        <w:jc w:val="both"/>
      </w:pPr>
      <w:r>
        <w:t>Turističkoj zajednici za redovnu djelatnost osigurano je 21.000 kuna.</w:t>
      </w:r>
    </w:p>
    <w:p w:rsidR="00263165" w:rsidRDefault="00263165" w:rsidP="00012BD4">
      <w:pPr>
        <w:pStyle w:val="Tijeloteksta2"/>
        <w:spacing w:line="360" w:lineRule="auto"/>
        <w:jc w:val="both"/>
      </w:pPr>
      <w:r>
        <w:t>Za financiranje Varaždinske televizije u skladu sa ugovorom osigurano je 16.500 kuna. Intelektualne usluge povećane su za 20.000 kuna,a odnose se na katastarske usluge za izradu snimaka postojećeg stanja za sve nezakonito izgrađene objekte na području Grada uključujući i sve mjesne odbore.</w:t>
      </w:r>
    </w:p>
    <w:p w:rsidR="00263165" w:rsidRDefault="00263165" w:rsidP="00012BD4">
      <w:pPr>
        <w:pStyle w:val="Tijeloteksta2"/>
        <w:spacing w:line="360" w:lineRule="auto"/>
        <w:jc w:val="both"/>
      </w:pPr>
    </w:p>
    <w:p w:rsidR="00C72BDB" w:rsidRDefault="004F2612" w:rsidP="003E697C">
      <w:pPr>
        <w:pStyle w:val="Tijeloteksta2"/>
        <w:spacing w:line="360" w:lineRule="auto"/>
        <w:jc w:val="both"/>
      </w:pPr>
      <w:r>
        <w:t xml:space="preserve"> </w:t>
      </w:r>
      <w:r w:rsidR="00B24A86">
        <w:t xml:space="preserve">       </w:t>
      </w:r>
      <w:r w:rsidR="00C72BDB">
        <w:t xml:space="preserve">Sve pojedinačne korekcije vidljive su u prijedlogu </w:t>
      </w:r>
      <w:r w:rsidR="008A2461">
        <w:t>I</w:t>
      </w:r>
      <w:r w:rsidR="00C67DAF">
        <w:t xml:space="preserve">I </w:t>
      </w:r>
      <w:r w:rsidR="00C72BDB">
        <w:t>Izmjena i dopuna Proračuna Grada Ludbrega za 20</w:t>
      </w:r>
      <w:r w:rsidR="001F7B54">
        <w:t>1</w:t>
      </w:r>
      <w:r w:rsidR="0097454F">
        <w:t>6</w:t>
      </w:r>
      <w:r w:rsidR="00C72BDB">
        <w:t>. godinu.</w:t>
      </w:r>
    </w:p>
    <w:p w:rsidR="00DD331D" w:rsidRDefault="001F7B54" w:rsidP="003E697C">
      <w:pPr>
        <w:pStyle w:val="Tijeloteksta2"/>
        <w:spacing w:line="360" w:lineRule="auto"/>
        <w:jc w:val="both"/>
      </w:pPr>
      <w:r>
        <w:t xml:space="preserve">        </w:t>
      </w:r>
      <w:r w:rsidR="00AF4940">
        <w:t xml:space="preserve">Gradonačelnik </w:t>
      </w:r>
      <w:r w:rsidR="00DD331D">
        <w:t xml:space="preserve"> predlaže Gradskom vijeću da usvoji </w:t>
      </w:r>
      <w:r w:rsidR="008A2461">
        <w:t>I</w:t>
      </w:r>
      <w:r w:rsidR="00DD331D">
        <w:t>I Izmjene i dopune proračuna Grada Ludbrega za 20</w:t>
      </w:r>
      <w:r>
        <w:t>1</w:t>
      </w:r>
      <w:r w:rsidR="0097454F">
        <w:t>6</w:t>
      </w:r>
      <w:r w:rsidR="00AF4940">
        <w:t>.</w:t>
      </w:r>
      <w:r w:rsidR="00DD331D">
        <w:t xml:space="preserve"> godinu.</w:t>
      </w:r>
    </w:p>
    <w:sectPr w:rsidR="00DD331D" w:rsidSect="001D7173">
      <w:pgSz w:w="11906" w:h="16838"/>
      <w:pgMar w:top="567" w:right="1418" w:bottom="127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compat/>
  <w:rsids>
    <w:rsidRoot w:val="0096666B"/>
    <w:rsid w:val="00003798"/>
    <w:rsid w:val="00006D8A"/>
    <w:rsid w:val="000074BA"/>
    <w:rsid w:val="00012BD4"/>
    <w:rsid w:val="0002318C"/>
    <w:rsid w:val="0003298B"/>
    <w:rsid w:val="00033873"/>
    <w:rsid w:val="0004217B"/>
    <w:rsid w:val="00045546"/>
    <w:rsid w:val="0004674C"/>
    <w:rsid w:val="00047057"/>
    <w:rsid w:val="000532A0"/>
    <w:rsid w:val="00061464"/>
    <w:rsid w:val="000625D8"/>
    <w:rsid w:val="00062A5C"/>
    <w:rsid w:val="000650F3"/>
    <w:rsid w:val="00065B6C"/>
    <w:rsid w:val="00065FC1"/>
    <w:rsid w:val="00067278"/>
    <w:rsid w:val="0007189F"/>
    <w:rsid w:val="0007784D"/>
    <w:rsid w:val="00082491"/>
    <w:rsid w:val="00085AEA"/>
    <w:rsid w:val="00097CF0"/>
    <w:rsid w:val="000A06AE"/>
    <w:rsid w:val="000A25FA"/>
    <w:rsid w:val="000A2DAA"/>
    <w:rsid w:val="000A4E74"/>
    <w:rsid w:val="000A5FD1"/>
    <w:rsid w:val="000B0CD5"/>
    <w:rsid w:val="000B1085"/>
    <w:rsid w:val="000B112C"/>
    <w:rsid w:val="000C45BE"/>
    <w:rsid w:val="000D47DF"/>
    <w:rsid w:val="000D7C87"/>
    <w:rsid w:val="000E06C0"/>
    <w:rsid w:val="000E0EA7"/>
    <w:rsid w:val="000E1DFC"/>
    <w:rsid w:val="000E43A2"/>
    <w:rsid w:val="000E58CD"/>
    <w:rsid w:val="000E6876"/>
    <w:rsid w:val="000E6A80"/>
    <w:rsid w:val="000E6FF2"/>
    <w:rsid w:val="000F0AC8"/>
    <w:rsid w:val="00102698"/>
    <w:rsid w:val="00114FC9"/>
    <w:rsid w:val="00121BB3"/>
    <w:rsid w:val="00123E14"/>
    <w:rsid w:val="00124C16"/>
    <w:rsid w:val="001279D4"/>
    <w:rsid w:val="0013163C"/>
    <w:rsid w:val="001429BA"/>
    <w:rsid w:val="0014691D"/>
    <w:rsid w:val="0015379D"/>
    <w:rsid w:val="0015529C"/>
    <w:rsid w:val="00163542"/>
    <w:rsid w:val="00164596"/>
    <w:rsid w:val="00171620"/>
    <w:rsid w:val="00175D9C"/>
    <w:rsid w:val="00185411"/>
    <w:rsid w:val="00186A22"/>
    <w:rsid w:val="00186B23"/>
    <w:rsid w:val="00187552"/>
    <w:rsid w:val="00193D37"/>
    <w:rsid w:val="001A35AC"/>
    <w:rsid w:val="001B3056"/>
    <w:rsid w:val="001C14A4"/>
    <w:rsid w:val="001C16AE"/>
    <w:rsid w:val="001C7796"/>
    <w:rsid w:val="001D7173"/>
    <w:rsid w:val="001D7D13"/>
    <w:rsid w:val="001E165B"/>
    <w:rsid w:val="001E56BE"/>
    <w:rsid w:val="001E6098"/>
    <w:rsid w:val="001F4245"/>
    <w:rsid w:val="001F63FD"/>
    <w:rsid w:val="001F6647"/>
    <w:rsid w:val="001F7B54"/>
    <w:rsid w:val="002051DD"/>
    <w:rsid w:val="00210929"/>
    <w:rsid w:val="00213A8B"/>
    <w:rsid w:val="00215E7A"/>
    <w:rsid w:val="002166BE"/>
    <w:rsid w:val="00222360"/>
    <w:rsid w:val="002241CD"/>
    <w:rsid w:val="00224641"/>
    <w:rsid w:val="00224A4D"/>
    <w:rsid w:val="00224D01"/>
    <w:rsid w:val="002302E3"/>
    <w:rsid w:val="00235877"/>
    <w:rsid w:val="00237AB6"/>
    <w:rsid w:val="002459A6"/>
    <w:rsid w:val="0025226D"/>
    <w:rsid w:val="00263165"/>
    <w:rsid w:val="00267D8C"/>
    <w:rsid w:val="00277B37"/>
    <w:rsid w:val="00280DFA"/>
    <w:rsid w:val="0028721B"/>
    <w:rsid w:val="002912B4"/>
    <w:rsid w:val="002936BB"/>
    <w:rsid w:val="002964B5"/>
    <w:rsid w:val="002A0883"/>
    <w:rsid w:val="002A54B0"/>
    <w:rsid w:val="002C57EA"/>
    <w:rsid w:val="002D3D3D"/>
    <w:rsid w:val="002E1ACC"/>
    <w:rsid w:val="002E26B5"/>
    <w:rsid w:val="002E4884"/>
    <w:rsid w:val="002E5D2F"/>
    <w:rsid w:val="002F49D7"/>
    <w:rsid w:val="002F619A"/>
    <w:rsid w:val="00300942"/>
    <w:rsid w:val="00302A53"/>
    <w:rsid w:val="003127F6"/>
    <w:rsid w:val="003226A9"/>
    <w:rsid w:val="00323738"/>
    <w:rsid w:val="00331545"/>
    <w:rsid w:val="00337C3C"/>
    <w:rsid w:val="003413A5"/>
    <w:rsid w:val="0035678E"/>
    <w:rsid w:val="00360C9B"/>
    <w:rsid w:val="00363173"/>
    <w:rsid w:val="00365EC7"/>
    <w:rsid w:val="00366C92"/>
    <w:rsid w:val="00381234"/>
    <w:rsid w:val="00382B88"/>
    <w:rsid w:val="003869AA"/>
    <w:rsid w:val="00390F5B"/>
    <w:rsid w:val="0039157F"/>
    <w:rsid w:val="003A1912"/>
    <w:rsid w:val="003B0B21"/>
    <w:rsid w:val="003D7F1B"/>
    <w:rsid w:val="003E1172"/>
    <w:rsid w:val="003E39B7"/>
    <w:rsid w:val="003E697C"/>
    <w:rsid w:val="003E70C2"/>
    <w:rsid w:val="003F06A4"/>
    <w:rsid w:val="003F2E6E"/>
    <w:rsid w:val="003F2FAB"/>
    <w:rsid w:val="00400661"/>
    <w:rsid w:val="00406610"/>
    <w:rsid w:val="0041410B"/>
    <w:rsid w:val="004154B1"/>
    <w:rsid w:val="004200DF"/>
    <w:rsid w:val="00423172"/>
    <w:rsid w:val="004262DA"/>
    <w:rsid w:val="00440CA5"/>
    <w:rsid w:val="00440D6E"/>
    <w:rsid w:val="004517EB"/>
    <w:rsid w:val="00464CA8"/>
    <w:rsid w:val="00474D2B"/>
    <w:rsid w:val="00477FE3"/>
    <w:rsid w:val="00483811"/>
    <w:rsid w:val="004864A4"/>
    <w:rsid w:val="004A2963"/>
    <w:rsid w:val="004A3CAC"/>
    <w:rsid w:val="004C048E"/>
    <w:rsid w:val="004D2D44"/>
    <w:rsid w:val="004D449F"/>
    <w:rsid w:val="004D4E67"/>
    <w:rsid w:val="004F2612"/>
    <w:rsid w:val="004F29A3"/>
    <w:rsid w:val="004F2A84"/>
    <w:rsid w:val="004F5B90"/>
    <w:rsid w:val="004F6830"/>
    <w:rsid w:val="004F7ABC"/>
    <w:rsid w:val="0050318C"/>
    <w:rsid w:val="00513B90"/>
    <w:rsid w:val="005148F9"/>
    <w:rsid w:val="00540BD1"/>
    <w:rsid w:val="00543995"/>
    <w:rsid w:val="00545A63"/>
    <w:rsid w:val="005551D7"/>
    <w:rsid w:val="00560100"/>
    <w:rsid w:val="0056018E"/>
    <w:rsid w:val="005848C0"/>
    <w:rsid w:val="00590858"/>
    <w:rsid w:val="005975A4"/>
    <w:rsid w:val="00597D8E"/>
    <w:rsid w:val="005A304C"/>
    <w:rsid w:val="005A31F4"/>
    <w:rsid w:val="005A6C3E"/>
    <w:rsid w:val="005A7AAC"/>
    <w:rsid w:val="005C1E5F"/>
    <w:rsid w:val="005C3D4F"/>
    <w:rsid w:val="005C530F"/>
    <w:rsid w:val="005C7C19"/>
    <w:rsid w:val="005D50C8"/>
    <w:rsid w:val="005E478D"/>
    <w:rsid w:val="005F25E5"/>
    <w:rsid w:val="005F619A"/>
    <w:rsid w:val="005F7D37"/>
    <w:rsid w:val="006124A7"/>
    <w:rsid w:val="006138F1"/>
    <w:rsid w:val="00616303"/>
    <w:rsid w:val="006228F8"/>
    <w:rsid w:val="0063392A"/>
    <w:rsid w:val="00635DB4"/>
    <w:rsid w:val="00645619"/>
    <w:rsid w:val="00652763"/>
    <w:rsid w:val="00656D26"/>
    <w:rsid w:val="00667F78"/>
    <w:rsid w:val="0067017B"/>
    <w:rsid w:val="006707DC"/>
    <w:rsid w:val="006758A3"/>
    <w:rsid w:val="006773EB"/>
    <w:rsid w:val="006805C1"/>
    <w:rsid w:val="006861A3"/>
    <w:rsid w:val="006864CC"/>
    <w:rsid w:val="0069440C"/>
    <w:rsid w:val="00694E03"/>
    <w:rsid w:val="006A7D20"/>
    <w:rsid w:val="006B1462"/>
    <w:rsid w:val="006C16D9"/>
    <w:rsid w:val="006C22C1"/>
    <w:rsid w:val="006C60FE"/>
    <w:rsid w:val="006D1FED"/>
    <w:rsid w:val="006E3B8E"/>
    <w:rsid w:val="006E64D0"/>
    <w:rsid w:val="006F335C"/>
    <w:rsid w:val="006F44ED"/>
    <w:rsid w:val="006F4F30"/>
    <w:rsid w:val="006F51F2"/>
    <w:rsid w:val="00717586"/>
    <w:rsid w:val="0073095E"/>
    <w:rsid w:val="00740A29"/>
    <w:rsid w:val="00741111"/>
    <w:rsid w:val="007429EE"/>
    <w:rsid w:val="007433F0"/>
    <w:rsid w:val="007476BF"/>
    <w:rsid w:val="0075005C"/>
    <w:rsid w:val="007515EA"/>
    <w:rsid w:val="007610E3"/>
    <w:rsid w:val="00763E8D"/>
    <w:rsid w:val="00772E42"/>
    <w:rsid w:val="0077532E"/>
    <w:rsid w:val="00783AD6"/>
    <w:rsid w:val="007D5741"/>
    <w:rsid w:val="007F029E"/>
    <w:rsid w:val="007F0B1B"/>
    <w:rsid w:val="007F0EA6"/>
    <w:rsid w:val="007F3F75"/>
    <w:rsid w:val="007F61B3"/>
    <w:rsid w:val="008061E8"/>
    <w:rsid w:val="00811EC9"/>
    <w:rsid w:val="008146A2"/>
    <w:rsid w:val="0081578E"/>
    <w:rsid w:val="00815D57"/>
    <w:rsid w:val="00837F1A"/>
    <w:rsid w:val="0084125C"/>
    <w:rsid w:val="008425B3"/>
    <w:rsid w:val="00844D76"/>
    <w:rsid w:val="00846335"/>
    <w:rsid w:val="0084771F"/>
    <w:rsid w:val="0085511A"/>
    <w:rsid w:val="00863095"/>
    <w:rsid w:val="00863BB7"/>
    <w:rsid w:val="0087234A"/>
    <w:rsid w:val="0087277A"/>
    <w:rsid w:val="00872C46"/>
    <w:rsid w:val="00877A91"/>
    <w:rsid w:val="00880980"/>
    <w:rsid w:val="008934C8"/>
    <w:rsid w:val="008957C1"/>
    <w:rsid w:val="008A1A0A"/>
    <w:rsid w:val="008A2461"/>
    <w:rsid w:val="008A40AE"/>
    <w:rsid w:val="008A40F9"/>
    <w:rsid w:val="008B00E2"/>
    <w:rsid w:val="008B2F1E"/>
    <w:rsid w:val="008B46E7"/>
    <w:rsid w:val="008B73A1"/>
    <w:rsid w:val="008B74F6"/>
    <w:rsid w:val="008C7AE5"/>
    <w:rsid w:val="008D322F"/>
    <w:rsid w:val="008D4478"/>
    <w:rsid w:val="008E0A8A"/>
    <w:rsid w:val="008F472D"/>
    <w:rsid w:val="008F792F"/>
    <w:rsid w:val="008F79FC"/>
    <w:rsid w:val="009110AF"/>
    <w:rsid w:val="009158BC"/>
    <w:rsid w:val="00945838"/>
    <w:rsid w:val="00952916"/>
    <w:rsid w:val="00955CF1"/>
    <w:rsid w:val="0095606F"/>
    <w:rsid w:val="0096666B"/>
    <w:rsid w:val="00971621"/>
    <w:rsid w:val="00973504"/>
    <w:rsid w:val="0097454F"/>
    <w:rsid w:val="0097495D"/>
    <w:rsid w:val="009753AE"/>
    <w:rsid w:val="009770BF"/>
    <w:rsid w:val="00982B9A"/>
    <w:rsid w:val="009A6CC6"/>
    <w:rsid w:val="009A7875"/>
    <w:rsid w:val="009B38A3"/>
    <w:rsid w:val="009B4197"/>
    <w:rsid w:val="009B6506"/>
    <w:rsid w:val="009C14BF"/>
    <w:rsid w:val="009C79F4"/>
    <w:rsid w:val="009D3C95"/>
    <w:rsid w:val="009E465C"/>
    <w:rsid w:val="009E533C"/>
    <w:rsid w:val="009E5D40"/>
    <w:rsid w:val="009F492D"/>
    <w:rsid w:val="00A01883"/>
    <w:rsid w:val="00A020B9"/>
    <w:rsid w:val="00A06614"/>
    <w:rsid w:val="00A118FC"/>
    <w:rsid w:val="00A12239"/>
    <w:rsid w:val="00A12819"/>
    <w:rsid w:val="00A137F9"/>
    <w:rsid w:val="00A14B6C"/>
    <w:rsid w:val="00A16277"/>
    <w:rsid w:val="00A201C9"/>
    <w:rsid w:val="00A217D9"/>
    <w:rsid w:val="00A40A0A"/>
    <w:rsid w:val="00A42135"/>
    <w:rsid w:val="00A42C96"/>
    <w:rsid w:val="00A71D43"/>
    <w:rsid w:val="00A735AB"/>
    <w:rsid w:val="00A8006C"/>
    <w:rsid w:val="00A850C6"/>
    <w:rsid w:val="00A85DC9"/>
    <w:rsid w:val="00A85F4F"/>
    <w:rsid w:val="00A904BF"/>
    <w:rsid w:val="00A90ED1"/>
    <w:rsid w:val="00A94EBF"/>
    <w:rsid w:val="00AA5A8E"/>
    <w:rsid w:val="00AB12EE"/>
    <w:rsid w:val="00AB3886"/>
    <w:rsid w:val="00AB3F48"/>
    <w:rsid w:val="00AF1BE4"/>
    <w:rsid w:val="00AF35E2"/>
    <w:rsid w:val="00AF4940"/>
    <w:rsid w:val="00AF5B1E"/>
    <w:rsid w:val="00B13E72"/>
    <w:rsid w:val="00B178C1"/>
    <w:rsid w:val="00B178FE"/>
    <w:rsid w:val="00B24A86"/>
    <w:rsid w:val="00B26BAB"/>
    <w:rsid w:val="00B32318"/>
    <w:rsid w:val="00B357E8"/>
    <w:rsid w:val="00B35E21"/>
    <w:rsid w:val="00B36C0B"/>
    <w:rsid w:val="00B55D11"/>
    <w:rsid w:val="00B6299B"/>
    <w:rsid w:val="00B65035"/>
    <w:rsid w:val="00B66C92"/>
    <w:rsid w:val="00B74098"/>
    <w:rsid w:val="00B76652"/>
    <w:rsid w:val="00B7749A"/>
    <w:rsid w:val="00B77EB7"/>
    <w:rsid w:val="00B81384"/>
    <w:rsid w:val="00B828D8"/>
    <w:rsid w:val="00B8374E"/>
    <w:rsid w:val="00B8461F"/>
    <w:rsid w:val="00B93C01"/>
    <w:rsid w:val="00BB373B"/>
    <w:rsid w:val="00BB688B"/>
    <w:rsid w:val="00BC202D"/>
    <w:rsid w:val="00BC22B6"/>
    <w:rsid w:val="00BC3779"/>
    <w:rsid w:val="00BD5F06"/>
    <w:rsid w:val="00BE227F"/>
    <w:rsid w:val="00BE479A"/>
    <w:rsid w:val="00BE7B02"/>
    <w:rsid w:val="00BF12E4"/>
    <w:rsid w:val="00BF598A"/>
    <w:rsid w:val="00BF633C"/>
    <w:rsid w:val="00C04369"/>
    <w:rsid w:val="00C049E4"/>
    <w:rsid w:val="00C06FC4"/>
    <w:rsid w:val="00C11AC6"/>
    <w:rsid w:val="00C120D2"/>
    <w:rsid w:val="00C123CD"/>
    <w:rsid w:val="00C128BE"/>
    <w:rsid w:val="00C13C6D"/>
    <w:rsid w:val="00C14BF9"/>
    <w:rsid w:val="00C16215"/>
    <w:rsid w:val="00C20CEF"/>
    <w:rsid w:val="00C2290D"/>
    <w:rsid w:val="00C40851"/>
    <w:rsid w:val="00C40C68"/>
    <w:rsid w:val="00C42F09"/>
    <w:rsid w:val="00C47B54"/>
    <w:rsid w:val="00C54FC2"/>
    <w:rsid w:val="00C5644D"/>
    <w:rsid w:val="00C57455"/>
    <w:rsid w:val="00C645CA"/>
    <w:rsid w:val="00C66582"/>
    <w:rsid w:val="00C67DAF"/>
    <w:rsid w:val="00C72BDB"/>
    <w:rsid w:val="00C753FC"/>
    <w:rsid w:val="00C81FBC"/>
    <w:rsid w:val="00C904B5"/>
    <w:rsid w:val="00CA53DE"/>
    <w:rsid w:val="00CB00B5"/>
    <w:rsid w:val="00CB12AF"/>
    <w:rsid w:val="00CB2B1F"/>
    <w:rsid w:val="00CB5FA6"/>
    <w:rsid w:val="00CC3CBA"/>
    <w:rsid w:val="00CC424C"/>
    <w:rsid w:val="00CD068F"/>
    <w:rsid w:val="00CE5CB7"/>
    <w:rsid w:val="00CE6554"/>
    <w:rsid w:val="00D0584B"/>
    <w:rsid w:val="00D06EC5"/>
    <w:rsid w:val="00D07029"/>
    <w:rsid w:val="00D109E7"/>
    <w:rsid w:val="00D15BD9"/>
    <w:rsid w:val="00D2657E"/>
    <w:rsid w:val="00D27DD9"/>
    <w:rsid w:val="00D40426"/>
    <w:rsid w:val="00D42243"/>
    <w:rsid w:val="00D47DBD"/>
    <w:rsid w:val="00D53C41"/>
    <w:rsid w:val="00D5470A"/>
    <w:rsid w:val="00D55333"/>
    <w:rsid w:val="00D6351F"/>
    <w:rsid w:val="00D65882"/>
    <w:rsid w:val="00D71492"/>
    <w:rsid w:val="00D74B9C"/>
    <w:rsid w:val="00D83B48"/>
    <w:rsid w:val="00D879EE"/>
    <w:rsid w:val="00D9322B"/>
    <w:rsid w:val="00D94C46"/>
    <w:rsid w:val="00D95883"/>
    <w:rsid w:val="00D961C2"/>
    <w:rsid w:val="00D9713B"/>
    <w:rsid w:val="00D97335"/>
    <w:rsid w:val="00D976C8"/>
    <w:rsid w:val="00DA2BF6"/>
    <w:rsid w:val="00DA5F55"/>
    <w:rsid w:val="00DA777D"/>
    <w:rsid w:val="00DB36BD"/>
    <w:rsid w:val="00DB5BBA"/>
    <w:rsid w:val="00DC7EFB"/>
    <w:rsid w:val="00DD2EC1"/>
    <w:rsid w:val="00DD331D"/>
    <w:rsid w:val="00DD4D22"/>
    <w:rsid w:val="00DD5DA7"/>
    <w:rsid w:val="00DD649B"/>
    <w:rsid w:val="00DE6944"/>
    <w:rsid w:val="00DF2A4E"/>
    <w:rsid w:val="00DF34AC"/>
    <w:rsid w:val="00DF5BC8"/>
    <w:rsid w:val="00DF66EF"/>
    <w:rsid w:val="00DF7E49"/>
    <w:rsid w:val="00E00E0C"/>
    <w:rsid w:val="00E110BE"/>
    <w:rsid w:val="00E1155B"/>
    <w:rsid w:val="00E14ED4"/>
    <w:rsid w:val="00E15C5C"/>
    <w:rsid w:val="00E25189"/>
    <w:rsid w:val="00E26955"/>
    <w:rsid w:val="00E309A9"/>
    <w:rsid w:val="00E413AD"/>
    <w:rsid w:val="00E450F4"/>
    <w:rsid w:val="00E51B5D"/>
    <w:rsid w:val="00E55C98"/>
    <w:rsid w:val="00E5638A"/>
    <w:rsid w:val="00E568A2"/>
    <w:rsid w:val="00E662E7"/>
    <w:rsid w:val="00E70194"/>
    <w:rsid w:val="00E70A37"/>
    <w:rsid w:val="00E723AF"/>
    <w:rsid w:val="00E72FE7"/>
    <w:rsid w:val="00E75ED1"/>
    <w:rsid w:val="00E8025F"/>
    <w:rsid w:val="00E809BC"/>
    <w:rsid w:val="00E84DB6"/>
    <w:rsid w:val="00E8705F"/>
    <w:rsid w:val="00E92C39"/>
    <w:rsid w:val="00E93D2A"/>
    <w:rsid w:val="00EA7790"/>
    <w:rsid w:val="00EB055D"/>
    <w:rsid w:val="00EB1F9B"/>
    <w:rsid w:val="00EB4374"/>
    <w:rsid w:val="00EB73B6"/>
    <w:rsid w:val="00EC3D3E"/>
    <w:rsid w:val="00EC7B13"/>
    <w:rsid w:val="00ED48F6"/>
    <w:rsid w:val="00EE28EC"/>
    <w:rsid w:val="00EF2001"/>
    <w:rsid w:val="00F12653"/>
    <w:rsid w:val="00F12866"/>
    <w:rsid w:val="00F13C6F"/>
    <w:rsid w:val="00F175D7"/>
    <w:rsid w:val="00F1779E"/>
    <w:rsid w:val="00F20763"/>
    <w:rsid w:val="00F230CD"/>
    <w:rsid w:val="00F23963"/>
    <w:rsid w:val="00F403FD"/>
    <w:rsid w:val="00F5331F"/>
    <w:rsid w:val="00F53752"/>
    <w:rsid w:val="00F554B7"/>
    <w:rsid w:val="00F56AFE"/>
    <w:rsid w:val="00F61E1D"/>
    <w:rsid w:val="00F661DC"/>
    <w:rsid w:val="00F6701A"/>
    <w:rsid w:val="00F814FF"/>
    <w:rsid w:val="00F833E6"/>
    <w:rsid w:val="00F91A69"/>
    <w:rsid w:val="00F953F9"/>
    <w:rsid w:val="00F965C1"/>
    <w:rsid w:val="00F96B55"/>
    <w:rsid w:val="00FA1B1C"/>
    <w:rsid w:val="00FA3EF2"/>
    <w:rsid w:val="00FB0A3A"/>
    <w:rsid w:val="00FB3592"/>
    <w:rsid w:val="00FB3C29"/>
    <w:rsid w:val="00FB7924"/>
    <w:rsid w:val="00FC0E85"/>
    <w:rsid w:val="00FC1FC0"/>
    <w:rsid w:val="00FC23E9"/>
    <w:rsid w:val="00FC3A8D"/>
    <w:rsid w:val="00FC41CE"/>
    <w:rsid w:val="00FC4A59"/>
    <w:rsid w:val="00FD58A2"/>
    <w:rsid w:val="00FD6822"/>
    <w:rsid w:val="00FE3384"/>
    <w:rsid w:val="00FE6409"/>
    <w:rsid w:val="00FF0D20"/>
    <w:rsid w:val="00FF0F6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322B"/>
    <w:rPr>
      <w:sz w:val="24"/>
      <w:szCs w:val="24"/>
    </w:rPr>
  </w:style>
  <w:style w:type="paragraph" w:styleId="Naslov1">
    <w:name w:val="heading 1"/>
    <w:basedOn w:val="Normal"/>
    <w:next w:val="Normal"/>
    <w:qFormat/>
    <w:rsid w:val="00D9322B"/>
    <w:pPr>
      <w:keepNext/>
      <w:spacing w:before="240" w:after="60"/>
      <w:outlineLvl w:val="0"/>
    </w:pPr>
    <w:rPr>
      <w:rFonts w:ascii="Arial" w:hAnsi="Arial" w:cs="Arial"/>
      <w:b/>
      <w:bCs/>
      <w:kern w:val="32"/>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rsid w:val="00D9322B"/>
    <w:pPr>
      <w:jc w:val="center"/>
    </w:pPr>
    <w:rPr>
      <w:b/>
      <w:bCs/>
      <w:sz w:val="32"/>
    </w:rPr>
  </w:style>
  <w:style w:type="paragraph" w:styleId="Tijeloteksta2">
    <w:name w:val="Body Text 2"/>
    <w:basedOn w:val="Normal"/>
    <w:rsid w:val="00D9322B"/>
    <w:rPr>
      <w:sz w:val="28"/>
    </w:rPr>
  </w:style>
  <w:style w:type="paragraph" w:styleId="Tijeloteksta3">
    <w:name w:val="Body Text 3"/>
    <w:basedOn w:val="Normal"/>
    <w:rsid w:val="00D9322B"/>
    <w:pPr>
      <w:spacing w:line="480" w:lineRule="auto"/>
    </w:pPr>
    <w:rPr>
      <w:sz w:val="26"/>
    </w:rPr>
  </w:style>
  <w:style w:type="paragraph" w:styleId="Tekstbalonia">
    <w:name w:val="Balloon Text"/>
    <w:basedOn w:val="Normal"/>
    <w:semiHidden/>
    <w:rsid w:val="00C123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749</Words>
  <Characters>4275</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OBRAZLOŽENJE UZ IZMJENE I DOPUNE PRORAČUNA GRADA LUDBREGA ZA 2003</vt:lpstr>
    </vt:vector>
  </TitlesOfParts>
  <Company>Grad Ludbreg</Company>
  <LinksUpToDate>false</LinksUpToDate>
  <CharactersWithSpaces>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OBRAZLOŽENJE UZ IZMJENE I DOPUNE PRORAČUNA GRADA LUDBREGA ZA 2003</dc:title>
  <dc:creator>Liljana</dc:creator>
  <cp:lastModifiedBy>JosipH</cp:lastModifiedBy>
  <cp:revision>25</cp:revision>
  <cp:lastPrinted>2016-12-13T11:14:00Z</cp:lastPrinted>
  <dcterms:created xsi:type="dcterms:W3CDTF">2016-12-13T10:09:00Z</dcterms:created>
  <dcterms:modified xsi:type="dcterms:W3CDTF">2016-12-13T11:44:00Z</dcterms:modified>
</cp:coreProperties>
</file>