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92" w:rsidRPr="00ED03D5" w:rsidRDefault="00354392" w:rsidP="00ED03D5">
      <w:pPr>
        <w:pStyle w:val="Bezproreda"/>
        <w:jc w:val="both"/>
        <w:rPr>
          <w:sz w:val="24"/>
          <w:szCs w:val="24"/>
          <w:lang w:val="hr-HR"/>
        </w:rPr>
      </w:pPr>
      <w:r w:rsidRPr="00ED03D5">
        <w:rPr>
          <w:sz w:val="24"/>
          <w:szCs w:val="24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466589815" r:id="rId8"/>
        </w:object>
      </w:r>
      <w:r w:rsidRPr="00ED03D5">
        <w:rPr>
          <w:sz w:val="24"/>
          <w:szCs w:val="24"/>
          <w:lang w:val="hr-HR"/>
        </w:rPr>
        <w:tab/>
      </w:r>
      <w:r w:rsidRPr="00ED03D5">
        <w:rPr>
          <w:sz w:val="24"/>
          <w:szCs w:val="24"/>
          <w:lang w:val="hr-HR"/>
        </w:rPr>
        <w:tab/>
      </w:r>
      <w:r w:rsidRPr="00ED03D5">
        <w:rPr>
          <w:sz w:val="24"/>
          <w:szCs w:val="24"/>
          <w:lang w:val="hr-HR"/>
        </w:rPr>
        <w:tab/>
      </w:r>
      <w:r w:rsidRPr="00ED03D5">
        <w:rPr>
          <w:sz w:val="24"/>
          <w:szCs w:val="24"/>
          <w:lang w:val="hr-HR"/>
        </w:rPr>
        <w:tab/>
      </w:r>
    </w:p>
    <w:p w:rsidR="00354392" w:rsidRPr="00ED03D5" w:rsidRDefault="00354392" w:rsidP="00ED03D5">
      <w:pPr>
        <w:pStyle w:val="Bezproreda"/>
        <w:jc w:val="both"/>
        <w:rPr>
          <w:b/>
          <w:sz w:val="24"/>
          <w:szCs w:val="24"/>
          <w:lang w:val="hr-HR"/>
        </w:rPr>
      </w:pPr>
      <w:r w:rsidRPr="00ED03D5">
        <w:rPr>
          <w:b/>
          <w:sz w:val="24"/>
          <w:szCs w:val="24"/>
          <w:lang w:val="hr-HR"/>
        </w:rPr>
        <w:t xml:space="preserve">          Gradsko vijeće</w:t>
      </w:r>
      <w:r w:rsidRPr="00ED03D5">
        <w:rPr>
          <w:b/>
          <w:sz w:val="24"/>
          <w:szCs w:val="24"/>
          <w:lang w:val="hr-HR"/>
        </w:rPr>
        <w:tab/>
      </w:r>
    </w:p>
    <w:p w:rsidR="00354392" w:rsidRPr="00ED03D5" w:rsidRDefault="00354392" w:rsidP="00ED03D5">
      <w:pPr>
        <w:pStyle w:val="Bezproreda"/>
        <w:jc w:val="both"/>
        <w:rPr>
          <w:b/>
          <w:sz w:val="24"/>
          <w:szCs w:val="24"/>
          <w:lang w:val="hr-HR"/>
        </w:rPr>
      </w:pPr>
      <w:r w:rsidRPr="00ED03D5">
        <w:rPr>
          <w:rFonts w:eastAsia="Arial"/>
          <w:sz w:val="24"/>
          <w:szCs w:val="24"/>
          <w:lang w:val="hr-HR"/>
        </w:rPr>
        <w:t>K</w:t>
      </w:r>
      <w:r w:rsidRPr="00ED03D5">
        <w:rPr>
          <w:rFonts w:eastAsia="Arial"/>
          <w:spacing w:val="3"/>
          <w:sz w:val="24"/>
          <w:szCs w:val="24"/>
          <w:lang w:val="hr-HR"/>
        </w:rPr>
        <w:t>LASA</w:t>
      </w:r>
      <w:r w:rsidRPr="00ED03D5">
        <w:rPr>
          <w:rFonts w:eastAsia="Arial"/>
          <w:sz w:val="24"/>
          <w:szCs w:val="24"/>
          <w:lang w:val="hr-HR"/>
        </w:rPr>
        <w:t>:</w:t>
      </w:r>
      <w:r w:rsidRPr="00ED03D5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ED03D5">
        <w:rPr>
          <w:rFonts w:eastAsia="Arial"/>
          <w:spacing w:val="-2"/>
          <w:sz w:val="24"/>
          <w:szCs w:val="24"/>
          <w:lang w:val="hr-HR"/>
        </w:rPr>
        <w:t>3</w:t>
      </w:r>
      <w:r w:rsidR="002E5004">
        <w:rPr>
          <w:rFonts w:eastAsia="Arial"/>
          <w:spacing w:val="-2"/>
          <w:sz w:val="24"/>
          <w:szCs w:val="24"/>
          <w:lang w:val="hr-HR"/>
        </w:rPr>
        <w:t>30-01/14-01/01</w:t>
      </w:r>
    </w:p>
    <w:p w:rsidR="00354392" w:rsidRPr="00ED03D5" w:rsidRDefault="00354392" w:rsidP="00ED03D5">
      <w:pPr>
        <w:pStyle w:val="Bezproreda"/>
        <w:jc w:val="both"/>
        <w:rPr>
          <w:b/>
          <w:sz w:val="24"/>
          <w:szCs w:val="24"/>
          <w:lang w:val="hr-HR"/>
        </w:rPr>
      </w:pPr>
      <w:r w:rsidRPr="00ED03D5">
        <w:rPr>
          <w:rFonts w:eastAsia="Arial"/>
          <w:spacing w:val="-2"/>
          <w:sz w:val="24"/>
          <w:szCs w:val="24"/>
          <w:lang w:val="hr-HR"/>
        </w:rPr>
        <w:t>U</w:t>
      </w:r>
      <w:r w:rsidRPr="00ED03D5">
        <w:rPr>
          <w:rFonts w:eastAsia="Arial"/>
          <w:sz w:val="24"/>
          <w:szCs w:val="24"/>
          <w:lang w:val="hr-HR"/>
        </w:rPr>
        <w:t>RBROJ:</w:t>
      </w:r>
      <w:r w:rsidRPr="00ED03D5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ED03D5">
        <w:rPr>
          <w:rFonts w:eastAsia="Arial"/>
          <w:spacing w:val="-2"/>
          <w:sz w:val="24"/>
          <w:szCs w:val="24"/>
          <w:lang w:val="hr-HR"/>
        </w:rPr>
        <w:t>2186</w:t>
      </w:r>
      <w:r w:rsidRPr="00ED03D5">
        <w:rPr>
          <w:rFonts w:eastAsia="Arial"/>
          <w:spacing w:val="1"/>
          <w:w w:val="101"/>
          <w:sz w:val="24"/>
          <w:szCs w:val="24"/>
          <w:lang w:val="hr-HR"/>
        </w:rPr>
        <w:t>/</w:t>
      </w:r>
      <w:r w:rsidRPr="00ED03D5">
        <w:rPr>
          <w:rFonts w:eastAsia="Arial"/>
          <w:spacing w:val="-2"/>
          <w:sz w:val="24"/>
          <w:szCs w:val="24"/>
          <w:lang w:val="hr-HR"/>
        </w:rPr>
        <w:t>18</w:t>
      </w:r>
      <w:r w:rsidRPr="00ED03D5">
        <w:rPr>
          <w:rFonts w:eastAsia="Arial"/>
          <w:sz w:val="24"/>
          <w:szCs w:val="24"/>
          <w:lang w:val="hr-HR"/>
        </w:rPr>
        <w:t>-</w:t>
      </w:r>
      <w:r w:rsidRPr="00ED03D5">
        <w:rPr>
          <w:rFonts w:eastAsia="Arial"/>
          <w:spacing w:val="-2"/>
          <w:sz w:val="24"/>
          <w:szCs w:val="24"/>
          <w:lang w:val="hr-HR"/>
        </w:rPr>
        <w:t>02/1</w:t>
      </w:r>
      <w:r w:rsidRPr="00ED03D5">
        <w:rPr>
          <w:rFonts w:eastAsia="Arial"/>
          <w:sz w:val="24"/>
          <w:szCs w:val="24"/>
          <w:lang w:val="hr-HR"/>
        </w:rPr>
        <w:t>-</w:t>
      </w:r>
      <w:r w:rsidRPr="00ED03D5">
        <w:rPr>
          <w:rFonts w:eastAsia="Arial"/>
          <w:spacing w:val="-2"/>
          <w:sz w:val="24"/>
          <w:szCs w:val="24"/>
          <w:lang w:val="hr-HR"/>
        </w:rPr>
        <w:t>14</w:t>
      </w:r>
      <w:r w:rsidRPr="00ED03D5">
        <w:rPr>
          <w:rFonts w:eastAsia="Arial"/>
          <w:sz w:val="24"/>
          <w:szCs w:val="24"/>
          <w:lang w:val="hr-HR"/>
        </w:rPr>
        <w:t>-</w:t>
      </w:r>
      <w:r w:rsidR="002E5004">
        <w:rPr>
          <w:rFonts w:eastAsia="Arial"/>
          <w:sz w:val="24"/>
          <w:szCs w:val="24"/>
          <w:lang w:val="hr-HR"/>
        </w:rPr>
        <w:t>1</w:t>
      </w:r>
    </w:p>
    <w:p w:rsidR="00354392" w:rsidRPr="00ED03D5" w:rsidRDefault="0035439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Arial" w:hAnsi="Times New Roman" w:cs="Times New Roman"/>
          <w:position w:val="-1"/>
          <w:sz w:val="24"/>
          <w:szCs w:val="24"/>
        </w:rPr>
        <w:t>Ludbreg,</w:t>
      </w:r>
      <w:r w:rsidR="00E33AF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10. srpnja </w:t>
      </w:r>
      <w:r w:rsidRPr="00ED03D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ED03D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2014</w:t>
      </w:r>
      <w:r w:rsidRPr="00ED03D5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ED03D5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 xml:space="preserve"> </w:t>
      </w:r>
      <w:r w:rsidRPr="00ED03D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ED03D5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>.</w:t>
      </w:r>
      <w:r w:rsidRPr="00ED03D5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ab/>
      </w:r>
      <w:r w:rsidR="00ED03D5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ab/>
      </w:r>
      <w:r w:rsidR="00ED03D5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ab/>
      </w:r>
      <w:r w:rsidR="00E33AFE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 xml:space="preserve">    </w:t>
      </w:r>
      <w:r w:rsidR="00ED03D5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ab/>
      </w:r>
      <w:r w:rsidR="00E33AFE">
        <w:rPr>
          <w:rFonts w:ascii="Times New Roman" w:eastAsia="Arial" w:hAnsi="Times New Roman" w:cs="Times New Roman"/>
          <w:w w:val="101"/>
          <w:position w:val="-1"/>
          <w:sz w:val="24"/>
          <w:szCs w:val="24"/>
        </w:rPr>
        <w:t xml:space="preserve">          </w:t>
      </w:r>
    </w:p>
    <w:p w:rsidR="00ED03D5" w:rsidRDefault="00ED03D5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54392" w:rsidRDefault="00ED03D5" w:rsidP="00ED03D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Zakona o trgovini (“Narodne novine” br. </w:t>
      </w:r>
      <w:r w:rsidR="00133F87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87/08,116/08,76/09 – Odluka ustavnog suda republike Hrvatske,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F87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114/11, 68/13 i 30/14</w:t>
      </w:r>
      <w:r w:rsidR="004B1F99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članka 49. do 57. Odluke o komunalnom redu Grada Ludbrega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1F99" w:rsidRPr="00ED03D5">
        <w:rPr>
          <w:rFonts w:ascii="Times New Roman" w:hAnsi="Times New Roman" w:cs="Times New Roman"/>
          <w:sz w:val="24"/>
          <w:szCs w:val="24"/>
        </w:rPr>
        <w:t>“Službeni vjesnik Varaždinske Županije“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F99" w:rsidRPr="00ED03D5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F99" w:rsidRPr="00ED03D5">
        <w:rPr>
          <w:rFonts w:ascii="Times New Roman" w:hAnsi="Times New Roman" w:cs="Times New Roman"/>
          <w:sz w:val="24"/>
          <w:szCs w:val="24"/>
        </w:rPr>
        <w:t xml:space="preserve"> 16/08)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3615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4B1F99" w:rsidRPr="00ED03D5">
        <w:rPr>
          <w:rFonts w:ascii="Times New Roman" w:hAnsi="Times New Roman" w:cs="Times New Roman"/>
          <w:sz w:val="24"/>
          <w:szCs w:val="24"/>
        </w:rPr>
        <w:t>33.</w:t>
      </w:r>
      <w:r w:rsidR="004B1F99" w:rsidRPr="00ED03D5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4B1F99" w:rsidRPr="00ED03D5">
        <w:rPr>
          <w:rFonts w:ascii="Times New Roman" w:hAnsi="Times New Roman" w:cs="Times New Roman"/>
          <w:sz w:val="24"/>
          <w:szCs w:val="24"/>
        </w:rPr>
        <w:t>Statuta Grada Ludbrega (»Službeni vjesnik Varaždinske Županije«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1F99" w:rsidRPr="00ED03D5">
        <w:rPr>
          <w:rFonts w:ascii="Times New Roman" w:hAnsi="Times New Roman" w:cs="Times New Roman"/>
          <w:sz w:val="24"/>
          <w:szCs w:val="24"/>
        </w:rPr>
        <w:t xml:space="preserve"> br. 23/09.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1F99" w:rsidRPr="00ED03D5">
        <w:rPr>
          <w:rFonts w:ascii="Times New Roman" w:hAnsi="Times New Roman" w:cs="Times New Roman"/>
          <w:sz w:val="24"/>
          <w:szCs w:val="24"/>
        </w:rPr>
        <w:t xml:space="preserve"> 17/13.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D59" w:rsidRPr="00F25D59">
        <w:rPr>
          <w:rFonts w:ascii="Times New Roman" w:hAnsi="Times New Roman" w:cs="Times New Roman"/>
          <w:sz w:val="24"/>
          <w:szCs w:val="24"/>
        </w:rPr>
        <w:t>40/13-pročišćeni tekst</w:t>
      </w:r>
      <w:r w:rsidR="004B1F99" w:rsidRPr="00ED03D5">
        <w:rPr>
          <w:rFonts w:ascii="Times New Roman" w:hAnsi="Times New Roman" w:cs="Times New Roman"/>
          <w:sz w:val="24"/>
          <w:szCs w:val="24"/>
        </w:rPr>
        <w:t>)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B1F99" w:rsidRPr="00ED03D5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B1F99" w:rsidRPr="00ED03D5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sko</w:t>
      </w:r>
      <w:r w:rsidR="004B1F99" w:rsidRPr="00ED03D5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="004B1F99" w:rsidRPr="00ED03D5">
        <w:rPr>
          <w:rFonts w:ascii="Times New Roman" w:eastAsia="Arial" w:hAnsi="Times New Roman" w:cs="Times New Roman"/>
          <w:spacing w:val="1"/>
          <w:sz w:val="24"/>
          <w:szCs w:val="24"/>
        </w:rPr>
        <w:t>ij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će</w:t>
      </w:r>
      <w:r w:rsidR="004B1F99" w:rsidRPr="00ED03D5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B1F99" w:rsidRPr="00ED03D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a</w:t>
      </w:r>
      <w:r w:rsidR="004B1F99" w:rsidRPr="00ED03D5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Ludbrega</w:t>
      </w:r>
      <w:r w:rsidR="004B1F99" w:rsidRPr="00ED03D5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a 9.</w:t>
      </w:r>
      <w:r w:rsidR="004B1F99" w:rsidRPr="00ED03D5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s</w:t>
      </w:r>
      <w:r w:rsidR="004B1F99" w:rsidRPr="00ED03D5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edn</w:t>
      </w:r>
      <w:r w:rsidR="004B1F99" w:rsidRPr="00ED03D5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 xml:space="preserve">ci, 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od</w:t>
      </w:r>
      <w:r w:rsidR="004B1F99" w:rsidRPr="00ED03D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ž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ano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 xml:space="preserve">j </w:t>
      </w:r>
      <w:r w:rsidR="00E33AFE">
        <w:rPr>
          <w:rFonts w:ascii="Times New Roman" w:eastAsia="Arial" w:hAnsi="Times New Roman" w:cs="Times New Roman"/>
          <w:sz w:val="24"/>
          <w:szCs w:val="24"/>
        </w:rPr>
        <w:t>10. srpnja</w:t>
      </w:r>
      <w:r w:rsidR="004B1F99" w:rsidRPr="00ED03D5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2014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B1F99" w:rsidRPr="00ED03D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="00E33AFE">
        <w:rPr>
          <w:rFonts w:ascii="Times New Roman" w:eastAsia="Arial" w:hAnsi="Times New Roman" w:cs="Times New Roman"/>
          <w:spacing w:val="2"/>
          <w:sz w:val="24"/>
          <w:szCs w:val="24"/>
        </w:rPr>
        <w:t>odine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4B1F99" w:rsidRPr="00ED03D5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4B1F99" w:rsidRPr="00ED03D5">
        <w:rPr>
          <w:rFonts w:ascii="Times New Roman" w:eastAsia="Arial" w:hAnsi="Times New Roman" w:cs="Times New Roman"/>
          <w:spacing w:val="-2"/>
          <w:sz w:val="24"/>
          <w:szCs w:val="24"/>
        </w:rPr>
        <w:t>no</w:t>
      </w:r>
      <w:r w:rsidR="004B1F99" w:rsidRPr="00ED03D5">
        <w:rPr>
          <w:rFonts w:ascii="Times New Roman" w:eastAsia="Arial" w:hAnsi="Times New Roman" w:cs="Times New Roman"/>
          <w:sz w:val="24"/>
          <w:szCs w:val="24"/>
        </w:rPr>
        <w:t>si</w:t>
      </w:r>
    </w:p>
    <w:p w:rsidR="00ED03D5" w:rsidRDefault="00ED03D5" w:rsidP="00ED03D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03D5" w:rsidRPr="00ED03D5" w:rsidRDefault="00ED03D5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550CD3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D L U K U</w:t>
      </w:r>
    </w:p>
    <w:p w:rsidR="00354392" w:rsidRPr="00550CD3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određivanju</w:t>
      </w:r>
      <w:r w:rsidR="00133F87"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uvjeta i</w:t>
      </w:r>
      <w:r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mjesta prodaje</w:t>
      </w:r>
    </w:p>
    <w:p w:rsidR="00354392" w:rsidRPr="00550CD3" w:rsidRDefault="00133F87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izvan prodavaonica na području G</w:t>
      </w:r>
      <w:r w:rsidR="00354392"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rada </w:t>
      </w:r>
      <w:r w:rsidRPr="00550CD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Ludbrega</w:t>
      </w:r>
    </w:p>
    <w:p w:rsidR="00ED03D5" w:rsidRDefault="00ED03D5" w:rsidP="003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CDA" w:rsidRDefault="00DC0CDA" w:rsidP="003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3AE" w:rsidRPr="00DC0CDA" w:rsidRDefault="00DC0CDA" w:rsidP="0033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0C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:rsidR="00DC0CDA" w:rsidRDefault="00DC0CDA" w:rsidP="003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BB314C" w:rsidRPr="00ED03D5" w:rsidRDefault="0035439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određuju se</w:t>
      </w:r>
      <w:r w:rsidR="00BB314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B314C" w:rsidRPr="00ED03D5" w:rsidRDefault="00354392" w:rsidP="00ED03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i načini prodaje</w:t>
      </w:r>
      <w:r w:rsidR="00BB314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robe i/ili usluga</w:t>
      </w: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14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 prodavaonica na području G</w:t>
      </w: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</w:t>
      </w:r>
      <w:r w:rsidR="00B43615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Ludbrega</w:t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Grad)</w:t>
      </w:r>
      <w:r w:rsidR="00B760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B314C" w:rsidRPr="00ED03D5" w:rsidRDefault="00BB314C" w:rsidP="00ED03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 na području Grada na kojima se može obavljati trgovina na malo izvan prodavaonica</w:t>
      </w:r>
      <w:r w:rsidR="00B760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B314C" w:rsidRPr="00ED03D5" w:rsidRDefault="00BB314C" w:rsidP="00ED03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izgled prodajnih objekata za trgovina na malo izvan prodavaonica</w:t>
      </w:r>
      <w:r w:rsidR="00B760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ED03D5" w:rsidRDefault="00BB314C" w:rsidP="00ED03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obavljanje pokretne trgovine</w:t>
      </w:r>
      <w:r w:rsidR="00B760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2608C" w:rsidRPr="00ED03D5" w:rsidRDefault="00BB314C" w:rsidP="00ED03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korištenja javne površine za obavljanje trgovine na malo izvan prodavaonica</w:t>
      </w:r>
      <w:r w:rsidR="00B760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608C" w:rsidRDefault="0022608C" w:rsidP="00550CD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CD3" w:rsidRPr="00550CD3" w:rsidRDefault="00550CD3" w:rsidP="00550CD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PRODAJE NA MALO IZVAN PRODAVAONICA</w:t>
      </w:r>
    </w:p>
    <w:p w:rsidR="00550CD3" w:rsidRPr="00ED03D5" w:rsidRDefault="00550CD3" w:rsidP="00550CD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14C" w:rsidRPr="00ED03D5" w:rsidRDefault="00BB314C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354392" w:rsidRPr="00ED03D5" w:rsidRDefault="004577BD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ove Odluke trgovina na malo izvan prodavaonica može se na području Grada obavljati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2608C" w:rsidRPr="004577BD" w:rsidRDefault="0022608C" w:rsidP="004577B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prigodnu prodaju (prodaja na sajmovima, priredbama, izložbama i sl.),</w:t>
      </w:r>
    </w:p>
    <w:p w:rsidR="0022608C" w:rsidRPr="004577BD" w:rsidRDefault="0022608C" w:rsidP="004577B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na štandovima i klupama izvan tržnica na malo</w:t>
      </w:r>
      <w:r w:rsid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4577BD" w:rsidRDefault="004577BD" w:rsidP="004577B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 kioska,</w:t>
      </w:r>
    </w:p>
    <w:p w:rsidR="0022608C" w:rsidRPr="004577BD" w:rsidRDefault="0022608C" w:rsidP="004577B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prodajom putem automata</w:t>
      </w:r>
      <w:r w:rsid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4577BD" w:rsidRDefault="00354392" w:rsidP="004577B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7BD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putem pokretnih prodavaonica.</w:t>
      </w:r>
    </w:p>
    <w:p w:rsidR="006C1CE3" w:rsidRPr="00ED03D5" w:rsidRDefault="004577BD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Prodaju robe izvan prodavaonice mogu obavljati pravne i fizičke osobe te obiteljska poljoprivredna gospodarstva (u daljnjem tekstu: OPG) koja su registrirana,</w:t>
      </w:r>
      <w:r w:rsidR="00337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imaju u skladu sa zakonskim i drugim propisima odobrenje za obavljanje djelatnosti trgovine, koji se prema posebnim propisima mogu prodavati na otvorenim prostorima , a imaju važeće rješenje o korištenju povr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hr-HR"/>
        </w:rPr>
        <w:t>šine za prodaju odnosno važeći U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zakupu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površine na kojoj se obavlja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prodaja.</w:t>
      </w:r>
    </w:p>
    <w:p w:rsidR="003373AE" w:rsidRDefault="003373AE" w:rsidP="00C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:rsidR="006C1CE3" w:rsidRPr="00ED03D5" w:rsidRDefault="007A5CD4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Prigodnom prodajom smatra se prodaja organizirana u sklopu 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 sajmova, izložbi i drugih javnih društvenih,vjerskih,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turističkih i gospodarskih manifestacija. </w:t>
      </w:r>
    </w:p>
    <w:p w:rsidR="00354392" w:rsidRDefault="007A5CD4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zahtjeva organizatora održavanja sajmova, izložbi i drugih javnih društvenih,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vjerskih,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turističkih i gosp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odarskih manifestacija, odlukom</w:t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22608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radonačeln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A8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 u</w:t>
      </w:r>
      <w:r w:rsidR="006C1CE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tvrđuju se lokacije i dozvoljava se prigodna prodaja pod uvjetima koji se utvrđuju za svaku pojedinu manifestaciju.</w:t>
      </w:r>
    </w:p>
    <w:p w:rsidR="008B1D86" w:rsidRPr="00ED03D5" w:rsidRDefault="008B1D8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354392" w:rsidRPr="00ED03D5" w:rsidRDefault="008B1D8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Prigodna prodaja u pravilu se može organizirati na javnim površinama te na zemljištu i u objektima u vlasništv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rada.</w:t>
      </w:r>
    </w:p>
    <w:p w:rsidR="00354392" w:rsidRPr="00ED03D5" w:rsidRDefault="008B1D8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Detaljnije određenje mjesta prodaje utvrđuje Upravni odjel rješenjem o korištenju javne površine ili odgovarajućim ugovorom.</w:t>
      </w:r>
    </w:p>
    <w:p w:rsidR="008B1D86" w:rsidRDefault="008B1D86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354392" w:rsidRPr="00ED03D5" w:rsidRDefault="0051105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odredbe stavka 1. prethodnog članka, prigodna prodaja može se organizirati i na zemljištu ili u prostorima u vlasništvu trgovačkih društava i drugih ustanova, ukoliko je javna površina odnosno zemljište ili prostor u vlasništvu Grada neadekvatan</w:t>
      </w:r>
      <w:r w:rsidR="00A8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nedostatan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organizaciju manifestacije u okviru koje bi se odvijala prigodna prodaja.</w:t>
      </w:r>
    </w:p>
    <w:p w:rsidR="00354392" w:rsidRPr="00ED03D5" w:rsidRDefault="0051105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prigodnu prodaju na zemljištu i u prostorima iz prethodnog stavka ovoga članka organizator je u obvezi ishoditi odobrenje Upravnog odjela uz predočenje ugovora o reguliranju obveza s vlasnikom prostora.</w:t>
      </w:r>
    </w:p>
    <w:p w:rsidR="0051105F" w:rsidRDefault="0051105F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B55193" w:rsidRPr="00ED03D5" w:rsidRDefault="009C243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na štandovima i klupama dozvoljena je isključivo na javnim površinama ili površinama u vlasništvu Grada.</w:t>
      </w:r>
    </w:p>
    <w:p w:rsidR="00B55193" w:rsidRPr="00C2599D" w:rsidRDefault="009C243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5193"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>Pod prodajom na štandovima i klupama u smislu ovog članka podrazumijeva se prodaja čestitaka, božićnog nakita, prodaja božićnih jelki, prodaja na štandovima povodom vjerskih proslava (proštenja), prodaja cvijeć</w:t>
      </w:r>
      <w:r w:rsidR="00040C55">
        <w:rPr>
          <w:rFonts w:ascii="Times New Roman" w:eastAsia="Times New Roman" w:hAnsi="Times New Roman" w:cs="Times New Roman"/>
          <w:sz w:val="24"/>
          <w:szCs w:val="24"/>
          <w:lang w:eastAsia="hr-HR"/>
        </w:rPr>
        <w:t>a i cvjetnih aranžmana,</w:t>
      </w:r>
      <w:r w:rsidR="00040C55" w:rsidRPr="00040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0C55"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poljoprivrednih proizvoda</w:t>
      </w:r>
      <w:r w:rsidR="00040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55193"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>svijeća povodom Dana svih svetih</w:t>
      </w:r>
      <w:r w:rsidR="00E76F52"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40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193" w:rsidRPr="00C2599D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druga slična prodaja.</w:t>
      </w:r>
    </w:p>
    <w:p w:rsidR="00B55193" w:rsidRDefault="009C243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prodaje pobliže određuje Upravni odjel rješenjem o korištenju javne površine ili odgovarajućim ugovorom.</w:t>
      </w:r>
    </w:p>
    <w:p w:rsidR="002439F6" w:rsidRPr="00ED03D5" w:rsidRDefault="002439F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2167C0" w:rsidRDefault="002439F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odredbe čl.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st.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1. ove Odluke, prodaja robe na štandovima i klupama izvan tržnica na malo, prodaja putem kioska, prodaja putem automata, prigodna prodaja i pokretna prodaja na površinama koje nisu javne,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193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a imaju neposredan pristup s javno prometne površine može se obavljati samo na mjestima za koje je nadležni Upravni odjel izdao odgovarajuće rješenje.</w:t>
      </w:r>
    </w:p>
    <w:p w:rsidR="002439F6" w:rsidRPr="00ED03D5" w:rsidRDefault="002439F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354392" w:rsidRPr="00ED03D5" w:rsidRDefault="0035439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354392" w:rsidRPr="00CA438F" w:rsidRDefault="005D274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5193" w:rsidRPr="00CA43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površine koje se koriste za prodaju na otvorenom </w:t>
      </w:r>
      <w:r w:rsidR="00946C82" w:rsidRPr="00CA438F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kioska daju se temelj</w:t>
      </w:r>
      <w:r w:rsidR="00CA438F">
        <w:rPr>
          <w:rFonts w:ascii="Times New Roman" w:eastAsia="Times New Roman" w:hAnsi="Times New Roman" w:cs="Times New Roman"/>
          <w:sz w:val="24"/>
          <w:szCs w:val="24"/>
          <w:lang w:eastAsia="hr-HR"/>
        </w:rPr>
        <w:t>em javnog natječaja.</w:t>
      </w:r>
    </w:p>
    <w:p w:rsidR="005D2742" w:rsidRDefault="005D274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946C8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5C69" w:rsidRPr="00ED03D5" w:rsidRDefault="005D274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25C69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prodajom putem automata smatra se prodaja hrane i ostalih proizvoda koji nisu namijenjeni hrani u originalnom pakiranju (npr. sendvič automati, automati za sladoled, mlijekomati, automati za cigarete i sl.) </w:t>
      </w:r>
    </w:p>
    <w:p w:rsidR="00354392" w:rsidRPr="00ED03D5" w:rsidRDefault="005D274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F0FEF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putem automata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0FEF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se obavljati 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javnoj površini, na zemljištu i u prostorima u vlasništvu Grada, trgovačkih društava i drugih ustanova kao i na zemljištu i u prostorima u privatnom vlasništvu.</w:t>
      </w:r>
    </w:p>
    <w:p w:rsidR="00354392" w:rsidRPr="00C8167F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putem automata ima karakter stalne prodaje u smislu ove Odluke.</w:t>
      </w:r>
    </w:p>
    <w:p w:rsidR="006E6FDB" w:rsidRDefault="006E6FD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FE" w:rsidRDefault="00E33AFE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946C8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10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4392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Prodajno mjesto za prodaju putem automata koje je na javnoj površini ili je na zemlj</w:t>
      </w:r>
      <w:r w:rsidR="00946C8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ištu ili u prostoru Grada 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pobliže određuje Upravni odjel rješenjem o korištenju javne površine ili odgovarajućim ugovorom. </w:t>
      </w:r>
    </w:p>
    <w:p w:rsidR="006E6FDB" w:rsidRDefault="006E6FD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FF0FEF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4392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Pod prodajom putem pokretnih prodavaonica smatra se prodaja mješovite robe i drugih proizvoda iz posebno prilagođenih vozila, a u skladu s odredbama posebnih propisa.</w:t>
      </w:r>
    </w:p>
    <w:p w:rsidR="00856154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6154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Pokretna prodaja dozvoljena je na javno-prometnim površinama prema prostornim mogućnostima, uvjetima sigurnosti prometa, temeljem rješenja nadležnog tijela, a Upravni odjel zadržava pravo ocjene svakog konkretnog zahtjeva.</w:t>
      </w:r>
    </w:p>
    <w:p w:rsidR="00856154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6154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Pokretnu prodaju na području Grada mogu obavljati pravne i fizičke osobe te OPG-i koji su registrirani za obavljanje djelatnosti trgovine, i to isključivo na javnoj površini pogodnoj za zaustavljanje vozila.</w:t>
      </w:r>
    </w:p>
    <w:p w:rsidR="006E6FDB" w:rsidRDefault="006E6FD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5C69" w:rsidRPr="00ED03D5" w:rsidRDefault="00555C96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555C96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03AD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Svako zadržavanje vozila kojim se obavlja </w:t>
      </w:r>
      <w:r w:rsidR="007B327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dulje od 15 minuta na jed</w:t>
      </w:r>
      <w:r w:rsidR="00303AD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nom mjestu ne predstavlja pokretnu prodaju te ista nije dozvoljena.</w:t>
      </w:r>
    </w:p>
    <w:p w:rsidR="00303AD2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03AD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Kretanje i zaustavljanje vozila za pokretnu prodaju mora se odvijati tako da ne ometa promet na javno – prometnim površinama, ne ugrožava sigurnost kupaca</w:t>
      </w:r>
      <w:r w:rsidR="007B327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prolaznika i drugih sudionika u prometu.</w:t>
      </w:r>
    </w:p>
    <w:p w:rsidR="007B327C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327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Pokretna prodaja nije dozvoljena na cestama na kojima nije moguće zaustaviti vozilo bez opasnosti za sigurnost prometa u kupaca i drugih sudionika u prometu, raskrižjima, željezničko-cestovnim prijelazima, prilazima i priključcima na javnu cestu, biciklističkim stazama i trakama, na mjestima gdje se zaustavljanjem vozila zaklanja preglednost prometnih znakova i smjerokaza kao i na zelenim površinama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, parkovima i dječjim igralištima.</w:t>
      </w:r>
    </w:p>
    <w:p w:rsidR="006E6FDB" w:rsidRDefault="006E6FD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A3278D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4392" w:rsidRPr="00ED03D5" w:rsidRDefault="006E6FDB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rješenja,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osim iz čl.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st.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1 točka 5.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278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, podnosi se</w:t>
      </w:r>
      <w:r w:rsidR="00557A5D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nadležnom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Upravnom odjelu i mora sadržavati:</w:t>
      </w:r>
    </w:p>
    <w:p w:rsidR="00354392" w:rsidRPr="006E6FDB" w:rsidRDefault="00354392" w:rsidP="006E6F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naziv,</w:t>
      </w:r>
      <w:r w:rsidR="00557A5D"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ime i prezime,</w:t>
      </w:r>
      <w:r w:rsid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7A5D"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te OIB pravne ili fizičke osobe, obrta ili OPG-a registriranog za obavljanje djelatnosti trgovine</w:t>
      </w:r>
    </w:p>
    <w:p w:rsidR="00354392" w:rsidRPr="006E6FDB" w:rsidRDefault="00557A5D" w:rsidP="006E6F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o robi koju će prodavati i način na koji će je prodavati,</w:t>
      </w:r>
    </w:p>
    <w:p w:rsidR="00557A5D" w:rsidRPr="006E6FDB" w:rsidRDefault="00557A5D" w:rsidP="006E6F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o mjestu i površini na kojoj će prodavati i koju će zauzeti,</w:t>
      </w:r>
    </w:p>
    <w:p w:rsidR="00354392" w:rsidRPr="006E6FDB" w:rsidRDefault="00557A5D" w:rsidP="006E6F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vremensko razdoblje u kojem će se odvijati prodaja,</w:t>
      </w:r>
    </w:p>
    <w:p w:rsidR="00557A5D" w:rsidRPr="006E6FDB" w:rsidRDefault="00557A5D" w:rsidP="006E6F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te priložiti ispravu nadležnog tijela kojom doka</w:t>
      </w:r>
      <w:r w:rsidR="00B5450C"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6E6FDB">
        <w:rPr>
          <w:rFonts w:ascii="Times New Roman" w:eastAsia="Times New Roman" w:hAnsi="Times New Roman" w:cs="Times New Roman"/>
          <w:sz w:val="24"/>
          <w:szCs w:val="24"/>
          <w:lang w:eastAsia="hr-HR"/>
        </w:rPr>
        <w:t>uje da je registriran za obavljanje djelatnosti trgovine</w:t>
      </w:r>
    </w:p>
    <w:p w:rsidR="006E6FDB" w:rsidRDefault="006E6FD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B5450C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4392" w:rsidRPr="00ED03D5" w:rsidRDefault="00AC39C8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zahtjevu iz članka 13. nadležni u</w:t>
      </w:r>
      <w:r w:rsidR="00B5450C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odjel donosi rješenje za prodaju robe izvan prodavaonica, koje sadrži osobito slijedeće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392" w:rsidRPr="00AC39C8" w:rsidRDefault="00B5450C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naziv, odnosno ime i prezime,</w:t>
      </w:r>
      <w:r w:rsid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te OIB pravne ili fizičke osobe, obrta ili OPG-a registriranog za obavljanje djelatnosti trgovine</w:t>
      </w:r>
      <w:r w:rsidR="00354392"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AC39C8" w:rsidRDefault="00354392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B5450C"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površinu na kojoj se prodaje roba</w:t>
      </w: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AC39C8" w:rsidRDefault="00B5450C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prodaje i vrstu robe</w:t>
      </w:r>
      <w:r w:rsidR="00354392"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54392" w:rsidRPr="00AC39C8" w:rsidRDefault="00B5450C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postave prodajnog objekta</w:t>
      </w:r>
      <w:r w:rsidR="00354392"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5450C" w:rsidRPr="00AC39C8" w:rsidRDefault="00B5450C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trajanja odobrenja (početak i završetak trajanja odobrenja)</w:t>
      </w:r>
    </w:p>
    <w:p w:rsidR="00354392" w:rsidRPr="00AC39C8" w:rsidRDefault="00B5450C" w:rsidP="00AC3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obveze čišćenja javne površine</w:t>
      </w:r>
      <w:r w:rsidR="00354392" w:rsidRPr="00AC39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0050F" w:rsidRPr="003C0881" w:rsidRDefault="00AC39C8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0050F"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 iz stavka 1. ovog članka ujedno se određuje visina</w:t>
      </w:r>
      <w:r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korištenje javne površine ili površine u vlasništvu Grada</w:t>
      </w:r>
      <w:r w:rsidR="003C0881"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Odluci o upravljanju nekretninama u vlasništvu Grada Ludbrega,</w:t>
      </w:r>
      <w:r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B0050F" w:rsidRPr="003C088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plaćanja.</w:t>
      </w:r>
    </w:p>
    <w:p w:rsidR="005D649C" w:rsidRDefault="005D649C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FE" w:rsidRDefault="00E33AFE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FE" w:rsidRDefault="00E33AFE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50F" w:rsidRPr="00ED03D5" w:rsidRDefault="00B0050F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15.</w:t>
      </w:r>
    </w:p>
    <w:p w:rsidR="00B0050F" w:rsidRPr="00ED03D5" w:rsidRDefault="005D649C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0050F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izdavanje rješenja kojim se dozvoljava pokretna prodaja robe na javno – prometnim površinama, podnosi se nadležnom Upravnom odjelu i mora sadržavati:</w:t>
      </w:r>
    </w:p>
    <w:p w:rsidR="00B0050F" w:rsidRPr="005D649C" w:rsidRDefault="00B0050F" w:rsidP="005D64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naziv, odnosno ime i prezime,</w:t>
      </w:r>
      <w:r w:rsid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te OIB pravne ili fizičke osobe, obrta ili OPG-a registriranog za obavljanje djelatnosti trgovine</w:t>
      </w:r>
      <w:r w:rsid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0050F" w:rsidRPr="005D649C" w:rsidRDefault="00B0050F" w:rsidP="005D64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registarsku oznaku vozila ili više njih iz kojih će se vršiti prodaja,</w:t>
      </w:r>
    </w:p>
    <w:p w:rsidR="00B0050F" w:rsidRPr="005D649C" w:rsidRDefault="00B0050F" w:rsidP="005D64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robe koju će prodavati,</w:t>
      </w:r>
    </w:p>
    <w:p w:rsidR="00B0050F" w:rsidRPr="005D649C" w:rsidRDefault="005D649C" w:rsidP="005D64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G</w:t>
      </w:r>
      <w:r w:rsidR="00B0050F"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rada na kojem će se vršiti pokretna prodaja,</w:t>
      </w:r>
    </w:p>
    <w:p w:rsidR="00B0050F" w:rsidRPr="005D649C" w:rsidRDefault="00B0050F" w:rsidP="005D64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u koje</w:t>
      </w:r>
      <w:r w:rsid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m će se vršiti pokretna prodaja</w:t>
      </w: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0050F" w:rsidRPr="005D649C" w:rsidRDefault="005D649C" w:rsidP="005D649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B0050F"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očan popis lokacija i vrijeme zaustavljanja vozila za prodaju,</w:t>
      </w:r>
    </w:p>
    <w:p w:rsidR="00B0050F" w:rsidRPr="005D649C" w:rsidRDefault="00B0050F" w:rsidP="005D649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te priložiti ispravu nadležnog tijela kojom dokazuje da je registriran za obavljanje djelatnosti trgovine</w:t>
      </w:r>
      <w:r w:rsidR="005D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0050F" w:rsidRPr="00ED03D5" w:rsidRDefault="005D649C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0050F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Po zahtjevu iz stavka 1.</w:t>
      </w:r>
      <w:r w:rsid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050F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 nadležni upravni odjel donosi rješenje za prodaju robe na javno – prometnim površinama Grada koje sadrži osobito slijedeće:</w:t>
      </w:r>
    </w:p>
    <w:p w:rsidR="00B0050F" w:rsidRPr="005947F2" w:rsidRDefault="00B0050F" w:rsidP="005947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naziv, odnosno ime i prezime,</w:t>
      </w:r>
      <w:r w:rsid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te OIB pravne ili fizičke osobe, obrta ili OPG-a registriranog za obavljanje djelatnosti trgovine</w:t>
      </w:r>
      <w:r w:rsid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0050F" w:rsidRPr="005947F2" w:rsidRDefault="00B0050F" w:rsidP="005947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registarsku oznaku vozila ili više njih iz kojih će se vršiti prodaja,</w:t>
      </w:r>
    </w:p>
    <w:p w:rsidR="00B0050F" w:rsidRPr="005947F2" w:rsidRDefault="00B0050F" w:rsidP="005947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robe koju će prodavati,</w:t>
      </w:r>
    </w:p>
    <w:p w:rsidR="00B0050F" w:rsidRPr="005947F2" w:rsidRDefault="00B0050F" w:rsidP="005947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u kojem će se vršiti pokretn</w:t>
      </w:r>
      <w:r w:rsid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a prodaja</w:t>
      </w: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0050F" w:rsidRPr="005947F2" w:rsidRDefault="00B0050F" w:rsidP="005947F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7F2">
        <w:rPr>
          <w:rFonts w:ascii="Times New Roman" w:eastAsia="Times New Roman" w:hAnsi="Times New Roman" w:cs="Times New Roman"/>
          <w:sz w:val="24"/>
          <w:szCs w:val="24"/>
          <w:lang w:eastAsia="hr-HR"/>
        </w:rPr>
        <w:t>točan popis lokacija i vrijeme zaustavljanja vozila za prodaju</w:t>
      </w:r>
    </w:p>
    <w:p w:rsidR="00B0050F" w:rsidRPr="00C8167F" w:rsidRDefault="00B0050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47F2"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186B"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 iz stavka 2. ovog članka ujedno se određuje visina</w:t>
      </w:r>
      <w:r w:rsidR="005947F2"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pokretnu prodaju robe te </w:t>
      </w:r>
      <w:r w:rsidR="0008186B" w:rsidRPr="00C8167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plaćanja.</w:t>
      </w:r>
    </w:p>
    <w:p w:rsidR="0008186B" w:rsidRDefault="005947F2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186B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mora biti u vozilu cijelo vrijeme obavljanja prodaje u pokretu te se isto mora pokaz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ati na zahtjev ovlaštenih osoba Grada.</w:t>
      </w:r>
    </w:p>
    <w:p w:rsidR="00C23AF6" w:rsidRDefault="00C23AF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AF6" w:rsidRDefault="00C23AF6" w:rsidP="00C2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736D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23AF6" w:rsidRPr="00ED03D5" w:rsidRDefault="00C23AF6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Prodajni objekti putem kojih se prodaje roba moraju biti uredni te usklađeni izgledom s okolnim objektima, odnosno prostorom u koji su smješteni.</w:t>
      </w:r>
    </w:p>
    <w:p w:rsidR="005947F2" w:rsidRDefault="005947F2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86B" w:rsidRPr="00ED03D5" w:rsidRDefault="0008186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736D0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8186B" w:rsidRPr="005103B8" w:rsidRDefault="00FE7BA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čl.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st.1. i čl.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st.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ove </w:t>
      </w:r>
      <w:r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F771D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neće se izdati, odnosno zahtjev za izdavanje rješenje će se odbiti</w:t>
      </w:r>
      <w:r w:rsidR="0008186B" w:rsidRPr="00510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podnositelj zahtjeva ima nepodmirenih dugovanja prema Gradu po bilo kojoj osnovi.</w:t>
      </w:r>
    </w:p>
    <w:p w:rsidR="005947F2" w:rsidRDefault="005947F2" w:rsidP="00C8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b/>
          <w:spacing w:val="1"/>
          <w:sz w:val="24"/>
          <w:szCs w:val="24"/>
        </w:rPr>
        <w:t>NADZOR I PREKRŠAJNE ODREDBE</w:t>
      </w:r>
    </w:p>
    <w:p w:rsidR="00C8167F" w:rsidRDefault="00C8167F" w:rsidP="00C8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392" w:rsidRPr="00ED03D5" w:rsidRDefault="0008186B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B29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4392" w:rsidRPr="00ED03D5" w:rsidRDefault="00FE7BAF" w:rsidP="00E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provedbom odredaba ove Odluke </w:t>
      </w:r>
      <w:r w:rsidR="0008186B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nadležne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inspekcije</w:t>
      </w:r>
      <w:r w:rsidR="0008186B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a nadzor u dijelu Odluke koja se odnosi na komunalni red te korištenje javnih površina obavlja komunalno i prometno redarstvo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86B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Ludbrega, dok nadzor u dijelu prometnih propisa obavlja prometna policija.</w:t>
      </w:r>
    </w:p>
    <w:p w:rsidR="00FE7BAF" w:rsidRDefault="00FE7BAF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AF3" w:rsidRPr="00ED03D5" w:rsidRDefault="00587AF3" w:rsidP="00E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B293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54392" w:rsidRPr="00ED0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167F" w:rsidRDefault="00FE7BA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587AF3" w:rsidRPr="00ED03D5">
        <w:rPr>
          <w:rFonts w:ascii="Times New Roman" w:eastAsia="Arial" w:hAnsi="Times New Roman" w:cs="Times New Roman"/>
          <w:spacing w:val="1"/>
          <w:sz w:val="24"/>
          <w:szCs w:val="24"/>
        </w:rPr>
        <w:t>Prodajni obje</w:t>
      </w:r>
      <w:r w:rsidR="00CB2938">
        <w:rPr>
          <w:rFonts w:ascii="Times New Roman" w:eastAsia="Arial" w:hAnsi="Times New Roman" w:cs="Times New Roman"/>
          <w:spacing w:val="1"/>
          <w:sz w:val="24"/>
          <w:szCs w:val="24"/>
        </w:rPr>
        <w:t>kti koji su postavljeni ili obavljaju</w:t>
      </w:r>
      <w:r w:rsidR="00587AF3" w:rsidRPr="00ED03D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prodaju protivno ovoj </w:t>
      </w:r>
      <w:r w:rsidR="00983B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587AF3" w:rsidRPr="00ED03D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dluci ukloniti će se </w:t>
      </w:r>
      <w:r w:rsidR="00C8167F">
        <w:rPr>
          <w:rFonts w:ascii="Times New Roman" w:eastAsia="Arial" w:hAnsi="Times New Roman" w:cs="Times New Roman"/>
          <w:spacing w:val="1"/>
          <w:sz w:val="24"/>
          <w:szCs w:val="24"/>
        </w:rPr>
        <w:t>rješenjem komunalnog redarstva.</w:t>
      </w:r>
    </w:p>
    <w:p w:rsid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C8167F" w:rsidRPr="00C8167F" w:rsidRDefault="00C8167F" w:rsidP="00C8167F">
      <w:pPr>
        <w:spacing w:after="0" w:line="240" w:lineRule="auto"/>
        <w:jc w:val="center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Članak </w:t>
      </w:r>
      <w:r w:rsidR="00BB1D0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ab/>
        <w:t>Prodajni objekti koji su postavljeni ili vrše prodaju protivno ovoj odluci ukloniti će se rješenjem komunalnog redarstva.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ab/>
        <w:t>Novčanom kaznom u iznosu od 5.000,00 kuna kaznit će se za prekršaj pravna osoba te OPG, ako: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1. ne postupi u skladu s odredbama članka 7.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2. ne postupi u skladu s odredbama članka 11.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3. ne postupi u skladu s odredbama članka 12.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4. ne postupi u skladu s odredbama članka 13.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5. ne postupi u skladu s odredbama članka 14.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6. ne postupi u skladu s odredbama članka 15.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7. ne postupi u skladu s odredbama članka 16. ove Odluke,</w:t>
      </w: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ab/>
        <w:t>Za prekršaj iz stavka 1.ovog članka kaznit će se fizička osoba i odgovorna osoba u pravnoj osobi te OPG-u novčanom kaznom u iznosu 2.000,00 kuna.</w:t>
      </w:r>
    </w:p>
    <w:p w:rsid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1"/>
          <w:sz w:val="24"/>
          <w:szCs w:val="24"/>
        </w:rPr>
      </w:pP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b/>
          <w:spacing w:val="1"/>
          <w:sz w:val="24"/>
          <w:szCs w:val="24"/>
        </w:rPr>
        <w:t>PRIJELAZNE I ZAVRŠNE ODREDBE</w:t>
      </w:r>
    </w:p>
    <w:p w:rsid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C8167F" w:rsidRPr="00C8167F" w:rsidRDefault="00C8167F" w:rsidP="00C8167F">
      <w:pPr>
        <w:spacing w:after="0" w:line="240" w:lineRule="auto"/>
        <w:jc w:val="center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Članak 2</w:t>
      </w:r>
      <w:r w:rsidR="00BB1D0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</w:p>
    <w:p w:rsid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ab/>
        <w:t xml:space="preserve">Ova Odluka stupa na snagu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prvog</w:t>
      </w:r>
      <w:r w:rsidRPr="00C8167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dana od dana objave u „Službenom </w:t>
      </w:r>
      <w:r w:rsidR="00C24A7F">
        <w:rPr>
          <w:rFonts w:ascii="Times New Roman" w:eastAsia="Arial" w:hAnsi="Times New Roman" w:cs="Times New Roman"/>
          <w:spacing w:val="1"/>
          <w:sz w:val="24"/>
          <w:szCs w:val="24"/>
        </w:rPr>
        <w:t>vjesniku Varaždinske županije“.</w:t>
      </w:r>
    </w:p>
    <w:p w:rsidR="00C24A7F" w:rsidRPr="00C8167F" w:rsidRDefault="00C24A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C8167F" w:rsidRPr="00C8167F" w:rsidRDefault="00C8167F" w:rsidP="00C8167F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2167C0" w:rsidRPr="00ED03D5" w:rsidRDefault="002167C0" w:rsidP="00ED03D5">
      <w:pPr>
        <w:pStyle w:val="Bezproreda"/>
        <w:jc w:val="center"/>
        <w:rPr>
          <w:rFonts w:eastAsia="Arial"/>
          <w:sz w:val="24"/>
          <w:szCs w:val="24"/>
          <w:u w:val="single"/>
          <w:lang w:val="hr-HR"/>
        </w:rPr>
      </w:pPr>
      <w:r w:rsidRPr="00ED03D5">
        <w:rPr>
          <w:rFonts w:eastAsia="Arial"/>
          <w:b/>
          <w:spacing w:val="-2"/>
          <w:sz w:val="24"/>
          <w:szCs w:val="24"/>
          <w:lang w:val="hr-HR"/>
        </w:rPr>
        <w:t xml:space="preserve">                                                                                            P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R</w:t>
      </w:r>
      <w:r w:rsidRPr="00ED03D5">
        <w:rPr>
          <w:rFonts w:eastAsia="Arial"/>
          <w:b/>
          <w:spacing w:val="-2"/>
          <w:sz w:val="24"/>
          <w:szCs w:val="24"/>
          <w:lang w:val="hr-HR"/>
        </w:rPr>
        <w:t>E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D</w:t>
      </w:r>
      <w:r w:rsidRPr="00ED03D5">
        <w:rPr>
          <w:rFonts w:eastAsia="Arial"/>
          <w:b/>
          <w:spacing w:val="-2"/>
          <w:sz w:val="24"/>
          <w:szCs w:val="24"/>
          <w:lang w:val="hr-HR"/>
        </w:rPr>
        <w:t>SJE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DN</w:t>
      </w:r>
      <w:r w:rsidRPr="00ED03D5">
        <w:rPr>
          <w:rFonts w:eastAsia="Arial"/>
          <w:b/>
          <w:spacing w:val="-1"/>
          <w:sz w:val="24"/>
          <w:szCs w:val="24"/>
          <w:lang w:val="hr-HR"/>
        </w:rPr>
        <w:t>I</w:t>
      </w:r>
      <w:r w:rsidRPr="00ED03D5">
        <w:rPr>
          <w:rFonts w:eastAsia="Arial"/>
          <w:b/>
          <w:sz w:val="24"/>
          <w:szCs w:val="24"/>
          <w:lang w:val="hr-HR"/>
        </w:rPr>
        <w:t>CA</w:t>
      </w:r>
    </w:p>
    <w:p w:rsidR="002167C0" w:rsidRPr="00ED03D5" w:rsidRDefault="002167C0" w:rsidP="00ED03D5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</w:r>
      <w:r w:rsidRPr="00ED03D5">
        <w:rPr>
          <w:rFonts w:eastAsia="Arial"/>
          <w:b/>
          <w:spacing w:val="-1"/>
          <w:sz w:val="24"/>
          <w:szCs w:val="24"/>
          <w:lang w:val="hr-HR"/>
        </w:rPr>
        <w:tab/>
        <w:t xml:space="preserve">       </w:t>
      </w:r>
      <w:r w:rsidR="00983BEC">
        <w:rPr>
          <w:rFonts w:eastAsia="Arial"/>
          <w:b/>
          <w:spacing w:val="-1"/>
          <w:sz w:val="24"/>
          <w:szCs w:val="24"/>
          <w:lang w:val="hr-HR"/>
        </w:rPr>
        <w:t xml:space="preserve">   </w:t>
      </w:r>
      <w:r w:rsidRPr="00ED03D5">
        <w:rPr>
          <w:rFonts w:eastAsia="Arial"/>
          <w:b/>
          <w:spacing w:val="-1"/>
          <w:sz w:val="24"/>
          <w:szCs w:val="24"/>
          <w:lang w:val="hr-HR"/>
        </w:rPr>
        <w:t>G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R</w:t>
      </w:r>
      <w:r w:rsidRPr="00ED03D5">
        <w:rPr>
          <w:rFonts w:eastAsia="Arial"/>
          <w:b/>
          <w:spacing w:val="-4"/>
          <w:sz w:val="24"/>
          <w:szCs w:val="24"/>
          <w:lang w:val="hr-HR"/>
        </w:rPr>
        <w:t>A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D</w:t>
      </w:r>
      <w:r w:rsidRPr="00ED03D5">
        <w:rPr>
          <w:rFonts w:eastAsia="Arial"/>
          <w:b/>
          <w:spacing w:val="-2"/>
          <w:sz w:val="24"/>
          <w:szCs w:val="24"/>
          <w:lang w:val="hr-HR"/>
        </w:rPr>
        <w:t>S</w:t>
      </w:r>
      <w:r w:rsidRPr="00ED03D5">
        <w:rPr>
          <w:rFonts w:eastAsia="Arial"/>
          <w:b/>
          <w:spacing w:val="1"/>
          <w:sz w:val="24"/>
          <w:szCs w:val="24"/>
          <w:lang w:val="hr-HR"/>
        </w:rPr>
        <w:t>K</w:t>
      </w:r>
      <w:r w:rsidRPr="00ED03D5">
        <w:rPr>
          <w:rFonts w:eastAsia="Arial"/>
          <w:b/>
          <w:spacing w:val="-1"/>
          <w:sz w:val="24"/>
          <w:szCs w:val="24"/>
          <w:lang w:val="hr-HR"/>
        </w:rPr>
        <w:t>O</w:t>
      </w:r>
      <w:r w:rsidRPr="00ED03D5">
        <w:rPr>
          <w:rFonts w:eastAsia="Arial"/>
          <w:b/>
          <w:sz w:val="24"/>
          <w:szCs w:val="24"/>
          <w:lang w:val="hr-HR"/>
        </w:rPr>
        <w:t>G</w:t>
      </w:r>
      <w:r w:rsidRPr="00ED03D5">
        <w:rPr>
          <w:rFonts w:eastAsia="Arial"/>
          <w:b/>
          <w:spacing w:val="-2"/>
          <w:sz w:val="24"/>
          <w:szCs w:val="24"/>
          <w:lang w:val="hr-HR"/>
        </w:rPr>
        <w:t xml:space="preserve"> VIJEĆA</w:t>
      </w:r>
    </w:p>
    <w:p w:rsidR="002167C0" w:rsidRPr="00983BEC" w:rsidRDefault="002167C0" w:rsidP="00ED03D5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</w:r>
      <w:r w:rsidRPr="00983BEC">
        <w:rPr>
          <w:rFonts w:eastAsia="Arial"/>
          <w:spacing w:val="-1"/>
          <w:sz w:val="24"/>
          <w:szCs w:val="24"/>
          <w:lang w:val="hr-HR"/>
        </w:rPr>
        <w:tab/>
        <w:t xml:space="preserve">    </w:t>
      </w:r>
      <w:r w:rsidR="00983BEC" w:rsidRPr="00983BEC">
        <w:rPr>
          <w:rFonts w:eastAsia="Arial"/>
          <w:spacing w:val="-1"/>
          <w:sz w:val="24"/>
          <w:szCs w:val="24"/>
          <w:lang w:val="hr-HR"/>
        </w:rPr>
        <w:t xml:space="preserve">  </w:t>
      </w:r>
      <w:r w:rsidRPr="00983BEC">
        <w:rPr>
          <w:rFonts w:eastAsia="Arial"/>
          <w:spacing w:val="-1"/>
          <w:sz w:val="24"/>
          <w:szCs w:val="24"/>
          <w:lang w:val="hr-HR"/>
        </w:rPr>
        <w:t>Božica Makar</w:t>
      </w:r>
    </w:p>
    <w:p w:rsidR="00354392" w:rsidRDefault="00354392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A08" w:rsidRDefault="00333A08" w:rsidP="00ED0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33A08" w:rsidSect="005441CE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84" w:rsidRDefault="00857884" w:rsidP="00BB1D0B">
      <w:pPr>
        <w:spacing w:after="0" w:line="240" w:lineRule="auto"/>
      </w:pPr>
      <w:r>
        <w:separator/>
      </w:r>
    </w:p>
  </w:endnote>
  <w:endnote w:type="continuationSeparator" w:id="0">
    <w:p w:rsidR="00857884" w:rsidRDefault="00857884" w:rsidP="00BB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933"/>
      <w:docPartObj>
        <w:docPartGallery w:val="Page Numbers (Bottom of Page)"/>
        <w:docPartUnique/>
      </w:docPartObj>
    </w:sdtPr>
    <w:sdtContent>
      <w:p w:rsidR="00BB1D0B" w:rsidRDefault="00D654F0">
        <w:pPr>
          <w:pStyle w:val="Podnoje"/>
          <w:jc w:val="right"/>
        </w:pPr>
        <w:fldSimple w:instr=" PAGE   \* MERGEFORMAT ">
          <w:r w:rsidR="002E5004">
            <w:rPr>
              <w:noProof/>
            </w:rPr>
            <w:t>2</w:t>
          </w:r>
        </w:fldSimple>
      </w:p>
    </w:sdtContent>
  </w:sdt>
  <w:p w:rsidR="00BB1D0B" w:rsidRDefault="00BB1D0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84" w:rsidRDefault="00857884" w:rsidP="00BB1D0B">
      <w:pPr>
        <w:spacing w:after="0" w:line="240" w:lineRule="auto"/>
      </w:pPr>
      <w:r>
        <w:separator/>
      </w:r>
    </w:p>
  </w:footnote>
  <w:footnote w:type="continuationSeparator" w:id="0">
    <w:p w:rsidR="00857884" w:rsidRDefault="00857884" w:rsidP="00BB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446"/>
    <w:multiLevelType w:val="hybridMultilevel"/>
    <w:tmpl w:val="59D01694"/>
    <w:lvl w:ilvl="0" w:tplc="50AE8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48DB"/>
    <w:multiLevelType w:val="hybridMultilevel"/>
    <w:tmpl w:val="80A837F0"/>
    <w:lvl w:ilvl="0" w:tplc="50AE8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5E92"/>
    <w:multiLevelType w:val="hybridMultilevel"/>
    <w:tmpl w:val="41245B48"/>
    <w:lvl w:ilvl="0" w:tplc="50AE8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B46BD"/>
    <w:multiLevelType w:val="hybridMultilevel"/>
    <w:tmpl w:val="FE6E4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97505"/>
    <w:multiLevelType w:val="hybridMultilevel"/>
    <w:tmpl w:val="45901138"/>
    <w:lvl w:ilvl="0" w:tplc="50AE8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52B1"/>
    <w:multiLevelType w:val="hybridMultilevel"/>
    <w:tmpl w:val="36DAB502"/>
    <w:lvl w:ilvl="0" w:tplc="50AE8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92"/>
    <w:rsid w:val="0003366D"/>
    <w:rsid w:val="00040C55"/>
    <w:rsid w:val="0008186B"/>
    <w:rsid w:val="00133F87"/>
    <w:rsid w:val="002167C0"/>
    <w:rsid w:val="0022608C"/>
    <w:rsid w:val="002439F6"/>
    <w:rsid w:val="002E5004"/>
    <w:rsid w:val="00303AD2"/>
    <w:rsid w:val="00333A08"/>
    <w:rsid w:val="003373AE"/>
    <w:rsid w:val="00354392"/>
    <w:rsid w:val="003767E5"/>
    <w:rsid w:val="003B4E7B"/>
    <w:rsid w:val="003C0881"/>
    <w:rsid w:val="003D7868"/>
    <w:rsid w:val="004577BD"/>
    <w:rsid w:val="004B1F99"/>
    <w:rsid w:val="005103B8"/>
    <w:rsid w:val="0051105F"/>
    <w:rsid w:val="005441CE"/>
    <w:rsid w:val="00550CD3"/>
    <w:rsid w:val="00555C96"/>
    <w:rsid w:val="00557A5D"/>
    <w:rsid w:val="00587AF3"/>
    <w:rsid w:val="005947F2"/>
    <w:rsid w:val="005D2742"/>
    <w:rsid w:val="005D649C"/>
    <w:rsid w:val="006C1CE3"/>
    <w:rsid w:val="006E6FDB"/>
    <w:rsid w:val="006F7EF1"/>
    <w:rsid w:val="00736D01"/>
    <w:rsid w:val="007A5CD4"/>
    <w:rsid w:val="007B327C"/>
    <w:rsid w:val="007B6122"/>
    <w:rsid w:val="00807EE1"/>
    <w:rsid w:val="00856154"/>
    <w:rsid w:val="00857884"/>
    <w:rsid w:val="008B1D86"/>
    <w:rsid w:val="00946C82"/>
    <w:rsid w:val="00983BEC"/>
    <w:rsid w:val="009B421B"/>
    <w:rsid w:val="009C243F"/>
    <w:rsid w:val="009C6269"/>
    <w:rsid w:val="00A3278D"/>
    <w:rsid w:val="00A84685"/>
    <w:rsid w:val="00AA1D65"/>
    <w:rsid w:val="00AC39C8"/>
    <w:rsid w:val="00B0050F"/>
    <w:rsid w:val="00B43615"/>
    <w:rsid w:val="00B5450C"/>
    <w:rsid w:val="00B55193"/>
    <w:rsid w:val="00B76063"/>
    <w:rsid w:val="00BB1D0B"/>
    <w:rsid w:val="00BB314C"/>
    <w:rsid w:val="00C23AF6"/>
    <w:rsid w:val="00C24A7F"/>
    <w:rsid w:val="00C2599D"/>
    <w:rsid w:val="00C8167F"/>
    <w:rsid w:val="00CA438F"/>
    <w:rsid w:val="00CB2938"/>
    <w:rsid w:val="00CB6E34"/>
    <w:rsid w:val="00CF4D91"/>
    <w:rsid w:val="00D654F0"/>
    <w:rsid w:val="00DC0CDA"/>
    <w:rsid w:val="00DF771D"/>
    <w:rsid w:val="00E25C69"/>
    <w:rsid w:val="00E33AFE"/>
    <w:rsid w:val="00E76F52"/>
    <w:rsid w:val="00EB5D4A"/>
    <w:rsid w:val="00EC6804"/>
    <w:rsid w:val="00ED03D5"/>
    <w:rsid w:val="00EE6799"/>
    <w:rsid w:val="00F25D59"/>
    <w:rsid w:val="00F67A8F"/>
    <w:rsid w:val="00FE7BAF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5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B31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B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1D0B"/>
  </w:style>
  <w:style w:type="paragraph" w:styleId="Podnoje">
    <w:name w:val="footer"/>
    <w:basedOn w:val="Normal"/>
    <w:link w:val="PodnojeChar"/>
    <w:uiPriority w:val="99"/>
    <w:unhideWhenUsed/>
    <w:rsid w:val="00BB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1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PericaH</dc:creator>
  <cp:keywords/>
  <dc:description/>
  <cp:lastModifiedBy>Tajnica</cp:lastModifiedBy>
  <cp:revision>46</cp:revision>
  <cp:lastPrinted>2014-06-02T12:08:00Z</cp:lastPrinted>
  <dcterms:created xsi:type="dcterms:W3CDTF">2014-06-02T11:58:00Z</dcterms:created>
  <dcterms:modified xsi:type="dcterms:W3CDTF">2014-07-11T11:17:00Z</dcterms:modified>
</cp:coreProperties>
</file>