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8289"/>
    <w:bookmarkStart w:id="1" w:name="_MON_997173670"/>
    <w:bookmarkStart w:id="2" w:name="_MON_997173726"/>
    <w:bookmarkStart w:id="3" w:name="_MON_997173872"/>
    <w:bookmarkStart w:id="4" w:name="_MON_997174023"/>
    <w:bookmarkStart w:id="5" w:name="_MON_997174120"/>
    <w:bookmarkStart w:id="6" w:name="_MON_997687131"/>
    <w:bookmarkStart w:id="7" w:name="_MON_997687232"/>
    <w:bookmarkStart w:id="8" w:name="_MON_997765591"/>
    <w:bookmarkStart w:id="9" w:name="_MON_996985576"/>
    <w:bookmarkStart w:id="10" w:name="_MON_997167214"/>
    <w:bookmarkStart w:id="11" w:name="_MON_997167243"/>
    <w:bookmarkStart w:id="12" w:name="_MON_997167298"/>
    <w:bookmarkStart w:id="13" w:name="_MON_997167348"/>
    <w:bookmarkStart w:id="14" w:name="_MON_997168076"/>
    <w:bookmarkStart w:id="15" w:name="_MON_99716808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239"/>
    <w:bookmarkEnd w:id="16"/>
    <w:p w:rsidR="00E369FF" w:rsidRPr="00912FA4" w:rsidRDefault="00E369FF">
      <w:pPr>
        <w:rPr>
          <w:rFonts w:ascii="Times New Roman" w:hAnsi="Times New Roman"/>
          <w:szCs w:val="24"/>
        </w:rPr>
      </w:pPr>
      <w:r w:rsidRPr="00912FA4">
        <w:rPr>
          <w:rFonts w:ascii="Times New Roman" w:hAnsi="Times New Roman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.55pt" o:ole="" fillcolor="window">
            <v:imagedata r:id="rId7" o:title=""/>
          </v:shape>
          <o:OLEObject Type="Embed" ProgID="Word.Picture.8" ShapeID="_x0000_i1025" DrawAspect="Content" ObjectID="_1612863334" r:id="rId8"/>
        </w:object>
      </w:r>
      <w:r w:rsidRPr="00912FA4">
        <w:rPr>
          <w:rFonts w:ascii="Times New Roman" w:hAnsi="Times New Roman"/>
          <w:szCs w:val="24"/>
        </w:rPr>
        <w:tab/>
      </w:r>
    </w:p>
    <w:p w:rsidR="00E369FF" w:rsidRPr="00912FA4" w:rsidRDefault="00E369FF">
      <w:pPr>
        <w:pStyle w:val="Opisslike"/>
        <w:rPr>
          <w:rFonts w:ascii="Times New Roman" w:hAnsi="Times New Roman"/>
          <w:sz w:val="24"/>
          <w:szCs w:val="24"/>
        </w:rPr>
      </w:pPr>
      <w:r w:rsidRPr="00912FA4">
        <w:rPr>
          <w:rFonts w:ascii="Times New Roman" w:hAnsi="Times New Roman"/>
          <w:sz w:val="24"/>
          <w:szCs w:val="24"/>
        </w:rPr>
        <w:t xml:space="preserve">     </w:t>
      </w:r>
      <w:r w:rsidR="001A0627" w:rsidRPr="00912FA4">
        <w:rPr>
          <w:rFonts w:ascii="Times New Roman" w:hAnsi="Times New Roman"/>
          <w:sz w:val="24"/>
          <w:szCs w:val="24"/>
        </w:rPr>
        <w:t xml:space="preserve">      </w:t>
      </w:r>
      <w:r w:rsidRPr="00912FA4">
        <w:rPr>
          <w:rFonts w:ascii="Times New Roman" w:hAnsi="Times New Roman"/>
          <w:sz w:val="24"/>
          <w:szCs w:val="24"/>
        </w:rPr>
        <w:t xml:space="preserve">Gradsko </w:t>
      </w:r>
      <w:r w:rsidR="001A0627" w:rsidRPr="00912FA4">
        <w:rPr>
          <w:rFonts w:ascii="Times New Roman" w:hAnsi="Times New Roman"/>
          <w:sz w:val="24"/>
          <w:szCs w:val="24"/>
        </w:rPr>
        <w:t>vijeće</w:t>
      </w:r>
    </w:p>
    <w:p w:rsidR="00E369FF" w:rsidRPr="00912FA4" w:rsidRDefault="001A0627">
      <w:pPr>
        <w:rPr>
          <w:rFonts w:ascii="Times New Roman" w:hAnsi="Times New Roman"/>
          <w:szCs w:val="24"/>
        </w:rPr>
      </w:pPr>
      <w:r w:rsidRPr="00912FA4">
        <w:rPr>
          <w:rFonts w:ascii="Times New Roman" w:hAnsi="Times New Roman"/>
          <w:szCs w:val="24"/>
        </w:rPr>
        <w:t>KLASA:944-01/1</w:t>
      </w:r>
      <w:r w:rsidR="00473ED8" w:rsidRPr="00912FA4">
        <w:rPr>
          <w:rFonts w:ascii="Times New Roman" w:hAnsi="Times New Roman"/>
          <w:szCs w:val="24"/>
        </w:rPr>
        <w:t>8</w:t>
      </w:r>
      <w:r w:rsidR="00E369FF" w:rsidRPr="00912FA4">
        <w:rPr>
          <w:rFonts w:ascii="Times New Roman" w:hAnsi="Times New Roman"/>
          <w:szCs w:val="24"/>
        </w:rPr>
        <w:t>-01/</w:t>
      </w:r>
      <w:r w:rsidR="00473ED8" w:rsidRPr="00912FA4">
        <w:rPr>
          <w:rFonts w:ascii="Times New Roman" w:hAnsi="Times New Roman"/>
          <w:szCs w:val="24"/>
        </w:rPr>
        <w:t>15</w:t>
      </w:r>
    </w:p>
    <w:p w:rsidR="00E369FF" w:rsidRPr="00912FA4" w:rsidRDefault="001A0627">
      <w:pPr>
        <w:pStyle w:val="Zaglavlje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912FA4">
        <w:rPr>
          <w:rFonts w:ascii="Times New Roman" w:hAnsi="Times New Roman"/>
          <w:szCs w:val="24"/>
        </w:rPr>
        <w:t>URBROJ:2186/18-02</w:t>
      </w:r>
      <w:r w:rsidR="006629AB" w:rsidRPr="00912FA4">
        <w:rPr>
          <w:rFonts w:ascii="Times New Roman" w:hAnsi="Times New Roman"/>
          <w:szCs w:val="24"/>
        </w:rPr>
        <w:t>/</w:t>
      </w:r>
      <w:r w:rsidRPr="00912FA4">
        <w:rPr>
          <w:rFonts w:ascii="Times New Roman" w:hAnsi="Times New Roman"/>
          <w:szCs w:val="24"/>
        </w:rPr>
        <w:t>1-1</w:t>
      </w:r>
      <w:r w:rsidR="00473ED8" w:rsidRPr="00912FA4">
        <w:rPr>
          <w:rFonts w:ascii="Times New Roman" w:hAnsi="Times New Roman"/>
          <w:szCs w:val="24"/>
        </w:rPr>
        <w:t>9-4</w:t>
      </w:r>
    </w:p>
    <w:p w:rsidR="00E369FF" w:rsidRPr="00912FA4" w:rsidRDefault="007054DB">
      <w:pPr>
        <w:pStyle w:val="Tijeloteksta"/>
        <w:jc w:val="left"/>
        <w:rPr>
          <w:rFonts w:ascii="Times New Roman" w:hAnsi="Times New Roman"/>
          <w:szCs w:val="24"/>
        </w:rPr>
      </w:pPr>
      <w:r w:rsidRPr="00912FA4">
        <w:rPr>
          <w:rFonts w:ascii="Times New Roman" w:hAnsi="Times New Roman"/>
          <w:szCs w:val="24"/>
        </w:rPr>
        <w:t>Ludbreg,</w:t>
      </w:r>
      <w:r w:rsidR="005277BA" w:rsidRPr="00912FA4">
        <w:rPr>
          <w:rFonts w:ascii="Times New Roman" w:hAnsi="Times New Roman"/>
          <w:szCs w:val="24"/>
        </w:rPr>
        <w:t xml:space="preserve"> </w:t>
      </w:r>
      <w:r w:rsidR="00473ED8" w:rsidRPr="00912FA4">
        <w:rPr>
          <w:rFonts w:ascii="Times New Roman" w:hAnsi="Times New Roman"/>
          <w:szCs w:val="24"/>
        </w:rPr>
        <w:t>07</w:t>
      </w:r>
      <w:r w:rsidR="005277BA" w:rsidRPr="00912FA4">
        <w:rPr>
          <w:rFonts w:ascii="Times New Roman" w:hAnsi="Times New Roman"/>
          <w:szCs w:val="24"/>
        </w:rPr>
        <w:t xml:space="preserve">. </w:t>
      </w:r>
      <w:r w:rsidR="00473ED8" w:rsidRPr="00912FA4">
        <w:rPr>
          <w:rFonts w:ascii="Times New Roman" w:hAnsi="Times New Roman"/>
          <w:szCs w:val="24"/>
        </w:rPr>
        <w:t xml:space="preserve">ožujka </w:t>
      </w:r>
      <w:r w:rsidR="001A0627" w:rsidRPr="00912FA4">
        <w:rPr>
          <w:rFonts w:ascii="Times New Roman" w:hAnsi="Times New Roman"/>
          <w:szCs w:val="24"/>
        </w:rPr>
        <w:t>201</w:t>
      </w:r>
      <w:r w:rsidR="00473ED8" w:rsidRPr="00912FA4">
        <w:rPr>
          <w:rFonts w:ascii="Times New Roman" w:hAnsi="Times New Roman"/>
          <w:szCs w:val="24"/>
        </w:rPr>
        <w:t>9</w:t>
      </w:r>
      <w:r w:rsidR="00E369FF" w:rsidRPr="00912FA4">
        <w:rPr>
          <w:rFonts w:ascii="Times New Roman" w:hAnsi="Times New Roman"/>
          <w:szCs w:val="24"/>
        </w:rPr>
        <w:t>. g.</w:t>
      </w:r>
      <w:r w:rsidR="00D37F13" w:rsidRPr="00912FA4">
        <w:rPr>
          <w:rFonts w:ascii="Times New Roman" w:hAnsi="Times New Roman"/>
          <w:szCs w:val="24"/>
        </w:rPr>
        <w:tab/>
      </w:r>
      <w:r w:rsidR="00D37F13" w:rsidRPr="00912FA4">
        <w:rPr>
          <w:rFonts w:ascii="Times New Roman" w:hAnsi="Times New Roman"/>
          <w:szCs w:val="24"/>
        </w:rPr>
        <w:tab/>
      </w:r>
      <w:r w:rsidR="00D37F13" w:rsidRPr="00912FA4">
        <w:rPr>
          <w:rFonts w:ascii="Times New Roman" w:hAnsi="Times New Roman"/>
          <w:szCs w:val="24"/>
        </w:rPr>
        <w:tab/>
      </w:r>
      <w:r w:rsidR="00D37F13" w:rsidRPr="00912FA4">
        <w:rPr>
          <w:rFonts w:ascii="Times New Roman" w:hAnsi="Times New Roman"/>
          <w:szCs w:val="24"/>
        </w:rPr>
        <w:tab/>
      </w:r>
      <w:r w:rsidR="00D37F13" w:rsidRPr="00912FA4">
        <w:rPr>
          <w:rFonts w:ascii="Times New Roman" w:hAnsi="Times New Roman"/>
          <w:szCs w:val="24"/>
        </w:rPr>
        <w:tab/>
      </w:r>
      <w:r w:rsidR="00D37F13" w:rsidRPr="00912FA4">
        <w:rPr>
          <w:rFonts w:ascii="Times New Roman" w:hAnsi="Times New Roman"/>
          <w:szCs w:val="24"/>
        </w:rPr>
        <w:tab/>
      </w:r>
      <w:r w:rsidR="00D37F13" w:rsidRPr="00912FA4">
        <w:rPr>
          <w:rFonts w:ascii="Times New Roman" w:hAnsi="Times New Roman"/>
          <w:szCs w:val="24"/>
        </w:rPr>
        <w:tab/>
        <w:t>PRIJEDLOG</w:t>
      </w:r>
    </w:p>
    <w:p w:rsidR="009501F4" w:rsidRPr="00912FA4" w:rsidRDefault="009501F4">
      <w:pPr>
        <w:pStyle w:val="Tijeloteksta"/>
        <w:jc w:val="left"/>
        <w:rPr>
          <w:rFonts w:ascii="Times New Roman" w:hAnsi="Times New Roman"/>
          <w:szCs w:val="24"/>
        </w:rPr>
      </w:pPr>
    </w:p>
    <w:p w:rsidR="00D37F13" w:rsidRPr="00912FA4" w:rsidRDefault="00D37F13" w:rsidP="00D37F13">
      <w:pPr>
        <w:jc w:val="both"/>
        <w:rPr>
          <w:rFonts w:ascii="Times New Roman" w:hAnsi="Times New Roman"/>
          <w:szCs w:val="24"/>
        </w:rPr>
      </w:pPr>
      <w:r w:rsidRPr="00912FA4">
        <w:rPr>
          <w:rFonts w:ascii="Times New Roman" w:hAnsi="Times New Roman"/>
          <w:szCs w:val="24"/>
        </w:rPr>
        <w:tab/>
        <w:t>Na temelju članka 35. Zakona o lokalnoj i područnoj (regionalnoj) samoupravi (NN br. 33/01, 60/01, 129/05, 109/07, 125/08, 36/09, 150/11, 144/12, 19/13-pročišćeni tekst, 137/15, 123/17) i članka 33. Statuta Grada Ludbrega („Službeni Vjesnik Varaždinske županije“ br. 23/09, 17/13, 40/13-pročišćeni tekst, 12/18</w:t>
      </w:r>
      <w:r w:rsidR="00263525">
        <w:rPr>
          <w:rFonts w:ascii="Times New Roman" w:hAnsi="Times New Roman"/>
          <w:szCs w:val="24"/>
        </w:rPr>
        <w:t xml:space="preserve"> i 55/18-pročišćeni tekst</w:t>
      </w:r>
      <w:r w:rsidRPr="00912FA4">
        <w:rPr>
          <w:rFonts w:ascii="Times New Roman" w:hAnsi="Times New Roman"/>
          <w:szCs w:val="24"/>
        </w:rPr>
        <w:t>), Gradsko vijeće Grada Ludbrega na 13. sjednici održanoj 07. ožujka 2019. g., donosi sljedeću</w:t>
      </w:r>
    </w:p>
    <w:p w:rsidR="005A6FFA" w:rsidRDefault="005A6FFA">
      <w:pPr>
        <w:jc w:val="both"/>
        <w:rPr>
          <w:rFonts w:ascii="Times New Roman" w:hAnsi="Times New Roman"/>
          <w:szCs w:val="24"/>
        </w:rPr>
      </w:pPr>
    </w:p>
    <w:p w:rsidR="00653FAC" w:rsidRPr="00912FA4" w:rsidRDefault="00653FAC">
      <w:pPr>
        <w:jc w:val="both"/>
        <w:rPr>
          <w:rFonts w:ascii="Times New Roman" w:hAnsi="Times New Roman"/>
          <w:szCs w:val="24"/>
        </w:rPr>
      </w:pPr>
    </w:p>
    <w:p w:rsidR="00E369FF" w:rsidRPr="00912FA4" w:rsidRDefault="004E6BA0">
      <w:pPr>
        <w:pStyle w:val="Naslov1"/>
        <w:rPr>
          <w:rFonts w:ascii="Times New Roman" w:hAnsi="Times New Roman"/>
          <w:sz w:val="28"/>
          <w:szCs w:val="28"/>
        </w:rPr>
      </w:pPr>
      <w:r w:rsidRPr="00912FA4">
        <w:rPr>
          <w:rFonts w:ascii="Times New Roman" w:hAnsi="Times New Roman"/>
          <w:sz w:val="28"/>
          <w:szCs w:val="28"/>
        </w:rPr>
        <w:t>O D L U K U</w:t>
      </w:r>
    </w:p>
    <w:p w:rsidR="00E369FF" w:rsidRPr="00912FA4" w:rsidRDefault="00E369FF">
      <w:pPr>
        <w:rPr>
          <w:rFonts w:ascii="Times New Roman" w:hAnsi="Times New Roman"/>
          <w:szCs w:val="24"/>
        </w:rPr>
      </w:pPr>
    </w:p>
    <w:p w:rsidR="009501F4" w:rsidRPr="00912FA4" w:rsidRDefault="009501F4">
      <w:pPr>
        <w:rPr>
          <w:rFonts w:ascii="Times New Roman" w:hAnsi="Times New Roman"/>
          <w:szCs w:val="24"/>
        </w:rPr>
      </w:pPr>
    </w:p>
    <w:p w:rsidR="00E369FF" w:rsidRPr="00912FA4" w:rsidRDefault="00197BEB">
      <w:pPr>
        <w:pStyle w:val="Tijeloteksta-uvlaka2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:rsidR="00E369FF" w:rsidRPr="00912FA4" w:rsidRDefault="00C40B17">
      <w:pPr>
        <w:jc w:val="both"/>
        <w:rPr>
          <w:rFonts w:ascii="Times New Roman" w:hAnsi="Times New Roman"/>
          <w:szCs w:val="24"/>
        </w:rPr>
      </w:pPr>
      <w:r w:rsidRPr="00912FA4">
        <w:rPr>
          <w:rFonts w:ascii="Times New Roman" w:hAnsi="Times New Roman"/>
          <w:szCs w:val="24"/>
        </w:rPr>
        <w:tab/>
        <w:t>P</w:t>
      </w:r>
      <w:r w:rsidR="00E369FF" w:rsidRPr="00912FA4">
        <w:rPr>
          <w:rFonts w:ascii="Times New Roman" w:hAnsi="Times New Roman"/>
          <w:szCs w:val="24"/>
        </w:rPr>
        <w:t xml:space="preserve">rihvaća </w:t>
      </w:r>
      <w:r w:rsidRPr="00912FA4">
        <w:rPr>
          <w:rFonts w:ascii="Times New Roman" w:hAnsi="Times New Roman"/>
          <w:szCs w:val="24"/>
        </w:rPr>
        <w:t xml:space="preserve">se </w:t>
      </w:r>
      <w:r w:rsidR="00BA2013" w:rsidRPr="00912FA4">
        <w:rPr>
          <w:rFonts w:ascii="Times New Roman" w:hAnsi="Times New Roman"/>
          <w:szCs w:val="24"/>
        </w:rPr>
        <w:t>prijedlog</w:t>
      </w:r>
      <w:r w:rsidR="00E369FF" w:rsidRPr="00912FA4">
        <w:rPr>
          <w:rFonts w:ascii="Times New Roman" w:hAnsi="Times New Roman"/>
          <w:szCs w:val="24"/>
        </w:rPr>
        <w:t xml:space="preserve"> </w:t>
      </w:r>
      <w:r w:rsidR="00BA2013" w:rsidRPr="00912FA4">
        <w:rPr>
          <w:rFonts w:ascii="Times New Roman" w:hAnsi="Times New Roman"/>
          <w:szCs w:val="24"/>
        </w:rPr>
        <w:t xml:space="preserve">društva </w:t>
      </w:r>
      <w:r w:rsidR="007629D7" w:rsidRPr="00912FA4">
        <w:rPr>
          <w:rFonts w:ascii="Times New Roman" w:hAnsi="Times New Roman"/>
          <w:b/>
          <w:szCs w:val="24"/>
        </w:rPr>
        <w:t>Ciglana Ludbreg d.o.o.</w:t>
      </w:r>
      <w:r w:rsidR="007629D7" w:rsidRPr="00912FA4">
        <w:rPr>
          <w:rFonts w:ascii="Times New Roman" w:hAnsi="Times New Roman"/>
          <w:szCs w:val="24"/>
        </w:rPr>
        <w:t>, Vinogradi Ludbreški, Vinogradi Ludbreški 74, OIB:93276355667, koj</w:t>
      </w:r>
      <w:r w:rsidR="00001196">
        <w:rPr>
          <w:rFonts w:ascii="Times New Roman" w:hAnsi="Times New Roman"/>
          <w:szCs w:val="24"/>
        </w:rPr>
        <w:t>ega</w:t>
      </w:r>
      <w:r w:rsidR="007629D7" w:rsidRPr="00912FA4">
        <w:rPr>
          <w:rFonts w:ascii="Times New Roman" w:hAnsi="Times New Roman"/>
          <w:szCs w:val="24"/>
        </w:rPr>
        <w:t xml:space="preserve"> zastupa direktor Zoran Kovačić,</w:t>
      </w:r>
      <w:r w:rsidR="00A3679D">
        <w:rPr>
          <w:rFonts w:ascii="Times New Roman" w:hAnsi="Times New Roman"/>
          <w:szCs w:val="24"/>
        </w:rPr>
        <w:t xml:space="preserve"> od 27.02.2019. g.,</w:t>
      </w:r>
      <w:r w:rsidR="007629D7" w:rsidRPr="00912FA4">
        <w:rPr>
          <w:rFonts w:ascii="Times New Roman" w:hAnsi="Times New Roman"/>
          <w:szCs w:val="24"/>
        </w:rPr>
        <w:t xml:space="preserve"> </w:t>
      </w:r>
      <w:r w:rsidR="00E369FF" w:rsidRPr="00912FA4">
        <w:rPr>
          <w:rFonts w:ascii="Times New Roman" w:hAnsi="Times New Roman"/>
          <w:b/>
          <w:szCs w:val="24"/>
        </w:rPr>
        <w:t>za zamjenu</w:t>
      </w:r>
      <w:r w:rsidR="00284156" w:rsidRPr="00912FA4">
        <w:rPr>
          <w:rFonts w:ascii="Times New Roman" w:hAnsi="Times New Roman"/>
          <w:b/>
          <w:szCs w:val="24"/>
        </w:rPr>
        <w:t xml:space="preserve"> </w:t>
      </w:r>
      <w:r w:rsidR="001F65B7" w:rsidRPr="00912FA4">
        <w:rPr>
          <w:rFonts w:ascii="Times New Roman" w:hAnsi="Times New Roman"/>
          <w:b/>
          <w:szCs w:val="24"/>
        </w:rPr>
        <w:t>nekretnina</w:t>
      </w:r>
      <w:r w:rsidR="00D12BC5" w:rsidRPr="00912FA4">
        <w:rPr>
          <w:rFonts w:ascii="Times New Roman" w:hAnsi="Times New Roman"/>
          <w:b/>
          <w:szCs w:val="24"/>
        </w:rPr>
        <w:t xml:space="preserve"> upisanih</w:t>
      </w:r>
      <w:r w:rsidR="0018313F" w:rsidRPr="00912FA4">
        <w:rPr>
          <w:rFonts w:ascii="Times New Roman" w:hAnsi="Times New Roman"/>
          <w:b/>
          <w:szCs w:val="24"/>
        </w:rPr>
        <w:t xml:space="preserve"> kao vlasništvo društva Ciglana Ludbreg d.o.o., </w:t>
      </w:r>
      <w:r w:rsidR="00D12BC5" w:rsidRPr="00912FA4">
        <w:rPr>
          <w:rFonts w:ascii="Times New Roman" w:hAnsi="Times New Roman"/>
          <w:b/>
          <w:szCs w:val="24"/>
        </w:rPr>
        <w:t xml:space="preserve">u zk.ul.br. </w:t>
      </w:r>
      <w:r w:rsidR="0018313F" w:rsidRPr="00912FA4">
        <w:rPr>
          <w:rFonts w:ascii="Times New Roman" w:hAnsi="Times New Roman"/>
          <w:b/>
          <w:szCs w:val="24"/>
        </w:rPr>
        <w:t>7704</w:t>
      </w:r>
      <w:r w:rsidR="00284156" w:rsidRPr="00912FA4">
        <w:rPr>
          <w:rFonts w:ascii="Times New Roman" w:hAnsi="Times New Roman"/>
          <w:b/>
          <w:szCs w:val="24"/>
        </w:rPr>
        <w:t xml:space="preserve"> k.o. </w:t>
      </w:r>
      <w:r w:rsidR="0018313F" w:rsidRPr="00912FA4">
        <w:rPr>
          <w:rFonts w:ascii="Times New Roman" w:hAnsi="Times New Roman"/>
          <w:b/>
          <w:szCs w:val="24"/>
        </w:rPr>
        <w:t xml:space="preserve">Vinogradi </w:t>
      </w:r>
      <w:r w:rsidR="00284156" w:rsidRPr="00912FA4">
        <w:rPr>
          <w:rFonts w:ascii="Times New Roman" w:hAnsi="Times New Roman"/>
          <w:b/>
          <w:szCs w:val="24"/>
        </w:rPr>
        <w:t>Ludbre</w:t>
      </w:r>
      <w:r w:rsidR="0018313F" w:rsidRPr="00912FA4">
        <w:rPr>
          <w:rFonts w:ascii="Times New Roman" w:hAnsi="Times New Roman"/>
          <w:b/>
          <w:szCs w:val="24"/>
        </w:rPr>
        <w:t>ški</w:t>
      </w:r>
      <w:r w:rsidR="00284156" w:rsidRPr="00912FA4">
        <w:rPr>
          <w:rFonts w:ascii="Times New Roman" w:hAnsi="Times New Roman"/>
          <w:szCs w:val="24"/>
        </w:rPr>
        <w:t>, i to</w:t>
      </w:r>
      <w:r w:rsidR="00E369FF" w:rsidRPr="00912FA4">
        <w:rPr>
          <w:rFonts w:ascii="Times New Roman" w:hAnsi="Times New Roman"/>
          <w:szCs w:val="24"/>
        </w:rPr>
        <w:t>:</w:t>
      </w:r>
    </w:p>
    <w:p w:rsidR="0018313F" w:rsidRPr="00912FA4" w:rsidRDefault="009E4F6F" w:rsidP="006265B0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 w:rsidRPr="00912FA4">
        <w:rPr>
          <w:rFonts w:ascii="Times New Roman" w:hAnsi="Times New Roman"/>
          <w:b/>
          <w:szCs w:val="24"/>
        </w:rPr>
        <w:t xml:space="preserve">čkbr. </w:t>
      </w:r>
      <w:r w:rsidR="00A10E03" w:rsidRPr="00912FA4">
        <w:rPr>
          <w:rFonts w:ascii="Times New Roman" w:hAnsi="Times New Roman"/>
          <w:b/>
          <w:szCs w:val="24"/>
        </w:rPr>
        <w:t>2393/1</w:t>
      </w:r>
      <w:r w:rsidRPr="00912FA4">
        <w:rPr>
          <w:rFonts w:ascii="Times New Roman" w:hAnsi="Times New Roman"/>
          <w:szCs w:val="24"/>
        </w:rPr>
        <w:t xml:space="preserve"> – u </w:t>
      </w:r>
      <w:r w:rsidR="0018313F" w:rsidRPr="00912FA4">
        <w:rPr>
          <w:rFonts w:ascii="Times New Roman" w:hAnsi="Times New Roman"/>
          <w:szCs w:val="24"/>
        </w:rPr>
        <w:t>Kataleni poslovna zgrada od 215 m2, zgrada od 10 m2, garaža od 75 m2, industrijska zgrada od 1109 m2, industrijska zgrada od 413 m2, industrijska zgrada od 1458 m2 i gospodarsko dvorište od 13976 m2, ukupne površine od 17256 m2,</w:t>
      </w:r>
    </w:p>
    <w:p w:rsidR="009E4F6F" w:rsidRPr="00912FA4" w:rsidRDefault="009E4F6F" w:rsidP="006265B0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 w:rsidRPr="00912FA4">
        <w:rPr>
          <w:rFonts w:ascii="Times New Roman" w:hAnsi="Times New Roman"/>
          <w:b/>
          <w:szCs w:val="24"/>
        </w:rPr>
        <w:t xml:space="preserve">čkbr. </w:t>
      </w:r>
      <w:r w:rsidR="00797C56" w:rsidRPr="00912FA4">
        <w:rPr>
          <w:rFonts w:ascii="Times New Roman" w:hAnsi="Times New Roman"/>
          <w:b/>
          <w:szCs w:val="24"/>
        </w:rPr>
        <w:t>878</w:t>
      </w:r>
      <w:r w:rsidRPr="00912FA4">
        <w:rPr>
          <w:rFonts w:ascii="Times New Roman" w:hAnsi="Times New Roman"/>
          <w:szCs w:val="24"/>
        </w:rPr>
        <w:t xml:space="preserve"> – </w:t>
      </w:r>
      <w:r w:rsidR="0018313F" w:rsidRPr="00912FA4">
        <w:rPr>
          <w:rFonts w:ascii="Times New Roman" w:hAnsi="Times New Roman"/>
          <w:szCs w:val="24"/>
        </w:rPr>
        <w:t xml:space="preserve">parkiralište </w:t>
      </w:r>
      <w:r w:rsidRPr="00912FA4">
        <w:rPr>
          <w:rFonts w:ascii="Times New Roman" w:hAnsi="Times New Roman"/>
          <w:szCs w:val="24"/>
        </w:rPr>
        <w:t xml:space="preserve">u </w:t>
      </w:r>
      <w:r w:rsidR="00FF0B3F" w:rsidRPr="00912FA4">
        <w:rPr>
          <w:rFonts w:ascii="Times New Roman" w:hAnsi="Times New Roman"/>
          <w:szCs w:val="24"/>
        </w:rPr>
        <w:t xml:space="preserve">Kataleni </w:t>
      </w:r>
      <w:r w:rsidR="000B7AAA">
        <w:rPr>
          <w:rFonts w:ascii="Times New Roman" w:hAnsi="Times New Roman"/>
          <w:szCs w:val="24"/>
        </w:rPr>
        <w:t>od 2430 m2,</w:t>
      </w:r>
    </w:p>
    <w:p w:rsidR="00E369FF" w:rsidRPr="00912FA4" w:rsidRDefault="00C8460B" w:rsidP="009E4F6F">
      <w:pPr>
        <w:jc w:val="both"/>
        <w:rPr>
          <w:rFonts w:ascii="Times New Roman" w:hAnsi="Times New Roman"/>
          <w:b/>
          <w:szCs w:val="24"/>
        </w:rPr>
      </w:pPr>
      <w:r w:rsidRPr="00912FA4">
        <w:rPr>
          <w:rFonts w:ascii="Times New Roman" w:hAnsi="Times New Roman"/>
          <w:b/>
          <w:szCs w:val="24"/>
        </w:rPr>
        <w:t>za</w:t>
      </w:r>
      <w:r w:rsidR="004C50AB" w:rsidRPr="00912FA4">
        <w:rPr>
          <w:rFonts w:ascii="Times New Roman" w:hAnsi="Times New Roman"/>
          <w:b/>
          <w:szCs w:val="24"/>
        </w:rPr>
        <w:t xml:space="preserve"> nekretnine</w:t>
      </w:r>
      <w:r w:rsidR="0083285E" w:rsidRPr="00912FA4">
        <w:rPr>
          <w:rFonts w:ascii="Times New Roman" w:hAnsi="Times New Roman"/>
          <w:b/>
          <w:szCs w:val="24"/>
        </w:rPr>
        <w:t xml:space="preserve"> u vl</w:t>
      </w:r>
      <w:r w:rsidR="004C50AB" w:rsidRPr="00912FA4">
        <w:rPr>
          <w:rFonts w:ascii="Times New Roman" w:hAnsi="Times New Roman"/>
          <w:b/>
          <w:szCs w:val="24"/>
        </w:rPr>
        <w:t>asništvu Grada Ludbrega,</w:t>
      </w:r>
      <w:r w:rsidR="006265B0" w:rsidRPr="00912FA4">
        <w:rPr>
          <w:rFonts w:ascii="Times New Roman" w:hAnsi="Times New Roman"/>
          <w:b/>
          <w:szCs w:val="24"/>
        </w:rPr>
        <w:t xml:space="preserve"> i to:</w:t>
      </w:r>
    </w:p>
    <w:p w:rsidR="006265B0" w:rsidRPr="00912FA4" w:rsidRDefault="006265B0" w:rsidP="006265B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912FA4">
        <w:rPr>
          <w:rFonts w:ascii="Times New Roman" w:hAnsi="Times New Roman"/>
          <w:b/>
          <w:szCs w:val="24"/>
        </w:rPr>
        <w:t>čkbr. 1244/2</w:t>
      </w:r>
      <w:r w:rsidRPr="00912FA4">
        <w:rPr>
          <w:rFonts w:ascii="Times New Roman" w:hAnsi="Times New Roman"/>
          <w:szCs w:val="24"/>
        </w:rPr>
        <w:t xml:space="preserve"> – livada u Ulici Rudolfa Fizira od 4025 m2, upisana u zk.ul.br. 3103 k.o. Ludbreg,</w:t>
      </w:r>
    </w:p>
    <w:p w:rsidR="006265B0" w:rsidRPr="00912FA4" w:rsidRDefault="006265B0" w:rsidP="006265B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912FA4">
        <w:rPr>
          <w:rFonts w:ascii="Times New Roman" w:hAnsi="Times New Roman"/>
          <w:b/>
          <w:szCs w:val="24"/>
        </w:rPr>
        <w:t>čkbr. 1243/4</w:t>
      </w:r>
      <w:r w:rsidRPr="00912FA4">
        <w:rPr>
          <w:rFonts w:ascii="Times New Roman" w:hAnsi="Times New Roman"/>
          <w:szCs w:val="24"/>
        </w:rPr>
        <w:t xml:space="preserve"> – livada u Ulici Rudolfa Fizira od 4200 m2, upisana u zk.ul.br. 3026 k.o. Ludbreg,</w:t>
      </w:r>
    </w:p>
    <w:p w:rsidR="006265B0" w:rsidRPr="00912FA4" w:rsidRDefault="006265B0" w:rsidP="006265B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912FA4">
        <w:rPr>
          <w:rFonts w:ascii="Times New Roman" w:hAnsi="Times New Roman"/>
          <w:b/>
          <w:szCs w:val="24"/>
        </w:rPr>
        <w:t>čkbr. 1243/5</w:t>
      </w:r>
      <w:r w:rsidRPr="00912FA4">
        <w:rPr>
          <w:rFonts w:ascii="Times New Roman" w:hAnsi="Times New Roman"/>
          <w:szCs w:val="24"/>
        </w:rPr>
        <w:t xml:space="preserve"> – livada u Ulici Rudolfa Fizira od 3850 m2, upisana u zk.ul.br. 3026 k.o. Ludbreg,</w:t>
      </w:r>
    </w:p>
    <w:p w:rsidR="006265B0" w:rsidRPr="00912FA4" w:rsidRDefault="006265B0" w:rsidP="006265B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912FA4">
        <w:rPr>
          <w:rFonts w:ascii="Times New Roman" w:hAnsi="Times New Roman"/>
          <w:b/>
          <w:szCs w:val="24"/>
        </w:rPr>
        <w:t>čkbr. 1243/6</w:t>
      </w:r>
      <w:r w:rsidRPr="00912FA4">
        <w:rPr>
          <w:rFonts w:ascii="Times New Roman" w:hAnsi="Times New Roman"/>
          <w:szCs w:val="24"/>
        </w:rPr>
        <w:t xml:space="preserve"> – livada u Ulici Rudolfa Fizira od 4554 m2, upisana u zk.ul.br. 3026 k.o. Ludbreg.</w:t>
      </w:r>
    </w:p>
    <w:p w:rsidR="005C64F0" w:rsidRPr="00912FA4" w:rsidRDefault="005C64F0">
      <w:pPr>
        <w:jc w:val="both"/>
        <w:rPr>
          <w:rFonts w:ascii="Times New Roman" w:hAnsi="Times New Roman"/>
          <w:szCs w:val="24"/>
        </w:rPr>
      </w:pPr>
    </w:p>
    <w:p w:rsidR="00E369FF" w:rsidRPr="00912FA4" w:rsidRDefault="00780FCD">
      <w:pPr>
        <w:pStyle w:val="Naslov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FA0AB4" w:rsidRPr="00197BEB" w:rsidRDefault="00FA0AB4" w:rsidP="00FA0AB4">
      <w:pPr>
        <w:pStyle w:val="Tijelotekst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A0AB4">
        <w:rPr>
          <w:rFonts w:ascii="Times New Roman" w:hAnsi="Times New Roman"/>
          <w:b/>
          <w:sz w:val="24"/>
          <w:szCs w:val="24"/>
        </w:rPr>
        <w:t>Ukupna vrijednost nekretn</w:t>
      </w:r>
      <w:r>
        <w:rPr>
          <w:rFonts w:ascii="Times New Roman" w:hAnsi="Times New Roman"/>
          <w:b/>
          <w:sz w:val="24"/>
          <w:szCs w:val="24"/>
        </w:rPr>
        <w:t>ina</w:t>
      </w:r>
      <w:r w:rsidRPr="00FA0AB4">
        <w:rPr>
          <w:rFonts w:ascii="Times New Roman" w:hAnsi="Times New Roman"/>
          <w:b/>
          <w:sz w:val="24"/>
          <w:szCs w:val="24"/>
        </w:rPr>
        <w:t xml:space="preserve"> u vlasništvu </w:t>
      </w:r>
      <w:r>
        <w:rPr>
          <w:rFonts w:ascii="Times New Roman" w:hAnsi="Times New Roman"/>
          <w:b/>
          <w:sz w:val="24"/>
          <w:szCs w:val="24"/>
        </w:rPr>
        <w:t xml:space="preserve">društva </w:t>
      </w:r>
      <w:r w:rsidRPr="00FA0AB4">
        <w:rPr>
          <w:rFonts w:ascii="Times New Roman" w:hAnsi="Times New Roman"/>
          <w:b/>
          <w:sz w:val="24"/>
          <w:szCs w:val="24"/>
        </w:rPr>
        <w:t>Ciglana Ludbreg d.o.o.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 članka 1. ove Odluke </w:t>
      </w:r>
      <w:r w:rsidRPr="00FA0AB4">
        <w:rPr>
          <w:rFonts w:ascii="Times New Roman" w:hAnsi="Times New Roman"/>
          <w:b/>
          <w:sz w:val="24"/>
          <w:szCs w:val="24"/>
        </w:rPr>
        <w:t>iznosi 3.</w:t>
      </w:r>
      <w:r w:rsidR="00EA0AFF">
        <w:rPr>
          <w:rFonts w:ascii="Times New Roman" w:hAnsi="Times New Roman"/>
          <w:b/>
          <w:sz w:val="24"/>
          <w:szCs w:val="24"/>
        </w:rPr>
        <w:t>262.475,87</w:t>
      </w:r>
      <w:r w:rsidRPr="00FA0AB4">
        <w:rPr>
          <w:rFonts w:ascii="Times New Roman" w:hAnsi="Times New Roman"/>
          <w:b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 xml:space="preserve">, a </w:t>
      </w:r>
      <w:r w:rsidRPr="00197BEB">
        <w:rPr>
          <w:rFonts w:ascii="Times New Roman" w:hAnsi="Times New Roman"/>
          <w:sz w:val="24"/>
          <w:szCs w:val="24"/>
        </w:rPr>
        <w:t>utvrđen</w:t>
      </w:r>
      <w:r>
        <w:rPr>
          <w:rFonts w:ascii="Times New Roman" w:hAnsi="Times New Roman"/>
          <w:sz w:val="24"/>
          <w:szCs w:val="24"/>
        </w:rPr>
        <w:t>a</w:t>
      </w:r>
      <w:r w:rsidRPr="00197BEB">
        <w:rPr>
          <w:rFonts w:ascii="Times New Roman" w:hAnsi="Times New Roman"/>
          <w:sz w:val="24"/>
          <w:szCs w:val="24"/>
        </w:rPr>
        <w:t xml:space="preserve"> je temeljem Elaborata procjene prometne vrijednosti nekretnine, Broj: 0</w:t>
      </w:r>
      <w:r w:rsidR="0059614C">
        <w:rPr>
          <w:rFonts w:ascii="Times New Roman" w:hAnsi="Times New Roman"/>
          <w:sz w:val="24"/>
          <w:szCs w:val="24"/>
        </w:rPr>
        <w:t>612</w:t>
      </w:r>
      <w:r w:rsidRPr="00197BEB">
        <w:rPr>
          <w:rFonts w:ascii="Times New Roman" w:hAnsi="Times New Roman"/>
          <w:sz w:val="24"/>
          <w:szCs w:val="24"/>
        </w:rPr>
        <w:t>/2018, od prosinca 2018., izrađenoga od tvrtke za vještačenje i projektiranje u građevinarstvu: VIP d.o.o.,</w:t>
      </w:r>
      <w:r>
        <w:rPr>
          <w:rFonts w:ascii="Times New Roman" w:hAnsi="Times New Roman"/>
          <w:sz w:val="24"/>
          <w:szCs w:val="24"/>
        </w:rPr>
        <w:t xml:space="preserve"> i to za pojedinačne čestice</w:t>
      </w:r>
      <w:r w:rsidRPr="00197BEB">
        <w:rPr>
          <w:rFonts w:ascii="Times New Roman" w:hAnsi="Times New Roman"/>
          <w:sz w:val="24"/>
          <w:szCs w:val="24"/>
        </w:rPr>
        <w:t>:</w:t>
      </w:r>
    </w:p>
    <w:p w:rsidR="00FA0AB4" w:rsidRPr="00197BEB" w:rsidRDefault="009A1AF7" w:rsidP="00FA0AB4">
      <w:pPr>
        <w:pStyle w:val="Tijelotekst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čkbr. 2393/1</w:t>
      </w:r>
      <w:r w:rsidR="00FA0AB4" w:rsidRPr="00197BEB">
        <w:rPr>
          <w:rFonts w:ascii="Times New Roman" w:hAnsi="Times New Roman"/>
          <w:sz w:val="24"/>
          <w:szCs w:val="24"/>
        </w:rPr>
        <w:t xml:space="preserve"> – </w:t>
      </w:r>
      <w:r w:rsidR="00C27A05">
        <w:rPr>
          <w:rFonts w:ascii="Times New Roman" w:hAnsi="Times New Roman"/>
          <w:sz w:val="24"/>
          <w:szCs w:val="24"/>
        </w:rPr>
        <w:t>3.170.748,97</w:t>
      </w:r>
      <w:r w:rsidR="00FA0AB4" w:rsidRPr="00197BEB">
        <w:rPr>
          <w:rFonts w:ascii="Times New Roman" w:hAnsi="Times New Roman"/>
          <w:sz w:val="24"/>
          <w:szCs w:val="24"/>
        </w:rPr>
        <w:t xml:space="preserve"> kn,</w:t>
      </w:r>
    </w:p>
    <w:p w:rsidR="00FA0AB4" w:rsidRPr="00197BEB" w:rsidRDefault="009A1AF7" w:rsidP="00FA0AB4">
      <w:pPr>
        <w:pStyle w:val="Tijelotekst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čkbr. 878</w:t>
      </w:r>
      <w:r w:rsidR="00FA0AB4" w:rsidRPr="00197BEB">
        <w:rPr>
          <w:rFonts w:ascii="Times New Roman" w:hAnsi="Times New Roman"/>
          <w:sz w:val="24"/>
          <w:szCs w:val="24"/>
        </w:rPr>
        <w:t xml:space="preserve"> – </w:t>
      </w:r>
      <w:r w:rsidR="00C27A05">
        <w:rPr>
          <w:rFonts w:ascii="Times New Roman" w:hAnsi="Times New Roman"/>
          <w:sz w:val="24"/>
          <w:szCs w:val="24"/>
        </w:rPr>
        <w:t>91.726,90</w:t>
      </w:r>
      <w:r w:rsidR="00780FCD">
        <w:rPr>
          <w:rFonts w:ascii="Times New Roman" w:hAnsi="Times New Roman"/>
          <w:sz w:val="24"/>
          <w:szCs w:val="24"/>
        </w:rPr>
        <w:t xml:space="preserve"> kn.</w:t>
      </w:r>
    </w:p>
    <w:p w:rsidR="00197BEB" w:rsidRPr="00197BEB" w:rsidRDefault="00982052" w:rsidP="00197BEB">
      <w:pPr>
        <w:pStyle w:val="Tijelotekst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7BEB" w:rsidRPr="00FA0AB4">
        <w:rPr>
          <w:rFonts w:ascii="Times New Roman" w:hAnsi="Times New Roman"/>
          <w:b/>
          <w:sz w:val="24"/>
          <w:szCs w:val="24"/>
        </w:rPr>
        <w:t>Ukupna vrijednost nekretn</w:t>
      </w:r>
      <w:r w:rsidR="00FA0AB4">
        <w:rPr>
          <w:rFonts w:ascii="Times New Roman" w:hAnsi="Times New Roman"/>
          <w:b/>
          <w:sz w:val="24"/>
          <w:szCs w:val="24"/>
        </w:rPr>
        <w:t>ina</w:t>
      </w:r>
      <w:r w:rsidR="00197BEB" w:rsidRPr="00FA0AB4">
        <w:rPr>
          <w:rFonts w:ascii="Times New Roman" w:hAnsi="Times New Roman"/>
          <w:b/>
          <w:sz w:val="24"/>
          <w:szCs w:val="24"/>
        </w:rPr>
        <w:t xml:space="preserve"> u vlasništvu Grada Ludbrega</w:t>
      </w:r>
      <w:r w:rsidR="00197BEB">
        <w:rPr>
          <w:rFonts w:ascii="Times New Roman" w:hAnsi="Times New Roman"/>
          <w:sz w:val="24"/>
          <w:szCs w:val="24"/>
        </w:rPr>
        <w:t xml:space="preserve"> iz članka 1. ove Odluke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AB4">
        <w:rPr>
          <w:rFonts w:ascii="Times New Roman" w:hAnsi="Times New Roman"/>
          <w:b/>
          <w:sz w:val="24"/>
          <w:szCs w:val="24"/>
        </w:rPr>
        <w:t>iznosi</w:t>
      </w:r>
      <w:r w:rsidR="007B67B4" w:rsidRPr="00FA0AB4">
        <w:rPr>
          <w:rFonts w:ascii="Times New Roman" w:hAnsi="Times New Roman"/>
          <w:b/>
          <w:sz w:val="24"/>
          <w:szCs w:val="24"/>
        </w:rPr>
        <w:t xml:space="preserve"> 3.473,000,00 kn</w:t>
      </w:r>
      <w:r w:rsidR="007B67B4">
        <w:rPr>
          <w:rFonts w:ascii="Times New Roman" w:hAnsi="Times New Roman"/>
          <w:sz w:val="24"/>
          <w:szCs w:val="24"/>
        </w:rPr>
        <w:t xml:space="preserve">, a </w:t>
      </w:r>
      <w:r w:rsidR="00197BEB" w:rsidRPr="00197BEB">
        <w:rPr>
          <w:rFonts w:ascii="Times New Roman" w:hAnsi="Times New Roman"/>
          <w:sz w:val="24"/>
          <w:szCs w:val="24"/>
        </w:rPr>
        <w:t>utvrđen</w:t>
      </w:r>
      <w:r w:rsidR="00197BEB">
        <w:rPr>
          <w:rFonts w:ascii="Times New Roman" w:hAnsi="Times New Roman"/>
          <w:sz w:val="24"/>
          <w:szCs w:val="24"/>
        </w:rPr>
        <w:t>a</w:t>
      </w:r>
      <w:r w:rsidR="00197BEB" w:rsidRPr="00197BEB">
        <w:rPr>
          <w:rFonts w:ascii="Times New Roman" w:hAnsi="Times New Roman"/>
          <w:sz w:val="24"/>
          <w:szCs w:val="24"/>
        </w:rPr>
        <w:t xml:space="preserve"> je temeljem Elaborata procjene prometne vrijednosti nekretnine, Broj: 0112/2018, od prosinca 2018., izrađenoga od tvrtke za vještačenje i projektiranje u građevinarstvu: VIP d.o.o.,</w:t>
      </w:r>
      <w:r w:rsidR="007B67B4">
        <w:rPr>
          <w:rFonts w:ascii="Times New Roman" w:hAnsi="Times New Roman"/>
          <w:sz w:val="24"/>
          <w:szCs w:val="24"/>
        </w:rPr>
        <w:t xml:space="preserve"> i to za pojedinačne čestice</w:t>
      </w:r>
      <w:r w:rsidR="00197BEB" w:rsidRPr="00197BEB">
        <w:rPr>
          <w:rFonts w:ascii="Times New Roman" w:hAnsi="Times New Roman"/>
          <w:sz w:val="24"/>
          <w:szCs w:val="24"/>
        </w:rPr>
        <w:t>:</w:t>
      </w:r>
    </w:p>
    <w:p w:rsidR="00197BEB" w:rsidRPr="00197BEB" w:rsidRDefault="00197BEB" w:rsidP="00197BEB">
      <w:pPr>
        <w:pStyle w:val="Tijelotekst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97BEB">
        <w:rPr>
          <w:rFonts w:ascii="Times New Roman" w:hAnsi="Times New Roman"/>
          <w:sz w:val="24"/>
          <w:szCs w:val="24"/>
        </w:rPr>
        <w:t>čkbr. 1244/2 – 841.000,00 kn,</w:t>
      </w:r>
    </w:p>
    <w:p w:rsidR="00197BEB" w:rsidRPr="00197BEB" w:rsidRDefault="00197BEB" w:rsidP="00197BEB">
      <w:pPr>
        <w:pStyle w:val="Tijelotekst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97BEB">
        <w:rPr>
          <w:rFonts w:ascii="Times New Roman" w:hAnsi="Times New Roman"/>
          <w:sz w:val="24"/>
          <w:szCs w:val="24"/>
        </w:rPr>
        <w:t>čkbr. 1243/4 – 877.000,00 kn,</w:t>
      </w:r>
    </w:p>
    <w:p w:rsidR="00982052" w:rsidRDefault="00197BEB" w:rsidP="00197BEB">
      <w:pPr>
        <w:pStyle w:val="Tijelotekst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97BEB">
        <w:rPr>
          <w:rFonts w:ascii="Times New Roman" w:hAnsi="Times New Roman"/>
          <w:sz w:val="24"/>
          <w:szCs w:val="24"/>
        </w:rPr>
        <w:t>čkbr. 1243/5 – 804.000,00 kn,</w:t>
      </w:r>
    </w:p>
    <w:p w:rsidR="00197BEB" w:rsidRPr="00982052" w:rsidRDefault="00197BEB" w:rsidP="00197BEB">
      <w:pPr>
        <w:pStyle w:val="Tijelotekst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82052">
        <w:rPr>
          <w:rFonts w:ascii="Times New Roman" w:hAnsi="Times New Roman"/>
          <w:sz w:val="24"/>
          <w:szCs w:val="24"/>
        </w:rPr>
        <w:t>čkbr. 1243/6 – 951.000,00 kn</w:t>
      </w:r>
    </w:p>
    <w:p w:rsidR="00780FCD" w:rsidRPr="00780FCD" w:rsidRDefault="00780FCD" w:rsidP="00780FCD">
      <w:pPr>
        <w:pStyle w:val="Tijeloteksta3"/>
        <w:rPr>
          <w:rFonts w:ascii="Times New Roman" w:hAnsi="Times New Roman"/>
          <w:sz w:val="24"/>
          <w:szCs w:val="24"/>
        </w:rPr>
      </w:pPr>
    </w:p>
    <w:p w:rsidR="00197BEB" w:rsidRPr="00780FCD" w:rsidRDefault="00780FCD" w:rsidP="00780FCD">
      <w:pPr>
        <w:pStyle w:val="Tijeloteksta3"/>
        <w:jc w:val="center"/>
        <w:rPr>
          <w:rFonts w:ascii="Times New Roman" w:hAnsi="Times New Roman"/>
          <w:b/>
          <w:sz w:val="24"/>
          <w:szCs w:val="24"/>
        </w:rPr>
      </w:pPr>
      <w:r w:rsidRPr="00780FCD">
        <w:rPr>
          <w:rFonts w:ascii="Times New Roman" w:hAnsi="Times New Roman"/>
          <w:b/>
          <w:sz w:val="24"/>
          <w:szCs w:val="24"/>
        </w:rPr>
        <w:lastRenderedPageBreak/>
        <w:t>Članak 3.</w:t>
      </w:r>
    </w:p>
    <w:p w:rsidR="00DE7621" w:rsidRPr="00912FA4" w:rsidRDefault="00DE7621" w:rsidP="003E7F1E">
      <w:pPr>
        <w:pStyle w:val="Tijeloteksta3"/>
        <w:rPr>
          <w:rFonts w:ascii="Times New Roman" w:hAnsi="Times New Roman"/>
          <w:sz w:val="24"/>
          <w:szCs w:val="24"/>
        </w:rPr>
      </w:pPr>
      <w:r w:rsidRPr="00912FA4">
        <w:rPr>
          <w:rFonts w:ascii="Times New Roman" w:hAnsi="Times New Roman"/>
          <w:sz w:val="24"/>
          <w:szCs w:val="24"/>
        </w:rPr>
        <w:tab/>
      </w:r>
      <w:r w:rsidR="00780FCD">
        <w:rPr>
          <w:rFonts w:ascii="Times New Roman" w:hAnsi="Times New Roman"/>
          <w:sz w:val="24"/>
          <w:szCs w:val="24"/>
        </w:rPr>
        <w:t>S obzirom da vrijednost nekretnina</w:t>
      </w:r>
      <w:r w:rsidR="0068636D" w:rsidRPr="00912FA4">
        <w:rPr>
          <w:rFonts w:ascii="Times New Roman" w:hAnsi="Times New Roman"/>
          <w:sz w:val="24"/>
          <w:szCs w:val="24"/>
        </w:rPr>
        <w:t xml:space="preserve"> koje se nude za zamjenu nisu jednake, odobrava se</w:t>
      </w:r>
      <w:r w:rsidR="00C454C2" w:rsidRPr="00912FA4">
        <w:rPr>
          <w:rFonts w:ascii="Times New Roman" w:hAnsi="Times New Roman"/>
          <w:sz w:val="24"/>
          <w:szCs w:val="24"/>
        </w:rPr>
        <w:t xml:space="preserve"> </w:t>
      </w:r>
      <w:r w:rsidR="00C454C2" w:rsidRPr="00653FAC">
        <w:rPr>
          <w:rFonts w:ascii="Times New Roman" w:hAnsi="Times New Roman"/>
          <w:sz w:val="24"/>
          <w:szCs w:val="24"/>
        </w:rPr>
        <w:t xml:space="preserve">zamjena uz uvjet da </w:t>
      </w:r>
      <w:r w:rsidR="00780FCD" w:rsidRPr="00653FAC">
        <w:rPr>
          <w:rFonts w:ascii="Times New Roman" w:hAnsi="Times New Roman"/>
          <w:sz w:val="24"/>
          <w:szCs w:val="24"/>
        </w:rPr>
        <w:t>društvo</w:t>
      </w:r>
      <w:r w:rsidR="00653FAC">
        <w:rPr>
          <w:rFonts w:ascii="Times New Roman" w:hAnsi="Times New Roman"/>
          <w:sz w:val="24"/>
          <w:szCs w:val="24"/>
        </w:rPr>
        <w:t xml:space="preserve"> </w:t>
      </w:r>
      <w:r w:rsidR="00653FAC" w:rsidRPr="00653FAC">
        <w:rPr>
          <w:rFonts w:ascii="Times New Roman" w:hAnsi="Times New Roman"/>
          <w:sz w:val="24"/>
          <w:szCs w:val="24"/>
        </w:rPr>
        <w:t>Ciglana Ludbreg d.o.o.</w:t>
      </w:r>
      <w:r w:rsidR="00632F23" w:rsidRPr="00653FAC">
        <w:rPr>
          <w:rFonts w:ascii="Times New Roman" w:hAnsi="Times New Roman"/>
          <w:sz w:val="24"/>
          <w:szCs w:val="24"/>
        </w:rPr>
        <w:t xml:space="preserve">, </w:t>
      </w:r>
      <w:r w:rsidR="00E310E7" w:rsidRPr="00653FAC">
        <w:rPr>
          <w:rFonts w:ascii="Times New Roman" w:hAnsi="Times New Roman"/>
          <w:sz w:val="24"/>
          <w:szCs w:val="24"/>
        </w:rPr>
        <w:t>na ime razlike zbog</w:t>
      </w:r>
      <w:r w:rsidR="006B19E8" w:rsidRPr="00653FAC">
        <w:rPr>
          <w:rFonts w:ascii="Times New Roman" w:hAnsi="Times New Roman"/>
          <w:sz w:val="24"/>
          <w:szCs w:val="24"/>
        </w:rPr>
        <w:t xml:space="preserve"> </w:t>
      </w:r>
      <w:r w:rsidR="00E310E7" w:rsidRPr="00653FAC">
        <w:rPr>
          <w:rFonts w:ascii="Times New Roman" w:hAnsi="Times New Roman"/>
          <w:sz w:val="24"/>
          <w:szCs w:val="24"/>
        </w:rPr>
        <w:t>manje</w:t>
      </w:r>
      <w:r w:rsidR="006B19E8" w:rsidRPr="00653FAC">
        <w:rPr>
          <w:rFonts w:ascii="Times New Roman" w:hAnsi="Times New Roman"/>
          <w:sz w:val="24"/>
          <w:szCs w:val="24"/>
        </w:rPr>
        <w:t xml:space="preserve"> vrijednosti</w:t>
      </w:r>
      <w:r w:rsidR="00780FCD">
        <w:rPr>
          <w:rFonts w:ascii="Times New Roman" w:hAnsi="Times New Roman"/>
          <w:sz w:val="24"/>
          <w:szCs w:val="24"/>
        </w:rPr>
        <w:t xml:space="preserve"> nekretnina,</w:t>
      </w:r>
      <w:r w:rsidR="006B19E8" w:rsidRPr="00780FCD">
        <w:rPr>
          <w:rFonts w:ascii="Times New Roman" w:hAnsi="Times New Roman"/>
          <w:sz w:val="24"/>
          <w:szCs w:val="24"/>
        </w:rPr>
        <w:t xml:space="preserve"> </w:t>
      </w:r>
      <w:r w:rsidR="00E310E7">
        <w:rPr>
          <w:rFonts w:ascii="Times New Roman" w:hAnsi="Times New Roman"/>
          <w:sz w:val="24"/>
          <w:szCs w:val="24"/>
        </w:rPr>
        <w:t xml:space="preserve">uplati Gradu Ludbregu iznos od </w:t>
      </w:r>
      <w:r w:rsidR="000F11C4" w:rsidRPr="00691BE9">
        <w:rPr>
          <w:rFonts w:ascii="Times New Roman" w:hAnsi="Times New Roman"/>
          <w:b/>
          <w:sz w:val="24"/>
          <w:szCs w:val="24"/>
        </w:rPr>
        <w:t>210.52</w:t>
      </w:r>
      <w:r w:rsidR="00001196">
        <w:rPr>
          <w:rFonts w:ascii="Times New Roman" w:hAnsi="Times New Roman"/>
          <w:b/>
          <w:sz w:val="24"/>
          <w:szCs w:val="24"/>
        </w:rPr>
        <w:t>4</w:t>
      </w:r>
      <w:r w:rsidR="000F11C4" w:rsidRPr="00691BE9">
        <w:rPr>
          <w:rFonts w:ascii="Times New Roman" w:hAnsi="Times New Roman"/>
          <w:b/>
          <w:sz w:val="24"/>
          <w:szCs w:val="24"/>
        </w:rPr>
        <w:t>,13 kn</w:t>
      </w:r>
      <w:r w:rsidR="00001196">
        <w:rPr>
          <w:rFonts w:ascii="Times New Roman" w:hAnsi="Times New Roman"/>
          <w:sz w:val="24"/>
          <w:szCs w:val="24"/>
        </w:rPr>
        <w:t xml:space="preserve"> odmah kod sklapanja ugovora o zamjeni nekretnina</w:t>
      </w:r>
      <w:r w:rsidR="000F11C4">
        <w:rPr>
          <w:rFonts w:ascii="Times New Roman" w:hAnsi="Times New Roman"/>
          <w:sz w:val="24"/>
          <w:szCs w:val="24"/>
        </w:rPr>
        <w:t>.</w:t>
      </w:r>
    </w:p>
    <w:p w:rsidR="005C64F0" w:rsidRPr="00912FA4" w:rsidRDefault="005C64F0" w:rsidP="003E7F1E">
      <w:pPr>
        <w:pStyle w:val="Tijeloteksta3"/>
        <w:rPr>
          <w:rFonts w:ascii="Times New Roman" w:hAnsi="Times New Roman"/>
          <w:sz w:val="24"/>
          <w:szCs w:val="24"/>
        </w:rPr>
      </w:pPr>
    </w:p>
    <w:p w:rsidR="00812938" w:rsidRPr="00912FA4" w:rsidRDefault="00691BE9" w:rsidP="00812938">
      <w:pPr>
        <w:pStyle w:val="Tijelotekst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4.</w:t>
      </w:r>
    </w:p>
    <w:p w:rsidR="00734A28" w:rsidRDefault="003E7F1E" w:rsidP="003E7F1E">
      <w:pPr>
        <w:pStyle w:val="Tijeloteksta3"/>
        <w:rPr>
          <w:rFonts w:ascii="Times New Roman" w:hAnsi="Times New Roman"/>
          <w:sz w:val="24"/>
          <w:szCs w:val="24"/>
        </w:rPr>
      </w:pPr>
      <w:r w:rsidRPr="00912FA4">
        <w:rPr>
          <w:rFonts w:ascii="Times New Roman" w:hAnsi="Times New Roman"/>
          <w:sz w:val="24"/>
          <w:szCs w:val="24"/>
        </w:rPr>
        <w:t xml:space="preserve"> </w:t>
      </w:r>
      <w:r w:rsidR="00812938" w:rsidRPr="00912FA4">
        <w:rPr>
          <w:rFonts w:ascii="Times New Roman" w:hAnsi="Times New Roman"/>
          <w:sz w:val="24"/>
          <w:szCs w:val="24"/>
        </w:rPr>
        <w:tab/>
      </w:r>
      <w:r w:rsidR="007244A8" w:rsidRPr="00912FA4">
        <w:rPr>
          <w:rFonts w:ascii="Times New Roman" w:hAnsi="Times New Roman"/>
          <w:sz w:val="24"/>
          <w:szCs w:val="24"/>
        </w:rPr>
        <w:t xml:space="preserve">Zamjena nekretnina iz </w:t>
      </w:r>
      <w:r w:rsidR="00734A28">
        <w:rPr>
          <w:rFonts w:ascii="Times New Roman" w:hAnsi="Times New Roman"/>
          <w:sz w:val="24"/>
          <w:szCs w:val="24"/>
        </w:rPr>
        <w:t>članka 1.</w:t>
      </w:r>
      <w:r w:rsidR="007244A8" w:rsidRPr="00912FA4">
        <w:rPr>
          <w:rFonts w:ascii="Times New Roman" w:hAnsi="Times New Roman"/>
          <w:sz w:val="24"/>
          <w:szCs w:val="24"/>
        </w:rPr>
        <w:t xml:space="preserve"> ov</w:t>
      </w:r>
      <w:r w:rsidR="00240654" w:rsidRPr="00912FA4">
        <w:rPr>
          <w:rFonts w:ascii="Times New Roman" w:hAnsi="Times New Roman"/>
          <w:sz w:val="24"/>
          <w:szCs w:val="24"/>
        </w:rPr>
        <w:t xml:space="preserve">e Odluke </w:t>
      </w:r>
      <w:r w:rsidR="00734A28">
        <w:rPr>
          <w:rFonts w:ascii="Times New Roman" w:hAnsi="Times New Roman"/>
          <w:sz w:val="24"/>
          <w:szCs w:val="24"/>
        </w:rPr>
        <w:t>odobrava se iz razloga što podnositelj</w:t>
      </w:r>
      <w:r w:rsidR="00653FAC">
        <w:rPr>
          <w:rFonts w:ascii="Times New Roman" w:hAnsi="Times New Roman"/>
          <w:sz w:val="24"/>
          <w:szCs w:val="24"/>
        </w:rPr>
        <w:t xml:space="preserve"> prijedloga za zamjenu planira</w:t>
      </w:r>
      <w:r w:rsidR="00734A28">
        <w:rPr>
          <w:rFonts w:ascii="Times New Roman" w:hAnsi="Times New Roman"/>
          <w:sz w:val="24"/>
          <w:szCs w:val="24"/>
        </w:rPr>
        <w:t xml:space="preserve"> na zemljištu Grada Ludbrega izgradnju višestambenih zgrada, a nekretnine u vlasništvu podnositelja prijedloga će koristiti Gradu Ludbregu za razvoj projekta uređenja muzejskog, kulturnog i turističkog centra</w:t>
      </w:r>
      <w:r w:rsidR="0071722A">
        <w:rPr>
          <w:rFonts w:ascii="Times New Roman" w:hAnsi="Times New Roman"/>
          <w:sz w:val="24"/>
          <w:szCs w:val="24"/>
        </w:rPr>
        <w:t xml:space="preserve"> i revitalizacije industrijske baštine</w:t>
      </w:r>
      <w:r w:rsidR="00734A28">
        <w:rPr>
          <w:rFonts w:ascii="Times New Roman" w:hAnsi="Times New Roman"/>
          <w:sz w:val="24"/>
          <w:szCs w:val="24"/>
        </w:rPr>
        <w:t>.</w:t>
      </w:r>
    </w:p>
    <w:p w:rsidR="005C64F0" w:rsidRPr="00912FA4" w:rsidRDefault="005C64F0" w:rsidP="003E7F1E">
      <w:pPr>
        <w:pStyle w:val="Tijeloteksta3"/>
        <w:rPr>
          <w:rFonts w:ascii="Times New Roman" w:hAnsi="Times New Roman"/>
          <w:sz w:val="24"/>
          <w:szCs w:val="24"/>
        </w:rPr>
      </w:pPr>
    </w:p>
    <w:p w:rsidR="005B3424" w:rsidRPr="00912FA4" w:rsidRDefault="00734A28" w:rsidP="005B3424">
      <w:pPr>
        <w:pStyle w:val="Tijelotekst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</w:t>
      </w:r>
      <w:r w:rsidR="005B3424" w:rsidRPr="00912FA4">
        <w:rPr>
          <w:rFonts w:ascii="Times New Roman" w:hAnsi="Times New Roman"/>
          <w:b/>
          <w:sz w:val="24"/>
          <w:szCs w:val="24"/>
        </w:rPr>
        <w:t>.</w:t>
      </w:r>
    </w:p>
    <w:p w:rsidR="005B3424" w:rsidRPr="00912FA4" w:rsidRDefault="005B3424" w:rsidP="003E7F1E">
      <w:pPr>
        <w:pStyle w:val="Tijeloteksta3"/>
        <w:rPr>
          <w:rFonts w:ascii="Times New Roman" w:hAnsi="Times New Roman"/>
          <w:sz w:val="24"/>
          <w:szCs w:val="24"/>
        </w:rPr>
      </w:pPr>
      <w:r w:rsidRPr="00912FA4">
        <w:rPr>
          <w:rFonts w:ascii="Times New Roman" w:hAnsi="Times New Roman"/>
          <w:sz w:val="24"/>
          <w:szCs w:val="24"/>
        </w:rPr>
        <w:tab/>
        <w:t xml:space="preserve">Ovlašćuje se gradonačelnik Grada Ludbrega na sklapanje ugovora o </w:t>
      </w:r>
      <w:r w:rsidR="009501F4" w:rsidRPr="00912FA4">
        <w:rPr>
          <w:rFonts w:ascii="Times New Roman" w:hAnsi="Times New Roman"/>
          <w:sz w:val="24"/>
          <w:szCs w:val="24"/>
        </w:rPr>
        <w:t>zamjeni</w:t>
      </w:r>
      <w:r w:rsidRPr="00912FA4">
        <w:rPr>
          <w:rFonts w:ascii="Times New Roman" w:hAnsi="Times New Roman"/>
          <w:sz w:val="24"/>
          <w:szCs w:val="24"/>
        </w:rPr>
        <w:t xml:space="preserve"> sukladno odredbama ove Odluke.</w:t>
      </w:r>
    </w:p>
    <w:p w:rsidR="005C64F0" w:rsidRPr="00912FA4" w:rsidRDefault="005C64F0">
      <w:pPr>
        <w:pStyle w:val="Naslov6"/>
        <w:rPr>
          <w:rFonts w:ascii="Times New Roman" w:hAnsi="Times New Roman"/>
          <w:sz w:val="24"/>
          <w:szCs w:val="24"/>
        </w:rPr>
      </w:pPr>
    </w:p>
    <w:p w:rsidR="00E369FF" w:rsidRPr="00912FA4" w:rsidRDefault="00734A28">
      <w:pPr>
        <w:pStyle w:val="Naslov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</w:t>
      </w:r>
      <w:r w:rsidR="006A4FB3" w:rsidRPr="00912FA4">
        <w:rPr>
          <w:rFonts w:ascii="Times New Roman" w:hAnsi="Times New Roman"/>
          <w:sz w:val="24"/>
          <w:szCs w:val="24"/>
        </w:rPr>
        <w:t>.</w:t>
      </w:r>
    </w:p>
    <w:p w:rsidR="00E369FF" w:rsidRDefault="00E369FF" w:rsidP="009501F4">
      <w:pPr>
        <w:jc w:val="both"/>
        <w:rPr>
          <w:rFonts w:ascii="Times New Roman" w:hAnsi="Times New Roman"/>
          <w:szCs w:val="24"/>
        </w:rPr>
      </w:pPr>
      <w:r w:rsidRPr="00912FA4">
        <w:rPr>
          <w:rFonts w:ascii="Times New Roman" w:hAnsi="Times New Roman"/>
          <w:b/>
          <w:szCs w:val="24"/>
        </w:rPr>
        <w:tab/>
      </w:r>
      <w:r w:rsidRPr="00912FA4">
        <w:rPr>
          <w:rFonts w:ascii="Times New Roman" w:hAnsi="Times New Roman"/>
          <w:szCs w:val="24"/>
        </w:rPr>
        <w:t>Ova</w:t>
      </w:r>
      <w:r w:rsidR="005C64F0" w:rsidRPr="00912FA4">
        <w:rPr>
          <w:rFonts w:ascii="Times New Roman" w:hAnsi="Times New Roman"/>
          <w:szCs w:val="24"/>
        </w:rPr>
        <w:t xml:space="preserve"> Odluka</w:t>
      </w:r>
      <w:r w:rsidR="008B5C5B" w:rsidRPr="00912FA4">
        <w:rPr>
          <w:rFonts w:ascii="Times New Roman" w:hAnsi="Times New Roman"/>
          <w:szCs w:val="24"/>
        </w:rPr>
        <w:t xml:space="preserve"> stupa na snagu danom donošenja</w:t>
      </w:r>
      <w:r w:rsidR="006E3932" w:rsidRPr="00912FA4">
        <w:rPr>
          <w:rFonts w:ascii="Times New Roman" w:hAnsi="Times New Roman"/>
          <w:szCs w:val="24"/>
        </w:rPr>
        <w:t>.</w:t>
      </w:r>
    </w:p>
    <w:p w:rsidR="0071722A" w:rsidRDefault="0071722A" w:rsidP="0071722A">
      <w:pPr>
        <w:jc w:val="both"/>
        <w:rPr>
          <w:rFonts w:ascii="Times New Roman" w:hAnsi="Times New Roman"/>
          <w:szCs w:val="24"/>
        </w:rPr>
      </w:pPr>
      <w:r w:rsidRPr="0071722A">
        <w:rPr>
          <w:rFonts w:ascii="Times New Roman" w:hAnsi="Times New Roman"/>
          <w:szCs w:val="24"/>
        </w:rPr>
        <w:tab/>
        <w:t>Stupanjem na snagu ove Odluke prestaje važiti Rješenje o raspisivanju natječaja za prodaju zemljišta</w:t>
      </w:r>
      <w:r w:rsidR="007C60E2">
        <w:rPr>
          <w:rFonts w:ascii="Times New Roman" w:hAnsi="Times New Roman"/>
          <w:szCs w:val="24"/>
        </w:rPr>
        <w:t xml:space="preserve"> </w:t>
      </w:r>
      <w:r w:rsidRPr="0071722A">
        <w:rPr>
          <w:rFonts w:ascii="Times New Roman" w:hAnsi="Times New Roman"/>
          <w:szCs w:val="24"/>
        </w:rPr>
        <w:t>stambeno-poslovne namjene kraj trgovačkog centra u Ludbregu</w:t>
      </w:r>
      <w:r>
        <w:rPr>
          <w:rFonts w:ascii="Times New Roman" w:hAnsi="Times New Roman"/>
          <w:szCs w:val="24"/>
        </w:rPr>
        <w:t>, od 07.12.2018. (</w:t>
      </w:r>
      <w:r w:rsidRPr="0071722A">
        <w:rPr>
          <w:rFonts w:ascii="Times New Roman" w:hAnsi="Times New Roman"/>
          <w:szCs w:val="24"/>
        </w:rPr>
        <w:t>KLASA:944-01/18-01/15</w:t>
      </w:r>
      <w:r>
        <w:rPr>
          <w:rFonts w:ascii="Times New Roman" w:hAnsi="Times New Roman"/>
          <w:szCs w:val="24"/>
        </w:rPr>
        <w:t xml:space="preserve">, </w:t>
      </w:r>
      <w:r w:rsidRPr="0071722A">
        <w:rPr>
          <w:rFonts w:ascii="Times New Roman" w:hAnsi="Times New Roman"/>
          <w:szCs w:val="24"/>
        </w:rPr>
        <w:t>URBROJ:2186/18-02/1-18-2</w:t>
      </w:r>
      <w:r>
        <w:rPr>
          <w:rFonts w:ascii="Times New Roman" w:hAnsi="Times New Roman"/>
          <w:szCs w:val="24"/>
        </w:rPr>
        <w:t>).</w:t>
      </w:r>
    </w:p>
    <w:p w:rsidR="007C60E2" w:rsidRDefault="007C60E2" w:rsidP="0071722A">
      <w:pPr>
        <w:jc w:val="both"/>
        <w:rPr>
          <w:rFonts w:ascii="Times New Roman" w:hAnsi="Times New Roman"/>
          <w:szCs w:val="24"/>
        </w:rPr>
      </w:pPr>
    </w:p>
    <w:p w:rsidR="0071722A" w:rsidRDefault="0071722A" w:rsidP="0071722A">
      <w:pPr>
        <w:jc w:val="both"/>
        <w:rPr>
          <w:rFonts w:ascii="Times New Roman" w:hAnsi="Times New Roman"/>
          <w:szCs w:val="24"/>
        </w:rPr>
      </w:pPr>
    </w:p>
    <w:p w:rsidR="0071722A" w:rsidRPr="00836BD4" w:rsidRDefault="0071722A" w:rsidP="0071722A">
      <w:pPr>
        <w:autoSpaceDE w:val="0"/>
        <w:autoSpaceDN w:val="0"/>
        <w:adjustRightInd w:val="0"/>
        <w:rPr>
          <w:rFonts w:ascii="Cambria" w:hAnsi="Cambria"/>
        </w:rPr>
      </w:pPr>
      <w:r w:rsidRPr="00836BD4">
        <w:rPr>
          <w:rFonts w:ascii="Cambria" w:hAnsi="Cambria"/>
        </w:rPr>
        <w:tab/>
      </w:r>
      <w:r w:rsidRPr="00836BD4">
        <w:rPr>
          <w:rFonts w:ascii="Cambria" w:hAnsi="Cambria"/>
        </w:rPr>
        <w:tab/>
      </w:r>
      <w:r w:rsidRPr="00836BD4">
        <w:rPr>
          <w:rFonts w:ascii="Cambria" w:hAnsi="Cambria"/>
        </w:rPr>
        <w:tab/>
      </w:r>
      <w:r w:rsidRPr="00836BD4">
        <w:rPr>
          <w:rFonts w:ascii="Cambria" w:hAnsi="Cambria"/>
        </w:rPr>
        <w:tab/>
      </w:r>
      <w:r w:rsidRPr="00836BD4">
        <w:rPr>
          <w:rFonts w:ascii="Cambria" w:hAnsi="Cambria"/>
        </w:rPr>
        <w:tab/>
      </w:r>
      <w:r w:rsidRPr="00836BD4">
        <w:rPr>
          <w:rFonts w:ascii="Cambria" w:hAnsi="Cambria"/>
        </w:rPr>
        <w:tab/>
      </w:r>
      <w:r w:rsidRPr="00836BD4">
        <w:rPr>
          <w:rFonts w:ascii="Cambria" w:hAnsi="Cambria"/>
        </w:rPr>
        <w:tab/>
      </w:r>
      <w:r w:rsidRPr="00836BD4">
        <w:rPr>
          <w:rFonts w:ascii="Cambria" w:hAnsi="Cambria"/>
        </w:rPr>
        <w:tab/>
        <w:t xml:space="preserve">                  Predsjednik</w:t>
      </w:r>
    </w:p>
    <w:p w:rsidR="0071722A" w:rsidRPr="00836BD4" w:rsidRDefault="0071722A" w:rsidP="0071722A">
      <w:pPr>
        <w:autoSpaceDE w:val="0"/>
        <w:autoSpaceDN w:val="0"/>
        <w:adjustRightInd w:val="0"/>
        <w:rPr>
          <w:rFonts w:ascii="Cambria" w:hAnsi="Cambria"/>
        </w:rPr>
      </w:pPr>
      <w:r w:rsidRPr="00836BD4">
        <w:rPr>
          <w:rFonts w:ascii="Cambria" w:hAnsi="Cambria"/>
        </w:rPr>
        <w:tab/>
      </w:r>
      <w:r w:rsidRPr="00836BD4">
        <w:rPr>
          <w:rFonts w:ascii="Cambria" w:hAnsi="Cambria"/>
        </w:rPr>
        <w:tab/>
      </w:r>
      <w:r w:rsidRPr="00836BD4">
        <w:rPr>
          <w:rFonts w:ascii="Cambria" w:hAnsi="Cambria"/>
        </w:rPr>
        <w:tab/>
      </w:r>
      <w:r w:rsidRPr="00836BD4">
        <w:rPr>
          <w:rFonts w:ascii="Cambria" w:hAnsi="Cambria"/>
        </w:rPr>
        <w:tab/>
      </w:r>
      <w:r w:rsidRPr="00836BD4">
        <w:rPr>
          <w:rFonts w:ascii="Cambria" w:hAnsi="Cambria"/>
        </w:rPr>
        <w:tab/>
      </w:r>
      <w:r w:rsidRPr="00836BD4">
        <w:rPr>
          <w:rFonts w:ascii="Cambria" w:hAnsi="Cambria"/>
        </w:rPr>
        <w:tab/>
      </w:r>
      <w:r w:rsidRPr="00836BD4">
        <w:rPr>
          <w:rFonts w:ascii="Cambria" w:hAnsi="Cambria"/>
        </w:rPr>
        <w:tab/>
      </w:r>
      <w:r w:rsidRPr="00836BD4">
        <w:rPr>
          <w:rFonts w:ascii="Cambria" w:hAnsi="Cambria"/>
        </w:rPr>
        <w:tab/>
      </w:r>
      <w:r w:rsidRPr="00836BD4">
        <w:rPr>
          <w:rFonts w:ascii="Cambria" w:hAnsi="Cambria"/>
        </w:rPr>
        <w:tab/>
        <w:t>Gradskoga vijeća</w:t>
      </w:r>
    </w:p>
    <w:p w:rsidR="0071722A" w:rsidRPr="00456958" w:rsidRDefault="0071722A" w:rsidP="0071722A">
      <w:pPr>
        <w:autoSpaceDE w:val="0"/>
        <w:autoSpaceDN w:val="0"/>
        <w:adjustRightInd w:val="0"/>
        <w:rPr>
          <w:rFonts w:ascii="Cambria" w:hAnsi="Cambria"/>
        </w:rPr>
      </w:pPr>
      <w:r w:rsidRPr="00836BD4">
        <w:rPr>
          <w:rFonts w:ascii="Cambria" w:hAnsi="Cambria"/>
        </w:rPr>
        <w:tab/>
      </w:r>
      <w:r w:rsidRPr="00836BD4">
        <w:rPr>
          <w:rFonts w:ascii="Cambria" w:hAnsi="Cambria"/>
        </w:rPr>
        <w:tab/>
      </w:r>
      <w:r w:rsidRPr="00836BD4">
        <w:rPr>
          <w:rFonts w:ascii="Cambria" w:hAnsi="Cambria"/>
        </w:rPr>
        <w:tab/>
      </w:r>
      <w:r w:rsidRPr="00836BD4">
        <w:rPr>
          <w:rFonts w:ascii="Cambria" w:hAnsi="Cambria"/>
        </w:rPr>
        <w:tab/>
      </w:r>
      <w:r w:rsidRPr="00836BD4">
        <w:rPr>
          <w:rFonts w:ascii="Cambria" w:hAnsi="Cambria"/>
        </w:rPr>
        <w:tab/>
      </w:r>
      <w:r w:rsidRPr="00836BD4">
        <w:rPr>
          <w:rFonts w:ascii="Cambria" w:hAnsi="Cambria"/>
        </w:rPr>
        <w:tab/>
      </w:r>
      <w:r w:rsidRPr="00836BD4">
        <w:rPr>
          <w:rFonts w:ascii="Cambria" w:hAnsi="Cambria"/>
        </w:rPr>
        <w:tab/>
      </w:r>
      <w:r w:rsidRPr="00836BD4">
        <w:rPr>
          <w:rFonts w:ascii="Cambria" w:hAnsi="Cambria"/>
        </w:rPr>
        <w:tab/>
      </w:r>
      <w:r w:rsidRPr="00836BD4">
        <w:rPr>
          <w:rFonts w:ascii="Cambria" w:hAnsi="Cambria"/>
        </w:rPr>
        <w:tab/>
        <w:t xml:space="preserve">    Antun Šimić</w:t>
      </w:r>
    </w:p>
    <w:p w:rsidR="0071722A" w:rsidRPr="0071722A" w:rsidRDefault="0071722A" w:rsidP="0071722A">
      <w:pPr>
        <w:jc w:val="both"/>
        <w:rPr>
          <w:rFonts w:ascii="Times New Roman" w:hAnsi="Times New Roman"/>
          <w:szCs w:val="24"/>
        </w:rPr>
      </w:pPr>
    </w:p>
    <w:p w:rsidR="009501F4" w:rsidRPr="00912FA4" w:rsidRDefault="009501F4" w:rsidP="009501F4">
      <w:pPr>
        <w:jc w:val="both"/>
        <w:rPr>
          <w:rFonts w:ascii="Times New Roman" w:hAnsi="Times New Roman"/>
          <w:szCs w:val="24"/>
        </w:rPr>
      </w:pPr>
    </w:p>
    <w:p w:rsidR="00C30FDB" w:rsidRPr="00912FA4" w:rsidRDefault="00C30FDB" w:rsidP="009501F4">
      <w:pPr>
        <w:jc w:val="both"/>
        <w:rPr>
          <w:rFonts w:ascii="Times New Roman" w:hAnsi="Times New Roman"/>
          <w:szCs w:val="24"/>
        </w:rPr>
      </w:pPr>
    </w:p>
    <w:p w:rsidR="009501F4" w:rsidRPr="00912FA4" w:rsidRDefault="009501F4">
      <w:pPr>
        <w:ind w:left="6480" w:firstLine="720"/>
        <w:jc w:val="both"/>
        <w:rPr>
          <w:rFonts w:ascii="Times New Roman" w:hAnsi="Times New Roman"/>
          <w:szCs w:val="24"/>
        </w:rPr>
      </w:pPr>
    </w:p>
    <w:sectPr w:rsidR="009501F4" w:rsidRPr="00912FA4" w:rsidSect="0096300C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567" w:right="1134" w:bottom="567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94" w:rsidRDefault="00502994">
      <w:r>
        <w:separator/>
      </w:r>
    </w:p>
  </w:endnote>
  <w:endnote w:type="continuationSeparator" w:id="0">
    <w:p w:rsidR="00502994" w:rsidRDefault="0050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0B" w:rsidRDefault="004820B5" w:rsidP="009501F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120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120B" w:rsidRDefault="00F4120B" w:rsidP="009501F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0B" w:rsidRDefault="004820B5" w:rsidP="009501F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120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53FAC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4120B" w:rsidRDefault="00F4120B" w:rsidP="009501F4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94" w:rsidRDefault="00502994">
      <w:r>
        <w:separator/>
      </w:r>
    </w:p>
  </w:footnote>
  <w:footnote w:type="continuationSeparator" w:id="0">
    <w:p w:rsidR="00502994" w:rsidRDefault="00502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0B" w:rsidRDefault="004820B5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120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4120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4120B" w:rsidRDefault="00F4120B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0B" w:rsidRDefault="00F4120B" w:rsidP="005A6FFA">
    <w:pPr>
      <w:pStyle w:val="Zaglavlje"/>
      <w:framePr w:h="317" w:hRule="exact" w:wrap="around" w:vAnchor="text" w:hAnchor="page" w:x="1375" w:y="-283"/>
      <w:jc w:val="center"/>
      <w:rPr>
        <w:rStyle w:val="Brojstranice"/>
        <w:sz w:val="20"/>
      </w:rPr>
    </w:pPr>
  </w:p>
  <w:p w:rsidR="00F4120B" w:rsidRDefault="00F4120B" w:rsidP="005A6FFA">
    <w:pPr>
      <w:pStyle w:val="Zaglavlje"/>
      <w:framePr w:h="317" w:hRule="exact" w:wrap="around" w:vAnchor="text" w:hAnchor="page" w:x="1375" w:y="-283"/>
      <w:rPr>
        <w:rStyle w:val="Brojstranice"/>
      </w:rPr>
    </w:pPr>
  </w:p>
  <w:p w:rsidR="00F4120B" w:rsidRDefault="00F4120B" w:rsidP="005A6FFA">
    <w:pPr>
      <w:pStyle w:val="Zaglavlje"/>
      <w:framePr w:h="317" w:hRule="exact" w:wrap="around" w:vAnchor="text" w:hAnchor="page" w:x="1375" w:y="-283"/>
      <w:rPr>
        <w:rStyle w:val="Brojstranice"/>
      </w:rPr>
    </w:pPr>
  </w:p>
  <w:p w:rsidR="00F4120B" w:rsidRDefault="00F4120B">
    <w:pPr>
      <w:pStyle w:val="Zaglavlje"/>
      <w:framePr w:wrap="around" w:vAnchor="text" w:hAnchor="margin" w:xAlign="right" w:y="1"/>
      <w:rPr>
        <w:rStyle w:val="Brojstranice"/>
      </w:rPr>
    </w:pPr>
  </w:p>
  <w:p w:rsidR="00F4120B" w:rsidRDefault="00F4120B" w:rsidP="005A6FFA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3614849"/>
    <w:multiLevelType w:val="hybridMultilevel"/>
    <w:tmpl w:val="B81812A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97FFE"/>
    <w:multiLevelType w:val="hybridMultilevel"/>
    <w:tmpl w:val="AEAEFD8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F079CD"/>
    <w:multiLevelType w:val="hybridMultilevel"/>
    <w:tmpl w:val="3C808BCE"/>
    <w:lvl w:ilvl="0" w:tplc="95E061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29084D39"/>
    <w:multiLevelType w:val="singleLevel"/>
    <w:tmpl w:val="D2327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5245695"/>
    <w:multiLevelType w:val="hybridMultilevel"/>
    <w:tmpl w:val="A63E3CEA"/>
    <w:lvl w:ilvl="0" w:tplc="6F8E11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1581808"/>
    <w:multiLevelType w:val="singleLevel"/>
    <w:tmpl w:val="1DF6BE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>
    <w:nsid w:val="75143EA6"/>
    <w:multiLevelType w:val="hybridMultilevel"/>
    <w:tmpl w:val="AEAEFD8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1"/>
  </w:num>
  <w:num w:numId="5">
    <w:abstractNumId w:val="0"/>
  </w:num>
  <w:num w:numId="6">
    <w:abstractNumId w:val="14"/>
  </w:num>
  <w:num w:numId="7">
    <w:abstractNumId w:val="18"/>
  </w:num>
  <w:num w:numId="8">
    <w:abstractNumId w:val="9"/>
  </w:num>
  <w:num w:numId="9">
    <w:abstractNumId w:val="4"/>
  </w:num>
  <w:num w:numId="10">
    <w:abstractNumId w:val="6"/>
  </w:num>
  <w:num w:numId="11">
    <w:abstractNumId w:val="15"/>
  </w:num>
  <w:num w:numId="12">
    <w:abstractNumId w:val="8"/>
  </w:num>
  <w:num w:numId="13">
    <w:abstractNumId w:val="7"/>
  </w:num>
  <w:num w:numId="14">
    <w:abstractNumId w:val="16"/>
  </w:num>
  <w:num w:numId="15">
    <w:abstractNumId w:val="13"/>
  </w:num>
  <w:num w:numId="16">
    <w:abstractNumId w:val="5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FC3"/>
    <w:rsid w:val="00001196"/>
    <w:rsid w:val="000135B4"/>
    <w:rsid w:val="000335C1"/>
    <w:rsid w:val="000B7AAA"/>
    <w:rsid w:val="000D39EF"/>
    <w:rsid w:val="000E60E4"/>
    <w:rsid w:val="000F11C4"/>
    <w:rsid w:val="00122873"/>
    <w:rsid w:val="00135D7A"/>
    <w:rsid w:val="001761A2"/>
    <w:rsid w:val="0018313F"/>
    <w:rsid w:val="00197BEB"/>
    <w:rsid w:val="001A0627"/>
    <w:rsid w:val="001A6810"/>
    <w:rsid w:val="001A7C80"/>
    <w:rsid w:val="001C4FCB"/>
    <w:rsid w:val="001E13D9"/>
    <w:rsid w:val="001F62CA"/>
    <w:rsid w:val="001F65B7"/>
    <w:rsid w:val="001F7ACE"/>
    <w:rsid w:val="00240654"/>
    <w:rsid w:val="00263525"/>
    <w:rsid w:val="00284156"/>
    <w:rsid w:val="002C45CC"/>
    <w:rsid w:val="00300B08"/>
    <w:rsid w:val="003079E1"/>
    <w:rsid w:val="00317A54"/>
    <w:rsid w:val="003231E8"/>
    <w:rsid w:val="0034155A"/>
    <w:rsid w:val="003475F5"/>
    <w:rsid w:val="00364E5F"/>
    <w:rsid w:val="00381150"/>
    <w:rsid w:val="003D00AD"/>
    <w:rsid w:val="003D21C5"/>
    <w:rsid w:val="003E3C09"/>
    <w:rsid w:val="003E7F1E"/>
    <w:rsid w:val="00401C9D"/>
    <w:rsid w:val="00415987"/>
    <w:rsid w:val="004311E0"/>
    <w:rsid w:val="00461C50"/>
    <w:rsid w:val="004702B7"/>
    <w:rsid w:val="00473ED8"/>
    <w:rsid w:val="004820B5"/>
    <w:rsid w:val="004843C6"/>
    <w:rsid w:val="004A2316"/>
    <w:rsid w:val="004C0874"/>
    <w:rsid w:val="004C2D18"/>
    <w:rsid w:val="004C3753"/>
    <w:rsid w:val="004C50AB"/>
    <w:rsid w:val="004E6BA0"/>
    <w:rsid w:val="00502994"/>
    <w:rsid w:val="005277BA"/>
    <w:rsid w:val="005357D3"/>
    <w:rsid w:val="005442E8"/>
    <w:rsid w:val="00595BA1"/>
    <w:rsid w:val="0059614C"/>
    <w:rsid w:val="00596BC0"/>
    <w:rsid w:val="005A2F9E"/>
    <w:rsid w:val="005A6BFE"/>
    <w:rsid w:val="005A6FFA"/>
    <w:rsid w:val="005B3424"/>
    <w:rsid w:val="005C64F0"/>
    <w:rsid w:val="005F3B3C"/>
    <w:rsid w:val="00603865"/>
    <w:rsid w:val="006265B0"/>
    <w:rsid w:val="00632F23"/>
    <w:rsid w:val="00653FAC"/>
    <w:rsid w:val="006629AB"/>
    <w:rsid w:val="0068636D"/>
    <w:rsid w:val="0068641E"/>
    <w:rsid w:val="00687393"/>
    <w:rsid w:val="00691BE9"/>
    <w:rsid w:val="006A4FB3"/>
    <w:rsid w:val="006B19E8"/>
    <w:rsid w:val="006E3932"/>
    <w:rsid w:val="006F14BC"/>
    <w:rsid w:val="007054DB"/>
    <w:rsid w:val="0071722A"/>
    <w:rsid w:val="007244A8"/>
    <w:rsid w:val="00734A28"/>
    <w:rsid w:val="007629D7"/>
    <w:rsid w:val="00780FCD"/>
    <w:rsid w:val="007911E0"/>
    <w:rsid w:val="0079436F"/>
    <w:rsid w:val="00796464"/>
    <w:rsid w:val="00797C56"/>
    <w:rsid w:val="007B2E63"/>
    <w:rsid w:val="007B67B4"/>
    <w:rsid w:val="007C60E2"/>
    <w:rsid w:val="007F560D"/>
    <w:rsid w:val="00804110"/>
    <w:rsid w:val="008067D5"/>
    <w:rsid w:val="00812938"/>
    <w:rsid w:val="0083285E"/>
    <w:rsid w:val="00842EBD"/>
    <w:rsid w:val="008475D9"/>
    <w:rsid w:val="00855E23"/>
    <w:rsid w:val="008625FC"/>
    <w:rsid w:val="00891569"/>
    <w:rsid w:val="008B5C5B"/>
    <w:rsid w:val="009045B6"/>
    <w:rsid w:val="00912FA4"/>
    <w:rsid w:val="0091505B"/>
    <w:rsid w:val="00927068"/>
    <w:rsid w:val="009501F4"/>
    <w:rsid w:val="0095799C"/>
    <w:rsid w:val="0096300C"/>
    <w:rsid w:val="009707CF"/>
    <w:rsid w:val="00976247"/>
    <w:rsid w:val="00982052"/>
    <w:rsid w:val="0099190F"/>
    <w:rsid w:val="009A1AF7"/>
    <w:rsid w:val="009A34BE"/>
    <w:rsid w:val="009B5025"/>
    <w:rsid w:val="009C3CB9"/>
    <w:rsid w:val="009E4F6F"/>
    <w:rsid w:val="00A10331"/>
    <w:rsid w:val="00A10E03"/>
    <w:rsid w:val="00A12EA4"/>
    <w:rsid w:val="00A3679D"/>
    <w:rsid w:val="00A43AAD"/>
    <w:rsid w:val="00A53E4E"/>
    <w:rsid w:val="00A556FB"/>
    <w:rsid w:val="00A62CB9"/>
    <w:rsid w:val="00A86A81"/>
    <w:rsid w:val="00AC228B"/>
    <w:rsid w:val="00B10E17"/>
    <w:rsid w:val="00B30C65"/>
    <w:rsid w:val="00B33572"/>
    <w:rsid w:val="00B5125A"/>
    <w:rsid w:val="00B5210B"/>
    <w:rsid w:val="00B6082D"/>
    <w:rsid w:val="00B938F6"/>
    <w:rsid w:val="00BA2013"/>
    <w:rsid w:val="00BB15EF"/>
    <w:rsid w:val="00C15362"/>
    <w:rsid w:val="00C27A05"/>
    <w:rsid w:val="00C30FDB"/>
    <w:rsid w:val="00C40B17"/>
    <w:rsid w:val="00C454C2"/>
    <w:rsid w:val="00C47E00"/>
    <w:rsid w:val="00C60A44"/>
    <w:rsid w:val="00C81D60"/>
    <w:rsid w:val="00C8460B"/>
    <w:rsid w:val="00C926A0"/>
    <w:rsid w:val="00C92822"/>
    <w:rsid w:val="00C9560F"/>
    <w:rsid w:val="00CB6456"/>
    <w:rsid w:val="00CD7D76"/>
    <w:rsid w:val="00CF1193"/>
    <w:rsid w:val="00D0499B"/>
    <w:rsid w:val="00D12BC5"/>
    <w:rsid w:val="00D17269"/>
    <w:rsid w:val="00D30C15"/>
    <w:rsid w:val="00D37F13"/>
    <w:rsid w:val="00D60F0C"/>
    <w:rsid w:val="00D61792"/>
    <w:rsid w:val="00D61A11"/>
    <w:rsid w:val="00DC0E9B"/>
    <w:rsid w:val="00DD2490"/>
    <w:rsid w:val="00DE7621"/>
    <w:rsid w:val="00E156D1"/>
    <w:rsid w:val="00E236AD"/>
    <w:rsid w:val="00E310E7"/>
    <w:rsid w:val="00E32AE3"/>
    <w:rsid w:val="00E3318D"/>
    <w:rsid w:val="00E349F7"/>
    <w:rsid w:val="00E369FF"/>
    <w:rsid w:val="00E56A6A"/>
    <w:rsid w:val="00E6618C"/>
    <w:rsid w:val="00EA0AFF"/>
    <w:rsid w:val="00EB3755"/>
    <w:rsid w:val="00EC7FC3"/>
    <w:rsid w:val="00ED6729"/>
    <w:rsid w:val="00ED7041"/>
    <w:rsid w:val="00EF127F"/>
    <w:rsid w:val="00F150C3"/>
    <w:rsid w:val="00F33F0D"/>
    <w:rsid w:val="00F4120B"/>
    <w:rsid w:val="00F60EAE"/>
    <w:rsid w:val="00F71564"/>
    <w:rsid w:val="00F90734"/>
    <w:rsid w:val="00FA0AB4"/>
    <w:rsid w:val="00FC5F62"/>
    <w:rsid w:val="00FF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44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C60A4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C60A44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C60A44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C60A44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C60A44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C60A44"/>
    <w:pPr>
      <w:keepNext/>
      <w:jc w:val="center"/>
      <w:outlineLvl w:val="5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C60A4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C60A44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C60A44"/>
  </w:style>
  <w:style w:type="paragraph" w:styleId="Tijeloteksta">
    <w:name w:val="Body Text"/>
    <w:basedOn w:val="Normal"/>
    <w:rsid w:val="00C60A44"/>
    <w:pPr>
      <w:jc w:val="both"/>
    </w:pPr>
  </w:style>
  <w:style w:type="paragraph" w:styleId="Uvuenotijeloteksta">
    <w:name w:val="Body Text Indent"/>
    <w:basedOn w:val="Normal"/>
    <w:rsid w:val="00C60A44"/>
    <w:pPr>
      <w:ind w:firstLine="709"/>
      <w:jc w:val="both"/>
    </w:pPr>
  </w:style>
  <w:style w:type="paragraph" w:styleId="Tijeloteksta2">
    <w:name w:val="Body Text 2"/>
    <w:basedOn w:val="Normal"/>
    <w:rsid w:val="00C60A44"/>
    <w:pPr>
      <w:jc w:val="center"/>
    </w:pPr>
  </w:style>
  <w:style w:type="paragraph" w:styleId="Opisslike">
    <w:name w:val="caption"/>
    <w:basedOn w:val="Normal"/>
    <w:next w:val="Normal"/>
    <w:qFormat/>
    <w:rsid w:val="00C60A44"/>
    <w:pPr>
      <w:jc w:val="both"/>
    </w:pPr>
    <w:rPr>
      <w:b/>
      <w:sz w:val="20"/>
    </w:rPr>
  </w:style>
  <w:style w:type="paragraph" w:styleId="Tijeloteksta-uvlaka2">
    <w:name w:val="Body Text Indent 2"/>
    <w:aliases w:val="  uvlaka 2"/>
    <w:basedOn w:val="Normal"/>
    <w:rsid w:val="00C60A44"/>
    <w:pPr>
      <w:ind w:firstLine="720"/>
      <w:jc w:val="both"/>
    </w:pPr>
    <w:rPr>
      <w:rFonts w:ascii="Tahoma" w:hAnsi="Tahoma"/>
      <w:sz w:val="22"/>
    </w:rPr>
  </w:style>
  <w:style w:type="paragraph" w:styleId="Tijeloteksta3">
    <w:name w:val="Body Text 3"/>
    <w:basedOn w:val="Normal"/>
    <w:rsid w:val="00C60A44"/>
    <w:pPr>
      <w:jc w:val="both"/>
    </w:pPr>
    <w:rPr>
      <w:rFonts w:ascii="Tahoma" w:hAnsi="Tahoma"/>
      <w:sz w:val="22"/>
    </w:rPr>
  </w:style>
  <w:style w:type="paragraph" w:styleId="Odlomakpopisa">
    <w:name w:val="List Paragraph"/>
    <w:basedOn w:val="Normal"/>
    <w:uiPriority w:val="34"/>
    <w:qFormat/>
    <w:rsid w:val="009E4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3</cp:revision>
  <cp:lastPrinted>2014-12-29T08:41:00Z</cp:lastPrinted>
  <dcterms:created xsi:type="dcterms:W3CDTF">2019-02-28T11:21:00Z</dcterms:created>
  <dcterms:modified xsi:type="dcterms:W3CDTF">2019-02-28T11:49:00Z</dcterms:modified>
</cp:coreProperties>
</file>