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93" w:rsidRDefault="00DE3A93">
      <w:pPr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0D2EBB" w:rsidRDefault="000D2EBB">
      <w:pPr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D532D8" w:rsidRPr="00B145EC" w:rsidRDefault="00D532D8">
      <w:pPr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pt;height:84.75pt" o:ole="" fillcolor="window">
            <v:imagedata r:id="rId8" o:title=""/>
          </v:shape>
          <o:OLEObject Type="Embed" ProgID="Word.Picture.8" ShapeID="_x0000_i1025" DrawAspect="Content" ObjectID="_1645256919" r:id="rId9"/>
        </w:object>
      </w:r>
    </w:p>
    <w:p w:rsidR="001D2BCD" w:rsidRPr="00F74536" w:rsidRDefault="00B04920">
      <w:pPr>
        <w:jc w:val="both"/>
        <w:rPr>
          <w:rFonts w:ascii="Century Gothic" w:hAnsi="Century Gothic" w:cs="Tahoma"/>
          <w:b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 xml:space="preserve">       </w:t>
      </w:r>
      <w:r w:rsidRPr="00F74536">
        <w:rPr>
          <w:rFonts w:ascii="Century Gothic" w:hAnsi="Century Gothic" w:cs="Tahoma"/>
          <w:b/>
          <w:sz w:val="22"/>
          <w:szCs w:val="22"/>
          <w:lang w:val="hr-HR"/>
        </w:rPr>
        <w:t>GRADSKO  VIJEĆE</w:t>
      </w:r>
      <w:r w:rsidRP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637825">
        <w:rPr>
          <w:rFonts w:ascii="Century Gothic" w:hAnsi="Century Gothic" w:cs="Tahoma"/>
          <w:b/>
          <w:sz w:val="22"/>
          <w:szCs w:val="22"/>
          <w:lang w:val="hr-HR"/>
        </w:rPr>
        <w:t xml:space="preserve">                           </w:t>
      </w:r>
      <w:r w:rsidR="00657AD2">
        <w:rPr>
          <w:rFonts w:ascii="Century Gothic" w:hAnsi="Century Gothic" w:cs="Tahoma"/>
          <w:b/>
          <w:sz w:val="22"/>
          <w:szCs w:val="22"/>
          <w:lang w:val="hr-HR"/>
        </w:rPr>
        <w:t xml:space="preserve">       </w:t>
      </w:r>
      <w:r w:rsidR="00657AD2" w:rsidRPr="00657AD2">
        <w:rPr>
          <w:rFonts w:ascii="Century Gothic" w:hAnsi="Century Gothic" w:cs="Tahoma"/>
          <w:b/>
          <w:i/>
          <w:sz w:val="22"/>
          <w:szCs w:val="22"/>
          <w:u w:val="single"/>
          <w:lang w:val="hr-HR"/>
        </w:rPr>
        <w:t>P R I J E D L O G</w:t>
      </w:r>
      <w:r w:rsidR="006925A9">
        <w:rPr>
          <w:rFonts w:ascii="Century Gothic" w:hAnsi="Century Gothic" w:cs="Tahoma"/>
          <w:b/>
          <w:sz w:val="22"/>
          <w:szCs w:val="22"/>
          <w:lang w:val="hr-HR"/>
        </w:rPr>
        <w:t xml:space="preserve"> </w:t>
      </w:r>
      <w:r w:rsid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242CDE" w:rsidRPr="00F74536">
        <w:rPr>
          <w:rFonts w:ascii="Century Gothic" w:hAnsi="Century Gothic" w:cs="Tahoma"/>
          <w:b/>
          <w:sz w:val="22"/>
          <w:szCs w:val="22"/>
          <w:lang w:val="hr-HR"/>
        </w:rPr>
        <w:t xml:space="preserve">  </w:t>
      </w:r>
    </w:p>
    <w:p w:rsidR="00D532D8" w:rsidRPr="00B145EC" w:rsidRDefault="001D2BCD">
      <w:pPr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>K</w:t>
      </w:r>
      <w:r w:rsidR="00D853C8" w:rsidRPr="00B145EC">
        <w:rPr>
          <w:rFonts w:ascii="Century Gothic" w:hAnsi="Century Gothic" w:cs="Tahoma"/>
          <w:sz w:val="22"/>
          <w:szCs w:val="22"/>
          <w:lang w:val="hr-HR"/>
        </w:rPr>
        <w:t>LASA: 402-01/</w:t>
      </w:r>
      <w:r w:rsidR="00BB7938">
        <w:rPr>
          <w:rFonts w:ascii="Century Gothic" w:hAnsi="Century Gothic" w:cs="Tahoma"/>
          <w:sz w:val="22"/>
          <w:szCs w:val="22"/>
          <w:lang w:val="hr-HR"/>
        </w:rPr>
        <w:t>20</w:t>
      </w:r>
      <w:r w:rsidR="00D853C8" w:rsidRPr="00B145EC">
        <w:rPr>
          <w:rFonts w:ascii="Century Gothic" w:hAnsi="Century Gothic" w:cs="Tahoma"/>
          <w:sz w:val="22"/>
          <w:szCs w:val="22"/>
          <w:lang w:val="hr-HR"/>
        </w:rPr>
        <w:t>-01/</w:t>
      </w:r>
      <w:r w:rsidR="00F74536">
        <w:rPr>
          <w:rFonts w:ascii="Century Gothic" w:hAnsi="Century Gothic" w:cs="Tahoma"/>
          <w:sz w:val="22"/>
          <w:szCs w:val="22"/>
          <w:lang w:val="hr-HR"/>
        </w:rPr>
        <w:t>0</w:t>
      </w:r>
      <w:r w:rsidR="00BB7938">
        <w:rPr>
          <w:rFonts w:ascii="Century Gothic" w:hAnsi="Century Gothic" w:cs="Tahoma"/>
          <w:sz w:val="22"/>
          <w:szCs w:val="22"/>
          <w:lang w:val="hr-HR"/>
        </w:rPr>
        <w:t>1</w:t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</w:p>
    <w:p w:rsidR="00D532D8" w:rsidRPr="00624FAE" w:rsidRDefault="00D853C8">
      <w:pPr>
        <w:jc w:val="both"/>
        <w:rPr>
          <w:rFonts w:ascii="Century Gothic" w:hAnsi="Century Gothic" w:cs="Tahoma"/>
          <w:sz w:val="22"/>
          <w:szCs w:val="22"/>
          <w:u w:val="single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t>URBROJ:2186/18-0</w:t>
      </w:r>
      <w:r w:rsidR="00B60350">
        <w:rPr>
          <w:rFonts w:ascii="Century Gothic" w:hAnsi="Century Gothic" w:cs="Tahoma"/>
          <w:sz w:val="22"/>
          <w:szCs w:val="22"/>
          <w:lang w:val="hr-HR"/>
        </w:rPr>
        <w:t>2</w:t>
      </w:r>
      <w:r w:rsidRPr="00B145EC">
        <w:rPr>
          <w:rFonts w:ascii="Century Gothic" w:hAnsi="Century Gothic" w:cs="Tahoma"/>
          <w:sz w:val="22"/>
          <w:szCs w:val="22"/>
          <w:lang w:val="hr-HR"/>
        </w:rPr>
        <w:t>/</w:t>
      </w:r>
      <w:r w:rsidR="00B04920">
        <w:rPr>
          <w:rFonts w:ascii="Century Gothic" w:hAnsi="Century Gothic" w:cs="Tahoma"/>
          <w:sz w:val="22"/>
          <w:szCs w:val="22"/>
          <w:lang w:val="hr-HR"/>
        </w:rPr>
        <w:t>1</w:t>
      </w:r>
      <w:r w:rsidRPr="00B145EC">
        <w:rPr>
          <w:rFonts w:ascii="Century Gothic" w:hAnsi="Century Gothic" w:cs="Tahoma"/>
          <w:sz w:val="22"/>
          <w:szCs w:val="22"/>
          <w:lang w:val="hr-HR"/>
        </w:rPr>
        <w:t>-</w:t>
      </w:r>
      <w:r w:rsidR="00BB7938">
        <w:rPr>
          <w:rFonts w:ascii="Century Gothic" w:hAnsi="Century Gothic" w:cs="Tahoma"/>
          <w:sz w:val="22"/>
          <w:szCs w:val="22"/>
          <w:lang w:val="hr-HR"/>
        </w:rPr>
        <w:t>20</w:t>
      </w:r>
      <w:r w:rsidRPr="00B145EC">
        <w:rPr>
          <w:rFonts w:ascii="Century Gothic" w:hAnsi="Century Gothic" w:cs="Tahoma"/>
          <w:sz w:val="22"/>
          <w:szCs w:val="22"/>
          <w:lang w:val="hr-HR"/>
        </w:rPr>
        <w:t>-</w:t>
      </w:r>
      <w:r w:rsidR="00657AD2">
        <w:rPr>
          <w:rFonts w:ascii="Century Gothic" w:hAnsi="Century Gothic" w:cs="Tahoma"/>
          <w:sz w:val="22"/>
          <w:szCs w:val="22"/>
          <w:lang w:val="hr-HR"/>
        </w:rPr>
        <w:t>3</w:t>
      </w:r>
    </w:p>
    <w:p w:rsidR="00D532D8" w:rsidRDefault="00B97584">
      <w:pPr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t>Ludbreg,</w:t>
      </w:r>
      <w:r w:rsidR="0027315B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976BCF">
        <w:rPr>
          <w:rFonts w:ascii="Century Gothic" w:hAnsi="Century Gothic" w:cs="Tahoma"/>
          <w:sz w:val="22"/>
          <w:szCs w:val="22"/>
          <w:lang w:val="hr-HR"/>
        </w:rPr>
        <w:t xml:space="preserve">16. </w:t>
      </w:r>
      <w:r w:rsidR="00657AD2">
        <w:rPr>
          <w:rFonts w:ascii="Century Gothic" w:hAnsi="Century Gothic" w:cs="Tahoma"/>
          <w:sz w:val="22"/>
          <w:szCs w:val="22"/>
          <w:lang w:val="hr-HR"/>
        </w:rPr>
        <w:t>ožujka</w:t>
      </w:r>
      <w:r w:rsidR="00637825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B04920">
        <w:rPr>
          <w:rFonts w:ascii="Century Gothic" w:hAnsi="Century Gothic" w:cs="Tahoma"/>
          <w:sz w:val="22"/>
          <w:szCs w:val="22"/>
          <w:lang w:val="hr-HR"/>
        </w:rPr>
        <w:t xml:space="preserve"> 20</w:t>
      </w:r>
      <w:r w:rsidR="00BB7938">
        <w:rPr>
          <w:rFonts w:ascii="Century Gothic" w:hAnsi="Century Gothic" w:cs="Tahoma"/>
          <w:sz w:val="22"/>
          <w:szCs w:val="22"/>
          <w:lang w:val="hr-HR"/>
        </w:rPr>
        <w:t>20</w:t>
      </w:r>
      <w:r w:rsidR="00B04920">
        <w:rPr>
          <w:rFonts w:ascii="Century Gothic" w:hAnsi="Century Gothic" w:cs="Tahoma"/>
          <w:sz w:val="22"/>
          <w:szCs w:val="22"/>
          <w:lang w:val="hr-HR"/>
        </w:rPr>
        <w:t>.</w:t>
      </w:r>
      <w:r w:rsidR="005C09FD">
        <w:rPr>
          <w:rFonts w:ascii="Century Gothic" w:hAnsi="Century Gothic" w:cs="Tahoma"/>
          <w:sz w:val="22"/>
          <w:szCs w:val="22"/>
          <w:lang w:val="hr-HR"/>
        </w:rPr>
        <w:t xml:space="preserve"> </w:t>
      </w:r>
    </w:p>
    <w:p w:rsidR="008B736E" w:rsidRDefault="008B736E">
      <w:pPr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4B3A59" w:rsidRPr="00B145EC" w:rsidRDefault="004B3A59">
      <w:pPr>
        <w:ind w:firstLine="720"/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D532D8" w:rsidRDefault="00C06AB4">
      <w:pPr>
        <w:ind w:firstLine="720"/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t>Na temelju članka</w:t>
      </w:r>
      <w:r w:rsidR="00274BBC" w:rsidRPr="00B145EC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BB7938">
        <w:rPr>
          <w:rFonts w:ascii="Century Gothic" w:hAnsi="Century Gothic" w:cs="Tahoma"/>
          <w:sz w:val="22"/>
          <w:szCs w:val="22"/>
          <w:lang w:val="hr-HR"/>
        </w:rPr>
        <w:t>10</w:t>
      </w:r>
      <w:r w:rsidR="00B04920">
        <w:rPr>
          <w:rFonts w:ascii="Century Gothic" w:hAnsi="Century Gothic" w:cs="Tahoma"/>
          <w:sz w:val="22"/>
          <w:szCs w:val="22"/>
          <w:lang w:val="hr-HR"/>
        </w:rPr>
        <w:t xml:space="preserve">. st. </w:t>
      </w:r>
      <w:r w:rsidR="00BB7938">
        <w:rPr>
          <w:rFonts w:ascii="Century Gothic" w:hAnsi="Century Gothic" w:cs="Tahoma"/>
          <w:sz w:val="22"/>
          <w:szCs w:val="22"/>
          <w:lang w:val="hr-HR"/>
        </w:rPr>
        <w:t>3</w:t>
      </w:r>
      <w:r w:rsidR="00B04920">
        <w:rPr>
          <w:rFonts w:ascii="Century Gothic" w:hAnsi="Century Gothic" w:cs="Tahoma"/>
          <w:sz w:val="22"/>
          <w:szCs w:val="22"/>
          <w:lang w:val="hr-HR"/>
        </w:rPr>
        <w:t>. Z</w:t>
      </w:r>
      <w:r w:rsidR="00D532D8" w:rsidRPr="00B145EC">
        <w:rPr>
          <w:rFonts w:ascii="Century Gothic" w:hAnsi="Century Gothic" w:cs="Tahoma"/>
          <w:sz w:val="22"/>
          <w:szCs w:val="22"/>
          <w:lang w:val="hr-HR"/>
        </w:rPr>
        <w:t xml:space="preserve">akona o </w:t>
      </w:r>
      <w:r w:rsidR="00D853C8" w:rsidRPr="00B145EC">
        <w:rPr>
          <w:rFonts w:ascii="Century Gothic" w:hAnsi="Century Gothic" w:cs="Tahoma"/>
          <w:sz w:val="22"/>
          <w:szCs w:val="22"/>
          <w:lang w:val="hr-HR"/>
        </w:rPr>
        <w:t xml:space="preserve">financiranju političkih </w:t>
      </w:r>
      <w:r w:rsidR="00B04920">
        <w:rPr>
          <w:rFonts w:ascii="Century Gothic" w:hAnsi="Century Gothic" w:cs="Tahoma"/>
          <w:sz w:val="22"/>
          <w:szCs w:val="22"/>
          <w:lang w:val="hr-HR"/>
        </w:rPr>
        <w:t>aktivnosti</w:t>
      </w:r>
      <w:r w:rsidR="00BB7938">
        <w:rPr>
          <w:rFonts w:ascii="Century Gothic" w:hAnsi="Century Gothic" w:cs="Tahoma"/>
          <w:sz w:val="22"/>
          <w:szCs w:val="22"/>
          <w:lang w:val="hr-HR"/>
        </w:rPr>
        <w:t xml:space="preserve">, </w:t>
      </w:r>
      <w:r w:rsidR="00B04920">
        <w:rPr>
          <w:rFonts w:ascii="Century Gothic" w:hAnsi="Century Gothic" w:cs="Tahoma"/>
          <w:sz w:val="22"/>
          <w:szCs w:val="22"/>
          <w:lang w:val="hr-HR"/>
        </w:rPr>
        <w:t>izborne promidžbe</w:t>
      </w:r>
      <w:r w:rsidR="00BB7938">
        <w:rPr>
          <w:rFonts w:ascii="Century Gothic" w:hAnsi="Century Gothic" w:cs="Tahoma"/>
          <w:sz w:val="22"/>
          <w:szCs w:val="22"/>
          <w:lang w:val="hr-HR"/>
        </w:rPr>
        <w:t xml:space="preserve"> i referenduma</w:t>
      </w:r>
      <w:r w:rsidR="00B04920">
        <w:rPr>
          <w:rFonts w:ascii="Century Gothic" w:hAnsi="Century Gothic" w:cs="Tahoma"/>
          <w:sz w:val="22"/>
          <w:szCs w:val="22"/>
          <w:lang w:val="hr-HR"/>
        </w:rPr>
        <w:t xml:space="preserve"> („Narodne novine“ br. </w:t>
      </w:r>
      <w:r w:rsidR="00BB7938">
        <w:rPr>
          <w:rFonts w:ascii="Century Gothic" w:hAnsi="Century Gothic" w:cs="Tahoma"/>
          <w:sz w:val="22"/>
          <w:szCs w:val="22"/>
          <w:lang w:val="hr-HR"/>
        </w:rPr>
        <w:t>29/19</w:t>
      </w:r>
      <w:r w:rsidR="00B04920">
        <w:rPr>
          <w:rFonts w:ascii="Century Gothic" w:hAnsi="Century Gothic" w:cs="Tahoma"/>
          <w:sz w:val="22"/>
          <w:szCs w:val="22"/>
          <w:lang w:val="hr-HR"/>
        </w:rPr>
        <w:t>)</w:t>
      </w:r>
      <w:r w:rsidR="00B60350">
        <w:rPr>
          <w:rFonts w:ascii="Century Gothic" w:hAnsi="Century Gothic" w:cs="Tahoma"/>
          <w:sz w:val="22"/>
          <w:szCs w:val="22"/>
          <w:lang w:val="hr-HR"/>
        </w:rPr>
        <w:t xml:space="preserve"> te članka </w:t>
      </w:r>
      <w:r w:rsidR="00B04920">
        <w:rPr>
          <w:rFonts w:ascii="Century Gothic" w:hAnsi="Century Gothic" w:cs="Tahoma"/>
          <w:sz w:val="22"/>
          <w:szCs w:val="22"/>
          <w:lang w:val="hr-HR"/>
        </w:rPr>
        <w:t>33</w:t>
      </w:r>
      <w:r w:rsidR="00B60350">
        <w:rPr>
          <w:rFonts w:ascii="Century Gothic" w:hAnsi="Century Gothic" w:cs="Tahoma"/>
          <w:sz w:val="22"/>
          <w:szCs w:val="22"/>
          <w:lang w:val="hr-HR"/>
        </w:rPr>
        <w:t xml:space="preserve">. </w:t>
      </w:r>
      <w:r w:rsidR="008342CD">
        <w:rPr>
          <w:rFonts w:ascii="Century Gothic" w:hAnsi="Century Gothic" w:cs="Tahoma"/>
          <w:sz w:val="22"/>
          <w:szCs w:val="22"/>
          <w:lang w:val="hr-HR"/>
        </w:rPr>
        <w:t>Statuta Grada Ludbrega («Službeni vjesnik Varaždinske županije» br. 23/09</w:t>
      </w:r>
      <w:r w:rsidR="009024B4">
        <w:rPr>
          <w:rFonts w:ascii="Century Gothic" w:hAnsi="Century Gothic" w:cs="Tahoma"/>
          <w:sz w:val="22"/>
          <w:szCs w:val="22"/>
          <w:lang w:val="hr-HR"/>
        </w:rPr>
        <w:t>,17/13,40</w:t>
      </w:r>
      <w:r w:rsidR="000654A5">
        <w:rPr>
          <w:rFonts w:ascii="Century Gothic" w:hAnsi="Century Gothic" w:cs="Tahoma"/>
          <w:sz w:val="22"/>
          <w:szCs w:val="22"/>
          <w:lang w:val="hr-HR"/>
        </w:rPr>
        <w:t>/13-pročišćeni tekst</w:t>
      </w:r>
      <w:r w:rsidR="0027315B">
        <w:rPr>
          <w:rFonts w:ascii="Century Gothic" w:hAnsi="Century Gothic" w:cs="Tahoma"/>
          <w:sz w:val="22"/>
          <w:szCs w:val="22"/>
          <w:lang w:val="hr-HR"/>
        </w:rPr>
        <w:t>, 12/18, 55/18-pročišćeni tekst</w:t>
      </w:r>
      <w:r w:rsidR="00BB7938">
        <w:rPr>
          <w:rFonts w:ascii="Century Gothic" w:hAnsi="Century Gothic" w:cs="Tahoma"/>
          <w:sz w:val="22"/>
          <w:szCs w:val="22"/>
          <w:lang w:val="hr-HR"/>
        </w:rPr>
        <w:t>, 40/19</w:t>
      </w:r>
      <w:r w:rsidR="008342CD">
        <w:rPr>
          <w:rFonts w:ascii="Century Gothic" w:hAnsi="Century Gothic" w:cs="Tahoma"/>
          <w:sz w:val="22"/>
          <w:szCs w:val="22"/>
          <w:lang w:val="hr-HR"/>
        </w:rPr>
        <w:t>)</w:t>
      </w:r>
      <w:r w:rsidR="00D853C8" w:rsidRPr="00B145EC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B04920">
        <w:rPr>
          <w:rFonts w:ascii="Century Gothic" w:hAnsi="Century Gothic" w:cs="Tahoma"/>
          <w:sz w:val="22"/>
          <w:szCs w:val="22"/>
          <w:lang w:val="hr-HR"/>
        </w:rPr>
        <w:t xml:space="preserve">Gradsko </w:t>
      </w:r>
      <w:r w:rsidR="00D70411" w:rsidRPr="00B145EC">
        <w:rPr>
          <w:rFonts w:ascii="Century Gothic" w:hAnsi="Century Gothic" w:cs="Tahoma"/>
          <w:sz w:val="22"/>
          <w:szCs w:val="22"/>
          <w:lang w:val="hr-HR"/>
        </w:rPr>
        <w:t>vijeć</w:t>
      </w:r>
      <w:r w:rsidR="00B04920">
        <w:rPr>
          <w:rFonts w:ascii="Century Gothic" w:hAnsi="Century Gothic" w:cs="Tahoma"/>
          <w:sz w:val="22"/>
          <w:szCs w:val="22"/>
          <w:lang w:val="hr-HR"/>
        </w:rPr>
        <w:t>e</w:t>
      </w:r>
      <w:r w:rsidR="00D70411" w:rsidRPr="00B145EC">
        <w:rPr>
          <w:rFonts w:ascii="Century Gothic" w:hAnsi="Century Gothic" w:cs="Tahoma"/>
          <w:sz w:val="22"/>
          <w:szCs w:val="22"/>
          <w:lang w:val="hr-HR"/>
        </w:rPr>
        <w:t xml:space="preserve"> Grada Ludbrega </w:t>
      </w:r>
      <w:r w:rsidR="00274BBC" w:rsidRPr="00B145EC">
        <w:rPr>
          <w:rFonts w:ascii="Century Gothic" w:hAnsi="Century Gothic" w:cs="Tahoma"/>
          <w:sz w:val="22"/>
          <w:szCs w:val="22"/>
          <w:lang w:val="hr-HR"/>
        </w:rPr>
        <w:t xml:space="preserve">na svojoj </w:t>
      </w:r>
      <w:r w:rsidR="0027315B">
        <w:rPr>
          <w:rFonts w:ascii="Century Gothic" w:hAnsi="Century Gothic" w:cs="Tahoma"/>
          <w:sz w:val="22"/>
          <w:szCs w:val="22"/>
          <w:lang w:val="hr-HR"/>
        </w:rPr>
        <w:t>1</w:t>
      </w:r>
      <w:r w:rsidR="00BB7938">
        <w:rPr>
          <w:rFonts w:ascii="Century Gothic" w:hAnsi="Century Gothic" w:cs="Tahoma"/>
          <w:sz w:val="22"/>
          <w:szCs w:val="22"/>
          <w:lang w:val="hr-HR"/>
        </w:rPr>
        <w:t>9</w:t>
      </w:r>
      <w:r w:rsidR="000654A5">
        <w:rPr>
          <w:rFonts w:ascii="Century Gothic" w:hAnsi="Century Gothic" w:cs="Tahoma"/>
          <w:sz w:val="22"/>
          <w:szCs w:val="22"/>
          <w:lang w:val="hr-HR"/>
        </w:rPr>
        <w:t>.</w:t>
      </w:r>
      <w:r w:rsidR="00274BBC" w:rsidRPr="00B145EC">
        <w:rPr>
          <w:rFonts w:ascii="Century Gothic" w:hAnsi="Century Gothic" w:cs="Tahoma"/>
          <w:sz w:val="22"/>
          <w:szCs w:val="22"/>
          <w:lang w:val="hr-HR"/>
        </w:rPr>
        <w:t xml:space="preserve"> sjednici održanoj dana</w:t>
      </w:r>
      <w:r w:rsidR="00311B73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976BCF">
        <w:rPr>
          <w:rFonts w:ascii="Century Gothic" w:hAnsi="Century Gothic" w:cs="Tahoma"/>
          <w:sz w:val="22"/>
          <w:szCs w:val="22"/>
          <w:lang w:val="hr-HR"/>
        </w:rPr>
        <w:t xml:space="preserve">16. </w:t>
      </w:r>
      <w:r w:rsidR="00657AD2">
        <w:rPr>
          <w:rFonts w:ascii="Century Gothic" w:hAnsi="Century Gothic" w:cs="Tahoma"/>
          <w:sz w:val="22"/>
          <w:szCs w:val="22"/>
          <w:lang w:val="hr-HR"/>
        </w:rPr>
        <w:t xml:space="preserve">ožujka </w:t>
      </w:r>
      <w:r w:rsidR="008C1869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B04920">
        <w:rPr>
          <w:rFonts w:ascii="Century Gothic" w:hAnsi="Century Gothic" w:cs="Tahoma"/>
          <w:sz w:val="22"/>
          <w:szCs w:val="22"/>
          <w:lang w:val="hr-HR"/>
        </w:rPr>
        <w:t>20</w:t>
      </w:r>
      <w:r w:rsidR="00BB7938">
        <w:rPr>
          <w:rFonts w:ascii="Century Gothic" w:hAnsi="Century Gothic" w:cs="Tahoma"/>
          <w:sz w:val="22"/>
          <w:szCs w:val="22"/>
          <w:lang w:val="hr-HR"/>
        </w:rPr>
        <w:t>20</w:t>
      </w:r>
      <w:r w:rsidR="00B04920">
        <w:rPr>
          <w:rFonts w:ascii="Century Gothic" w:hAnsi="Century Gothic" w:cs="Tahoma"/>
          <w:sz w:val="22"/>
          <w:szCs w:val="22"/>
          <w:lang w:val="hr-HR"/>
        </w:rPr>
        <w:t>. god</w:t>
      </w:r>
      <w:r w:rsidR="00274BBC" w:rsidRPr="00B145EC">
        <w:rPr>
          <w:rFonts w:ascii="Century Gothic" w:hAnsi="Century Gothic" w:cs="Tahoma"/>
          <w:sz w:val="22"/>
          <w:szCs w:val="22"/>
          <w:lang w:val="hr-HR"/>
        </w:rPr>
        <w:t xml:space="preserve">ine </w:t>
      </w:r>
      <w:r w:rsidR="00AD0F55">
        <w:rPr>
          <w:rFonts w:ascii="Century Gothic" w:hAnsi="Century Gothic" w:cs="Tahoma"/>
          <w:sz w:val="22"/>
          <w:szCs w:val="22"/>
          <w:lang w:val="hr-HR"/>
        </w:rPr>
        <w:t>donosi slijedeću</w:t>
      </w:r>
    </w:p>
    <w:p w:rsidR="00AD0F55" w:rsidRDefault="00AD0F55">
      <w:pPr>
        <w:ind w:firstLine="720"/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AD0F55" w:rsidRPr="00B145EC" w:rsidRDefault="00AD0F55">
      <w:pPr>
        <w:ind w:firstLine="720"/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D532D8" w:rsidRPr="00AD0F55" w:rsidRDefault="00D853C8">
      <w:pPr>
        <w:jc w:val="center"/>
        <w:rPr>
          <w:rFonts w:ascii="Century Gothic" w:hAnsi="Century Gothic" w:cs="Tahoma"/>
          <w:b/>
          <w:szCs w:val="24"/>
          <w:lang w:val="hr-HR"/>
        </w:rPr>
      </w:pPr>
      <w:r w:rsidRPr="00AD0F55">
        <w:rPr>
          <w:rFonts w:ascii="Century Gothic" w:hAnsi="Century Gothic" w:cs="Tahoma"/>
          <w:b/>
          <w:szCs w:val="24"/>
          <w:lang w:val="hr-HR"/>
        </w:rPr>
        <w:t>O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D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L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U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K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U</w:t>
      </w:r>
    </w:p>
    <w:p w:rsidR="00D42D84" w:rsidRDefault="00D853C8" w:rsidP="00D853C8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  <w:r w:rsidRPr="00AD0F55">
        <w:rPr>
          <w:rFonts w:ascii="Century Gothic" w:hAnsi="Century Gothic" w:cs="Tahoma"/>
          <w:b/>
          <w:sz w:val="22"/>
          <w:szCs w:val="22"/>
          <w:lang w:val="hr-HR"/>
        </w:rPr>
        <w:t xml:space="preserve">o </w:t>
      </w:r>
      <w:r w:rsidR="00B04920">
        <w:rPr>
          <w:rFonts w:ascii="Century Gothic" w:hAnsi="Century Gothic" w:cs="Tahoma"/>
          <w:b/>
          <w:sz w:val="22"/>
          <w:szCs w:val="22"/>
          <w:lang w:val="hr-HR"/>
        </w:rPr>
        <w:t xml:space="preserve">raspoređivanju sredstava </w:t>
      </w:r>
      <w:r w:rsidR="001D195A">
        <w:rPr>
          <w:rFonts w:ascii="Century Gothic" w:hAnsi="Century Gothic" w:cs="Tahoma"/>
          <w:b/>
          <w:sz w:val="22"/>
          <w:szCs w:val="22"/>
          <w:lang w:val="hr-HR"/>
        </w:rPr>
        <w:t xml:space="preserve">za rad političkih stranaka </w:t>
      </w:r>
      <w:r w:rsidR="00BB7938">
        <w:rPr>
          <w:rFonts w:ascii="Century Gothic" w:hAnsi="Century Gothic" w:cs="Tahoma"/>
          <w:b/>
          <w:sz w:val="22"/>
          <w:szCs w:val="22"/>
          <w:lang w:val="hr-HR"/>
        </w:rPr>
        <w:t>i nezavisnog vijećnika</w:t>
      </w:r>
    </w:p>
    <w:p w:rsidR="00B04920" w:rsidRDefault="00B04920" w:rsidP="00D853C8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  <w:r>
        <w:rPr>
          <w:rFonts w:ascii="Century Gothic" w:hAnsi="Century Gothic" w:cs="Tahoma"/>
          <w:b/>
          <w:sz w:val="22"/>
          <w:szCs w:val="22"/>
          <w:lang w:val="hr-HR"/>
        </w:rPr>
        <w:t>iz Proračuna Grada Ludbrega za</w:t>
      </w:r>
      <w:r w:rsidR="001D195A">
        <w:rPr>
          <w:rFonts w:ascii="Century Gothic" w:hAnsi="Century Gothic" w:cs="Tahoma"/>
          <w:b/>
          <w:sz w:val="22"/>
          <w:szCs w:val="22"/>
          <w:lang w:val="hr-HR"/>
        </w:rPr>
        <w:t xml:space="preserve"> </w:t>
      </w:r>
      <w:r w:rsidR="00535A4A">
        <w:rPr>
          <w:rFonts w:ascii="Century Gothic" w:hAnsi="Century Gothic" w:cs="Tahoma"/>
          <w:b/>
          <w:sz w:val="22"/>
          <w:szCs w:val="22"/>
          <w:lang w:val="hr-HR"/>
        </w:rPr>
        <w:t xml:space="preserve"> </w:t>
      </w:r>
      <w:r w:rsidR="001D195A">
        <w:rPr>
          <w:rFonts w:ascii="Century Gothic" w:hAnsi="Century Gothic" w:cs="Tahoma"/>
          <w:b/>
          <w:sz w:val="22"/>
          <w:szCs w:val="22"/>
          <w:lang w:val="hr-HR"/>
        </w:rPr>
        <w:t>20</w:t>
      </w:r>
      <w:r w:rsidR="00BB7938">
        <w:rPr>
          <w:rFonts w:ascii="Century Gothic" w:hAnsi="Century Gothic" w:cs="Tahoma"/>
          <w:b/>
          <w:sz w:val="22"/>
          <w:szCs w:val="22"/>
          <w:lang w:val="hr-HR"/>
        </w:rPr>
        <w:t>20</w:t>
      </w:r>
      <w:r w:rsidR="001D195A">
        <w:rPr>
          <w:rFonts w:ascii="Century Gothic" w:hAnsi="Century Gothic" w:cs="Tahoma"/>
          <w:b/>
          <w:sz w:val="22"/>
          <w:szCs w:val="22"/>
          <w:lang w:val="hr-HR"/>
        </w:rPr>
        <w:t>. godin</w:t>
      </w:r>
      <w:r w:rsidR="00E51111">
        <w:rPr>
          <w:rFonts w:ascii="Century Gothic" w:hAnsi="Century Gothic" w:cs="Tahoma"/>
          <w:b/>
          <w:sz w:val="22"/>
          <w:szCs w:val="22"/>
          <w:lang w:val="hr-HR"/>
        </w:rPr>
        <w:t>u</w:t>
      </w:r>
      <w:r>
        <w:rPr>
          <w:rFonts w:ascii="Century Gothic" w:hAnsi="Century Gothic" w:cs="Tahoma"/>
          <w:b/>
          <w:sz w:val="22"/>
          <w:szCs w:val="22"/>
          <w:lang w:val="hr-HR"/>
        </w:rPr>
        <w:t xml:space="preserve"> </w:t>
      </w:r>
    </w:p>
    <w:p w:rsidR="001D195A" w:rsidRDefault="001D195A" w:rsidP="001D195A">
      <w:pPr>
        <w:pStyle w:val="Zaglavlje"/>
        <w:tabs>
          <w:tab w:val="clear" w:pos="4320"/>
          <w:tab w:val="clear" w:pos="8640"/>
        </w:tabs>
        <w:rPr>
          <w:rFonts w:ascii="Century Gothic" w:hAnsi="Century Gothic" w:cs="Tahoma"/>
          <w:b/>
          <w:sz w:val="22"/>
          <w:szCs w:val="22"/>
          <w:lang w:val="hr-HR"/>
        </w:rPr>
      </w:pPr>
    </w:p>
    <w:p w:rsidR="001D195A" w:rsidRDefault="001D195A" w:rsidP="001D195A">
      <w:pPr>
        <w:pStyle w:val="Zaglavlje"/>
        <w:tabs>
          <w:tab w:val="clear" w:pos="4320"/>
          <w:tab w:val="clear" w:pos="8640"/>
        </w:tabs>
        <w:rPr>
          <w:rFonts w:ascii="Century Gothic" w:hAnsi="Century Gothic" w:cs="Tahoma"/>
          <w:b/>
          <w:sz w:val="22"/>
          <w:szCs w:val="22"/>
          <w:lang w:val="hr-HR"/>
        </w:rPr>
      </w:pPr>
    </w:p>
    <w:p w:rsidR="001D195A" w:rsidRDefault="001D195A" w:rsidP="002E03A3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>Članak  1.</w:t>
      </w:r>
    </w:p>
    <w:p w:rsidR="001D195A" w:rsidRDefault="001D195A" w:rsidP="001D195A">
      <w:pPr>
        <w:pStyle w:val="Zaglavlje"/>
        <w:tabs>
          <w:tab w:val="clear" w:pos="4320"/>
          <w:tab w:val="clear" w:pos="8640"/>
        </w:tabs>
        <w:rPr>
          <w:rFonts w:ascii="Century Gothic" w:hAnsi="Century Gothic" w:cs="Tahoma"/>
          <w:sz w:val="22"/>
          <w:szCs w:val="22"/>
          <w:lang w:val="hr-HR"/>
        </w:rPr>
      </w:pPr>
    </w:p>
    <w:p w:rsidR="001D195A" w:rsidRDefault="001D195A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Pravo na redovito godišnje financiranje iz sredstava Proračuna Grada Ludbrega imaju političke stranke koje imaju člana u Gradskom vijeću Grada Ludbrega i  članovi Gradskoga vijeća koji su izabrani s lista</w:t>
      </w:r>
      <w:r w:rsidR="002579BF">
        <w:rPr>
          <w:rFonts w:ascii="Century Gothic" w:hAnsi="Century Gothic" w:cs="Tahoma"/>
          <w:sz w:val="22"/>
          <w:szCs w:val="22"/>
          <w:lang w:val="hr-HR"/>
        </w:rPr>
        <w:t xml:space="preserve"> grupe birača</w:t>
      </w:r>
      <w:r w:rsidR="00BB7938">
        <w:rPr>
          <w:rFonts w:ascii="Century Gothic" w:hAnsi="Century Gothic" w:cs="Tahoma"/>
          <w:sz w:val="22"/>
          <w:szCs w:val="22"/>
          <w:lang w:val="hr-HR"/>
        </w:rPr>
        <w:t xml:space="preserve"> – nezavisni vijećnici.</w:t>
      </w:r>
    </w:p>
    <w:p w:rsidR="001D195A" w:rsidRDefault="001D195A" w:rsidP="001D195A">
      <w:pPr>
        <w:pStyle w:val="Zaglavlje"/>
        <w:tabs>
          <w:tab w:val="clear" w:pos="4320"/>
          <w:tab w:val="clear" w:pos="8640"/>
        </w:tabs>
        <w:rPr>
          <w:rFonts w:ascii="Century Gothic" w:hAnsi="Century Gothic" w:cs="Tahoma"/>
          <w:sz w:val="22"/>
          <w:szCs w:val="22"/>
          <w:lang w:val="hr-HR"/>
        </w:rPr>
      </w:pPr>
    </w:p>
    <w:p w:rsidR="001D195A" w:rsidRDefault="001D195A" w:rsidP="002E03A3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>Članak 2.</w:t>
      </w:r>
    </w:p>
    <w:p w:rsidR="001D195A" w:rsidRDefault="001D195A" w:rsidP="001D195A">
      <w:pPr>
        <w:pStyle w:val="Zaglavlje"/>
        <w:tabs>
          <w:tab w:val="clear" w:pos="4320"/>
          <w:tab w:val="clear" w:pos="8640"/>
        </w:tabs>
        <w:rPr>
          <w:rFonts w:ascii="Century Gothic" w:hAnsi="Century Gothic" w:cs="Tahoma"/>
          <w:sz w:val="22"/>
          <w:szCs w:val="22"/>
          <w:lang w:val="hr-HR"/>
        </w:rPr>
      </w:pPr>
    </w:p>
    <w:p w:rsidR="000033C4" w:rsidRDefault="001D195A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Sredstva osigurana u Proračunu Grada Ludbrega raspoređuju se na način da se utvrdi jednaki iznos sredstava za svakog člana u Gradskom vijeću, tako da pojedinoj političkoj stranci </w:t>
      </w:r>
      <w:r w:rsidR="000033C4">
        <w:rPr>
          <w:rFonts w:ascii="Century Gothic" w:hAnsi="Century Gothic" w:cs="Tahoma"/>
          <w:sz w:val="22"/>
          <w:szCs w:val="22"/>
          <w:lang w:val="hr-HR"/>
        </w:rPr>
        <w:t xml:space="preserve">i nezavisnom vijećniku </w:t>
      </w:r>
      <w:r>
        <w:rPr>
          <w:rFonts w:ascii="Century Gothic" w:hAnsi="Century Gothic" w:cs="Tahoma"/>
          <w:sz w:val="22"/>
          <w:szCs w:val="22"/>
          <w:lang w:val="hr-HR"/>
        </w:rPr>
        <w:t>pripadaju sredstva razmjerna broju članova</w:t>
      </w:r>
      <w:r w:rsidR="000033C4">
        <w:rPr>
          <w:rFonts w:ascii="Century Gothic" w:hAnsi="Century Gothic" w:cs="Tahoma"/>
          <w:sz w:val="22"/>
          <w:szCs w:val="22"/>
          <w:lang w:val="hr-HR"/>
        </w:rPr>
        <w:t xml:space="preserve"> prema konačnim rezultatima izbora za članove Gradskog vijeća Grada Ludbrega.</w:t>
      </w:r>
    </w:p>
    <w:p w:rsidR="001D195A" w:rsidRDefault="001D195A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Za svakog izabranog člana Gradskog vijeća</w:t>
      </w:r>
      <w:r w:rsidR="002E03A3">
        <w:rPr>
          <w:rFonts w:ascii="Century Gothic" w:hAnsi="Century Gothic" w:cs="Tahoma"/>
          <w:sz w:val="22"/>
          <w:szCs w:val="22"/>
          <w:lang w:val="hr-HR"/>
        </w:rPr>
        <w:t xml:space="preserve"> podzastupljenog spola političkim strankama pripada i pravo na naknadu u visini od 10 % iznosa predviđenog po svakom članu Gradskog vijeća.</w:t>
      </w:r>
    </w:p>
    <w:p w:rsidR="002E03A3" w:rsidRDefault="002E03A3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2E03A3" w:rsidRDefault="002E03A3" w:rsidP="00B921D3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>Članak 3.</w:t>
      </w:r>
    </w:p>
    <w:p w:rsidR="002E03A3" w:rsidRDefault="002E03A3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2E03A3" w:rsidRDefault="002E03A3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Sredstva za rad političkih stranaka </w:t>
      </w:r>
      <w:r w:rsidR="000033C4">
        <w:rPr>
          <w:rFonts w:ascii="Century Gothic" w:hAnsi="Century Gothic" w:cs="Tahoma"/>
          <w:sz w:val="22"/>
          <w:szCs w:val="22"/>
          <w:lang w:val="hr-HR"/>
        </w:rPr>
        <w:t xml:space="preserve">i nezavisnog vijećnika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za </w:t>
      </w:r>
      <w:r w:rsidR="00510345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>20</w:t>
      </w:r>
      <w:r w:rsidR="000033C4">
        <w:rPr>
          <w:rFonts w:ascii="Century Gothic" w:hAnsi="Century Gothic" w:cs="Tahoma"/>
          <w:sz w:val="22"/>
          <w:szCs w:val="22"/>
          <w:lang w:val="hr-HR"/>
        </w:rPr>
        <w:t>20</w:t>
      </w:r>
      <w:r>
        <w:rPr>
          <w:rFonts w:ascii="Century Gothic" w:hAnsi="Century Gothic" w:cs="Tahoma"/>
          <w:sz w:val="22"/>
          <w:szCs w:val="22"/>
          <w:lang w:val="hr-HR"/>
        </w:rPr>
        <w:t xml:space="preserve">. </w:t>
      </w:r>
      <w:r w:rsidR="00F37009">
        <w:rPr>
          <w:rFonts w:ascii="Century Gothic" w:hAnsi="Century Gothic" w:cs="Tahoma"/>
          <w:sz w:val="22"/>
          <w:szCs w:val="22"/>
          <w:lang w:val="hr-HR"/>
        </w:rPr>
        <w:t>g</w:t>
      </w:r>
      <w:r>
        <w:rPr>
          <w:rFonts w:ascii="Century Gothic" w:hAnsi="Century Gothic" w:cs="Tahoma"/>
          <w:sz w:val="22"/>
          <w:szCs w:val="22"/>
          <w:lang w:val="hr-HR"/>
        </w:rPr>
        <w:t>odinu  raspoređuju se u slijedećim iznosima:</w:t>
      </w:r>
    </w:p>
    <w:p w:rsidR="00906009" w:rsidRPr="001D195A" w:rsidRDefault="00906009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906009" w:rsidRDefault="00195D99" w:rsidP="00195D99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color w:val="FF0000"/>
          <w:sz w:val="22"/>
          <w:szCs w:val="22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tab/>
      </w:r>
      <w:r w:rsidRPr="00B145EC">
        <w:rPr>
          <w:rFonts w:ascii="Century Gothic" w:hAnsi="Century Gothic" w:cs="Tahoma"/>
          <w:sz w:val="22"/>
          <w:szCs w:val="22"/>
          <w:lang w:val="hr-HR"/>
        </w:rPr>
        <w:tab/>
        <w:t xml:space="preserve">1. </w:t>
      </w:r>
      <w:r w:rsidR="00906009">
        <w:rPr>
          <w:rFonts w:ascii="Century Gothic" w:hAnsi="Century Gothic" w:cs="Tahoma"/>
          <w:sz w:val="22"/>
          <w:szCs w:val="22"/>
          <w:lang w:val="hr-HR"/>
        </w:rPr>
        <w:t>Socijaldemokratska partija Hrvatske (SDP)</w:t>
      </w:r>
      <w:r w:rsidR="00906009">
        <w:rPr>
          <w:rFonts w:ascii="Century Gothic" w:hAnsi="Century Gothic" w:cs="Tahoma"/>
          <w:sz w:val="22"/>
          <w:szCs w:val="22"/>
          <w:lang w:val="hr-HR"/>
        </w:rPr>
        <w:tab/>
      </w:r>
      <w:r w:rsidR="00906009">
        <w:rPr>
          <w:rFonts w:ascii="Century Gothic" w:hAnsi="Century Gothic" w:cs="Tahoma"/>
          <w:sz w:val="22"/>
          <w:szCs w:val="22"/>
          <w:lang w:val="hr-HR"/>
        </w:rPr>
        <w:tab/>
      </w:r>
      <w:r w:rsidR="00906009">
        <w:rPr>
          <w:rFonts w:ascii="Century Gothic" w:hAnsi="Century Gothic" w:cs="Tahoma"/>
          <w:sz w:val="22"/>
          <w:szCs w:val="22"/>
          <w:lang w:val="hr-HR"/>
        </w:rPr>
        <w:tab/>
      </w:r>
      <w:r w:rsidR="00906009" w:rsidRPr="0073584F">
        <w:rPr>
          <w:rFonts w:ascii="Century Gothic" w:hAnsi="Century Gothic" w:cs="Tahoma"/>
          <w:color w:val="FF0000"/>
          <w:sz w:val="22"/>
          <w:szCs w:val="22"/>
          <w:lang w:val="hr-HR"/>
        </w:rPr>
        <w:t>1</w:t>
      </w:r>
      <w:r w:rsidR="000E0A64">
        <w:rPr>
          <w:rFonts w:ascii="Century Gothic" w:hAnsi="Century Gothic" w:cs="Tahoma"/>
          <w:color w:val="FF0000"/>
          <w:sz w:val="22"/>
          <w:szCs w:val="22"/>
          <w:lang w:val="hr-HR"/>
        </w:rPr>
        <w:t>8</w:t>
      </w:r>
      <w:r w:rsidR="00906009" w:rsidRPr="0073584F">
        <w:rPr>
          <w:rFonts w:ascii="Century Gothic" w:hAnsi="Century Gothic" w:cs="Tahoma"/>
          <w:color w:val="FF0000"/>
          <w:sz w:val="22"/>
          <w:szCs w:val="22"/>
          <w:lang w:val="hr-HR"/>
        </w:rPr>
        <w:t>.</w:t>
      </w:r>
      <w:r w:rsidR="000E0A64">
        <w:rPr>
          <w:rFonts w:ascii="Century Gothic" w:hAnsi="Century Gothic" w:cs="Tahoma"/>
          <w:color w:val="FF0000"/>
          <w:sz w:val="22"/>
          <w:szCs w:val="22"/>
          <w:lang w:val="hr-HR"/>
        </w:rPr>
        <w:t>9</w:t>
      </w:r>
      <w:r w:rsidR="00906009" w:rsidRPr="0073584F">
        <w:rPr>
          <w:rFonts w:ascii="Century Gothic" w:hAnsi="Century Gothic" w:cs="Tahoma"/>
          <w:color w:val="FF0000"/>
          <w:sz w:val="22"/>
          <w:szCs w:val="22"/>
          <w:lang w:val="hr-HR"/>
        </w:rPr>
        <w:t>00,00 kn;</w:t>
      </w:r>
    </w:p>
    <w:p w:rsidR="000E0A64" w:rsidRDefault="000E0A64" w:rsidP="00195D99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color w:val="FF0000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>2</w:t>
      </w:r>
      <w:r w:rsidRPr="00B145EC">
        <w:rPr>
          <w:rFonts w:ascii="Century Gothic" w:hAnsi="Century Gothic" w:cs="Tahoma"/>
          <w:sz w:val="22"/>
          <w:szCs w:val="22"/>
          <w:lang w:val="hr-HR"/>
        </w:rPr>
        <w:t>. Hrvatska seljačka stranka (HSS)</w:t>
      </w:r>
      <w:r w:rsidRPr="00B145EC">
        <w:rPr>
          <w:rFonts w:ascii="Century Gothic" w:hAnsi="Century Gothic" w:cs="Tahoma"/>
          <w:sz w:val="22"/>
          <w:szCs w:val="22"/>
          <w:lang w:val="hr-HR"/>
        </w:rPr>
        <w:tab/>
      </w:r>
      <w:r w:rsidRPr="00B145EC">
        <w:rPr>
          <w:rFonts w:ascii="Century Gothic" w:hAnsi="Century Gothic" w:cs="Tahoma"/>
          <w:sz w:val="22"/>
          <w:szCs w:val="22"/>
          <w:lang w:val="hr-HR"/>
        </w:rPr>
        <w:tab/>
      </w:r>
      <w:r w:rsidRPr="00B145EC"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 </w:t>
      </w: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 </w:t>
      </w:r>
      <w:r w:rsidRPr="0073584F">
        <w:rPr>
          <w:rFonts w:ascii="Century Gothic" w:hAnsi="Century Gothic" w:cs="Tahoma"/>
          <w:color w:val="FF0000"/>
          <w:sz w:val="22"/>
          <w:szCs w:val="22"/>
          <w:lang w:val="hr-HR"/>
        </w:rPr>
        <w:t>6.300,00 kn;</w:t>
      </w:r>
    </w:p>
    <w:p w:rsidR="000E0A64" w:rsidRDefault="000E0A64" w:rsidP="000E0A64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>3. Hrvatska stranka umirovljenika (HSU)</w:t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 w:rsidRPr="0073584F">
        <w:rPr>
          <w:rFonts w:ascii="Century Gothic" w:hAnsi="Century Gothic" w:cs="Tahoma"/>
          <w:color w:val="FF0000"/>
          <w:sz w:val="22"/>
          <w:szCs w:val="22"/>
          <w:lang w:val="hr-HR"/>
        </w:rPr>
        <w:t xml:space="preserve">  3.000,00 kn;</w:t>
      </w:r>
    </w:p>
    <w:p w:rsidR="00906009" w:rsidRDefault="000E0A64" w:rsidP="00195D99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color w:val="FF0000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>4</w:t>
      </w:r>
      <w:r w:rsidR="00906009">
        <w:rPr>
          <w:rFonts w:ascii="Century Gothic" w:hAnsi="Century Gothic" w:cs="Tahoma"/>
          <w:sz w:val="22"/>
          <w:szCs w:val="22"/>
          <w:lang w:val="hr-HR"/>
        </w:rPr>
        <w:t>. Hrvatska narodna stranka – liberalni demokrati (HNS)</w:t>
      </w:r>
      <w:r w:rsidR="00906009">
        <w:rPr>
          <w:rFonts w:ascii="Century Gothic" w:hAnsi="Century Gothic" w:cs="Tahoma"/>
          <w:sz w:val="22"/>
          <w:szCs w:val="22"/>
          <w:lang w:val="hr-HR"/>
        </w:rPr>
        <w:tab/>
        <w:t xml:space="preserve">  </w:t>
      </w:r>
      <w:r w:rsidR="00B40347" w:rsidRPr="0073584F">
        <w:rPr>
          <w:rFonts w:ascii="Century Gothic" w:hAnsi="Century Gothic" w:cs="Tahoma"/>
          <w:color w:val="FF0000"/>
          <w:sz w:val="22"/>
          <w:szCs w:val="22"/>
          <w:lang w:val="hr-HR"/>
        </w:rPr>
        <w:t>9.300</w:t>
      </w:r>
      <w:r w:rsidR="00906009" w:rsidRPr="0073584F">
        <w:rPr>
          <w:rFonts w:ascii="Century Gothic" w:hAnsi="Century Gothic" w:cs="Tahoma"/>
          <w:color w:val="FF0000"/>
          <w:sz w:val="22"/>
          <w:szCs w:val="22"/>
          <w:lang w:val="hr-HR"/>
        </w:rPr>
        <w:t>,00 kn;</w:t>
      </w:r>
    </w:p>
    <w:p w:rsidR="00906009" w:rsidRDefault="00906009" w:rsidP="00195D99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 w:rsidR="000E0A64">
        <w:rPr>
          <w:rFonts w:ascii="Century Gothic" w:hAnsi="Century Gothic" w:cs="Tahoma"/>
          <w:sz w:val="22"/>
          <w:szCs w:val="22"/>
          <w:lang w:val="hr-HR"/>
        </w:rPr>
        <w:t>5</w:t>
      </w:r>
      <w:r>
        <w:rPr>
          <w:rFonts w:ascii="Century Gothic" w:hAnsi="Century Gothic" w:cs="Tahoma"/>
          <w:sz w:val="22"/>
          <w:szCs w:val="22"/>
          <w:lang w:val="hr-HR"/>
        </w:rPr>
        <w:t>. Hrvatska demokratska zajednica (HDZ)</w:t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 </w:t>
      </w:r>
      <w:r w:rsidR="00B40347" w:rsidRPr="0073584F">
        <w:rPr>
          <w:rFonts w:ascii="Century Gothic" w:hAnsi="Century Gothic" w:cs="Tahoma"/>
          <w:color w:val="FF0000"/>
          <w:sz w:val="22"/>
          <w:szCs w:val="22"/>
          <w:lang w:val="hr-HR"/>
        </w:rPr>
        <w:t>6.0</w:t>
      </w:r>
      <w:r w:rsidRPr="0073584F">
        <w:rPr>
          <w:rFonts w:ascii="Century Gothic" w:hAnsi="Century Gothic" w:cs="Tahoma"/>
          <w:color w:val="FF0000"/>
          <w:sz w:val="22"/>
          <w:szCs w:val="22"/>
          <w:lang w:val="hr-HR"/>
        </w:rPr>
        <w:t>00,00 kn;</w:t>
      </w:r>
    </w:p>
    <w:p w:rsidR="000654A5" w:rsidRDefault="00841162" w:rsidP="00195D99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>6</w:t>
      </w:r>
      <w:r w:rsidR="000654A5">
        <w:rPr>
          <w:rFonts w:ascii="Century Gothic" w:hAnsi="Century Gothic" w:cs="Tahoma"/>
          <w:sz w:val="22"/>
          <w:szCs w:val="22"/>
          <w:lang w:val="hr-HR"/>
        </w:rPr>
        <w:t>. Hrvatska socijalno liberalna stranka (HSLS)</w:t>
      </w:r>
      <w:r w:rsidR="000654A5">
        <w:rPr>
          <w:rFonts w:ascii="Century Gothic" w:hAnsi="Century Gothic" w:cs="Tahoma"/>
          <w:sz w:val="22"/>
          <w:szCs w:val="22"/>
          <w:lang w:val="hr-HR"/>
        </w:rPr>
        <w:tab/>
      </w:r>
      <w:r w:rsidR="000654A5">
        <w:rPr>
          <w:rFonts w:ascii="Century Gothic" w:hAnsi="Century Gothic" w:cs="Tahoma"/>
          <w:sz w:val="22"/>
          <w:szCs w:val="22"/>
          <w:lang w:val="hr-HR"/>
        </w:rPr>
        <w:tab/>
        <w:t xml:space="preserve">  </w:t>
      </w: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 </w:t>
      </w:r>
      <w:r w:rsidR="00B40347" w:rsidRPr="0073584F">
        <w:rPr>
          <w:rFonts w:ascii="Century Gothic" w:hAnsi="Century Gothic" w:cs="Tahoma"/>
          <w:color w:val="FF0000"/>
          <w:sz w:val="22"/>
          <w:szCs w:val="22"/>
          <w:lang w:val="hr-HR"/>
        </w:rPr>
        <w:t>3.000</w:t>
      </w:r>
      <w:r w:rsidRPr="0073584F">
        <w:rPr>
          <w:rFonts w:ascii="Century Gothic" w:hAnsi="Century Gothic" w:cs="Tahoma"/>
          <w:color w:val="FF0000"/>
          <w:sz w:val="22"/>
          <w:szCs w:val="22"/>
          <w:lang w:val="hr-HR"/>
        </w:rPr>
        <w:t>,00 kn;</w:t>
      </w:r>
    </w:p>
    <w:p w:rsidR="00841162" w:rsidRDefault="00841162" w:rsidP="00195D99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>7. Član GV izabran s list</w:t>
      </w:r>
      <w:r w:rsidR="00B40347">
        <w:rPr>
          <w:rFonts w:ascii="Century Gothic" w:hAnsi="Century Gothic" w:cs="Tahoma"/>
          <w:sz w:val="22"/>
          <w:szCs w:val="22"/>
          <w:lang w:val="hr-HR"/>
        </w:rPr>
        <w:t>e grupe birača –GORAN HORVAT</w:t>
      </w:r>
      <w:r w:rsidR="00B40347">
        <w:rPr>
          <w:rFonts w:ascii="Century Gothic" w:hAnsi="Century Gothic" w:cs="Tahoma"/>
          <w:sz w:val="22"/>
          <w:szCs w:val="22"/>
          <w:lang w:val="hr-HR"/>
        </w:rPr>
        <w:tab/>
        <w:t xml:space="preserve">  </w:t>
      </w:r>
      <w:r w:rsidR="00B40347" w:rsidRPr="0073584F">
        <w:rPr>
          <w:rFonts w:ascii="Century Gothic" w:hAnsi="Century Gothic" w:cs="Tahoma"/>
          <w:color w:val="FF0000"/>
          <w:sz w:val="22"/>
          <w:szCs w:val="22"/>
          <w:lang w:val="hr-HR"/>
        </w:rPr>
        <w:t>3.00</w:t>
      </w:r>
      <w:r w:rsidRPr="0073584F">
        <w:rPr>
          <w:rFonts w:ascii="Century Gothic" w:hAnsi="Century Gothic" w:cs="Tahoma"/>
          <w:color w:val="FF0000"/>
          <w:sz w:val="22"/>
          <w:szCs w:val="22"/>
          <w:lang w:val="hr-HR"/>
        </w:rPr>
        <w:t>0,00 kn.</w:t>
      </w:r>
    </w:p>
    <w:p w:rsidR="002E03A3" w:rsidRDefault="002E03A3" w:rsidP="000654A5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lastRenderedPageBreak/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</w:p>
    <w:p w:rsidR="00B921D3" w:rsidRDefault="00B921D3" w:rsidP="00195D99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921D3" w:rsidRDefault="00B921D3" w:rsidP="00B921D3">
      <w:pPr>
        <w:pStyle w:val="Zaglavlje"/>
        <w:tabs>
          <w:tab w:val="clear" w:pos="4320"/>
          <w:tab w:val="clear" w:pos="8640"/>
        </w:tabs>
        <w:ind w:left="360"/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>Članak 4.</w:t>
      </w:r>
    </w:p>
    <w:p w:rsidR="00B921D3" w:rsidRDefault="00B921D3" w:rsidP="00195D99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60386" w:rsidRDefault="00B921D3" w:rsidP="000816C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Raspoređena sredstva iz članka 3. ove Odluke doznačit će se</w:t>
      </w:r>
      <w:r w:rsidR="00E51111">
        <w:rPr>
          <w:rFonts w:ascii="Century Gothic" w:hAnsi="Century Gothic" w:cs="Tahoma"/>
          <w:sz w:val="22"/>
          <w:szCs w:val="22"/>
          <w:lang w:val="hr-HR"/>
        </w:rPr>
        <w:t xml:space="preserve"> tromjesečno na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841162">
        <w:rPr>
          <w:rFonts w:ascii="Century Gothic" w:hAnsi="Century Gothic" w:cs="Tahoma"/>
          <w:sz w:val="22"/>
          <w:szCs w:val="22"/>
          <w:lang w:val="hr-HR"/>
        </w:rPr>
        <w:t>žiro račun</w:t>
      </w:r>
      <w:r w:rsidR="000654A5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760386">
        <w:rPr>
          <w:rFonts w:ascii="Century Gothic" w:hAnsi="Century Gothic" w:cs="Tahoma"/>
          <w:sz w:val="22"/>
          <w:szCs w:val="22"/>
          <w:lang w:val="hr-HR"/>
        </w:rPr>
        <w:t>političke</w:t>
      </w:r>
      <w:r w:rsidR="00841162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760386">
        <w:rPr>
          <w:rFonts w:ascii="Century Gothic" w:hAnsi="Century Gothic" w:cs="Tahoma"/>
          <w:sz w:val="22"/>
          <w:szCs w:val="22"/>
          <w:lang w:val="hr-HR"/>
        </w:rPr>
        <w:t>stranke</w:t>
      </w:r>
      <w:r w:rsidR="00841162">
        <w:rPr>
          <w:rFonts w:ascii="Century Gothic" w:hAnsi="Century Gothic" w:cs="Tahoma"/>
          <w:sz w:val="22"/>
          <w:szCs w:val="22"/>
          <w:lang w:val="hr-HR"/>
        </w:rPr>
        <w:t xml:space="preserve"> odnosno na poseban žiro račun</w:t>
      </w:r>
      <w:r w:rsidR="006B79B8">
        <w:rPr>
          <w:rFonts w:ascii="Century Gothic" w:hAnsi="Century Gothic" w:cs="Tahoma"/>
          <w:sz w:val="22"/>
          <w:szCs w:val="22"/>
          <w:lang w:val="hr-HR"/>
        </w:rPr>
        <w:t xml:space="preserve"> nezavisnog vijećnika odnosno </w:t>
      </w:r>
      <w:r w:rsidR="00841162">
        <w:rPr>
          <w:rFonts w:ascii="Century Gothic" w:hAnsi="Century Gothic" w:cs="Tahoma"/>
          <w:sz w:val="22"/>
          <w:szCs w:val="22"/>
          <w:lang w:val="hr-HR"/>
        </w:rPr>
        <w:t xml:space="preserve"> člana GV izabranog s liste grupe birača.</w:t>
      </w:r>
    </w:p>
    <w:p w:rsidR="00760386" w:rsidRDefault="00760386" w:rsidP="0076038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B921D3">
        <w:rPr>
          <w:rFonts w:ascii="Century Gothic" w:hAnsi="Century Gothic" w:cs="Tahoma"/>
          <w:sz w:val="22"/>
          <w:szCs w:val="22"/>
          <w:lang w:val="hr-HR"/>
        </w:rPr>
        <w:t xml:space="preserve"> </w:t>
      </w:r>
    </w:p>
    <w:p w:rsidR="00760386" w:rsidRDefault="00760386" w:rsidP="00760386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>Članak  5.</w:t>
      </w:r>
    </w:p>
    <w:p w:rsidR="00760386" w:rsidRDefault="00760386" w:rsidP="0076038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D169A" w:rsidRDefault="0076038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Ova odluka stupa na snagu </w:t>
      </w:r>
      <w:r w:rsidR="00841162">
        <w:rPr>
          <w:rFonts w:ascii="Century Gothic" w:hAnsi="Century Gothic" w:cs="Tahoma"/>
          <w:sz w:val="22"/>
          <w:szCs w:val="22"/>
          <w:lang w:val="hr-HR"/>
        </w:rPr>
        <w:t xml:space="preserve">osmoga dana od dana objave </w:t>
      </w:r>
      <w:r w:rsidR="00D74585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u „Službenom vjesniku Varaždinske županije“.</w:t>
      </w:r>
    </w:p>
    <w:p w:rsidR="00BD169A" w:rsidRDefault="00BD169A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  </w:t>
      </w:r>
      <w:r w:rsidR="0058664F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 Predsjedni</w:t>
      </w:r>
      <w:r w:rsidR="0058664F">
        <w:rPr>
          <w:rFonts w:ascii="Century Gothic" w:hAnsi="Century Gothic" w:cs="Tahoma"/>
          <w:sz w:val="22"/>
          <w:szCs w:val="22"/>
          <w:lang w:val="hr-HR"/>
        </w:rPr>
        <w:t>k</w:t>
      </w: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           Gradskoga vijeća:</w:t>
      </w:r>
    </w:p>
    <w:p w:rsidR="00BD169A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                                                </w:t>
      </w:r>
      <w:r w:rsidR="000654A5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58664F">
        <w:rPr>
          <w:rFonts w:ascii="Century Gothic" w:hAnsi="Century Gothic" w:cs="Tahoma"/>
          <w:sz w:val="22"/>
          <w:szCs w:val="22"/>
          <w:lang w:val="hr-HR"/>
        </w:rPr>
        <w:t xml:space="preserve"> Antun Šimić</w:t>
      </w:r>
    </w:p>
    <w:p w:rsidR="00BD169A" w:rsidRDefault="00BD169A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0D2EBB" w:rsidRDefault="000D2EBB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0D2EBB" w:rsidRDefault="000D2EBB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0D2EBB" w:rsidRDefault="000D2EBB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0D2EBB" w:rsidRDefault="000D2EBB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0D2EBB" w:rsidRDefault="000D2EBB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95660B" w:rsidRDefault="0095660B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95660B" w:rsidRDefault="0095660B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95660B" w:rsidRDefault="0095660B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16EB3" w:rsidRPr="000D2EBB" w:rsidRDefault="00316EB3" w:rsidP="00316EB3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32"/>
          <w:szCs w:val="32"/>
          <w:lang w:val="hr-HR"/>
        </w:rPr>
      </w:pPr>
      <w:r w:rsidRPr="000D2EBB">
        <w:rPr>
          <w:rFonts w:ascii="Century Gothic" w:hAnsi="Century Gothic" w:cs="Tahoma"/>
          <w:b/>
          <w:sz w:val="32"/>
          <w:szCs w:val="32"/>
          <w:lang w:val="hr-HR"/>
        </w:rPr>
        <w:t>O B R A Z L O Ž E NJ E</w:t>
      </w:r>
    </w:p>
    <w:p w:rsidR="00316EB3" w:rsidRDefault="00316EB3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16EB3" w:rsidRDefault="00316EB3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CA5622" w:rsidRDefault="00CA5622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Hrvatski sabor je na sjednici održanoj 23. ožujka 2019. godine donio „novi“ Zakon o financiranju političkih aktivnosti, izborne promidžbe i referenduma koji je objavljen u „Narodnim novinama“ br. 29/2019. od 23.03.2019. godine  i stupio je na snagu prvog dana od dana objave </w:t>
      </w:r>
      <w:proofErr w:type="spellStart"/>
      <w:r>
        <w:rPr>
          <w:rFonts w:ascii="Century Gothic" w:hAnsi="Century Gothic" w:cs="Tahoma"/>
          <w:sz w:val="22"/>
          <w:szCs w:val="22"/>
          <w:lang w:val="hr-HR"/>
        </w:rPr>
        <w:t>tj</w:t>
      </w:r>
      <w:proofErr w:type="spellEnd"/>
      <w:r>
        <w:rPr>
          <w:rFonts w:ascii="Century Gothic" w:hAnsi="Century Gothic" w:cs="Tahoma"/>
          <w:sz w:val="22"/>
          <w:szCs w:val="22"/>
          <w:lang w:val="hr-HR"/>
        </w:rPr>
        <w:t>. 24.03.2019. godine.</w:t>
      </w:r>
    </w:p>
    <w:p w:rsidR="00CA5622" w:rsidRDefault="00CA5622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Zakonom se uređuje način financiranja političkih stranaka, zastupnika izabranih s neovisnih lista i zastupnika nacionalnih manjina koje su kandidirali birači ili udruge nacionalnih manjina, članova predstavničkih tijela jedinica samouprave izabranih s liste grupe birača, neovisnih lista odnosno lista grupe birača i kandidata, referendumskih aktivnosti, stjecanje i trošenje sredstava te nadzor i revizija.</w:t>
      </w:r>
    </w:p>
    <w:p w:rsidR="00CA5622" w:rsidRDefault="00CA5622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ab/>
        <w:t>Člankom 10.st.3. predmetnog Zakona propisano je da Odluku o raspoređivanju sredstava iz proračuna jedinice samouprave donosi predstavničko tijelo jedinice samouprave, a raspoređena sredstva doznačuju se na žiroračun političke stranke odnosno na poseban račun nezavisnog vijećnika</w:t>
      </w:r>
      <w:r w:rsidR="00A86810">
        <w:rPr>
          <w:rFonts w:ascii="Century Gothic" w:hAnsi="Century Gothic" w:cs="Tahoma"/>
          <w:sz w:val="22"/>
          <w:szCs w:val="22"/>
          <w:lang w:val="hr-HR"/>
        </w:rPr>
        <w:t xml:space="preserve"> tromjesečno u jednakim iznosima, a ako se početak ili završetak mandata ne poklapaju s početkom ili završetkom tromjesečja, u tom se tromjesečju isplaćuje iznos razmjeran broju dana trajanja mandata.</w:t>
      </w:r>
    </w:p>
    <w:p w:rsidR="00A86810" w:rsidRDefault="00A86810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Pravo na redovito godišnje financiranje iz sredstava proračuna jedinice samouprave imaju političke stranke koje su prema KONAČNIM REZULTATIMA dobile mjesto člana u predstavničkom tijelu jedinice samouprave i nezavisni vijećnici.</w:t>
      </w:r>
    </w:p>
    <w:p w:rsidR="00316EB3" w:rsidRDefault="00316EB3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Isto tako, propisano je da za svakog člana predstavničkog tijela podzastupljenog spola političkim strankama pripada i pravo na naknadu u visini od 10 % iznosa predviđenog po svakom članu.</w:t>
      </w:r>
    </w:p>
    <w:p w:rsidR="00316EB3" w:rsidRDefault="00D6001F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Člankom 5. st.2. Zakona propisano je  da visina sredstava po jednom članu predstavničkog tijela ne može godišnje biti određena u iznosu manjem od 2.000,00 kuna po jednom članu u predstavničkom tijelu jedinice samouprave koja ima od 3001 do 10.000 stanovnika.</w:t>
      </w:r>
    </w:p>
    <w:p w:rsidR="00316EB3" w:rsidRDefault="00316EB3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Proračunom Grada Ludbrega za 20</w:t>
      </w:r>
      <w:r w:rsidR="00D6001F">
        <w:rPr>
          <w:rFonts w:ascii="Century Gothic" w:hAnsi="Century Gothic" w:cs="Tahoma"/>
          <w:sz w:val="22"/>
          <w:szCs w:val="22"/>
          <w:lang w:val="hr-HR"/>
        </w:rPr>
        <w:t>20</w:t>
      </w:r>
      <w:r>
        <w:rPr>
          <w:rFonts w:ascii="Century Gothic" w:hAnsi="Century Gothic" w:cs="Tahoma"/>
          <w:sz w:val="22"/>
          <w:szCs w:val="22"/>
          <w:lang w:val="hr-HR"/>
        </w:rPr>
        <w:t>. godinu za rad političkih stranaka predviđena su sredstva u ukupnom iznosu od =50.000,00 kuna.</w:t>
      </w:r>
    </w:p>
    <w:p w:rsidR="00316EB3" w:rsidRDefault="00316EB3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4858C5" w:rsidRDefault="004858C5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Sukladno osiguranim sredstvima u Proračunu za 20</w:t>
      </w:r>
      <w:r w:rsidR="00D6001F">
        <w:rPr>
          <w:rFonts w:ascii="Century Gothic" w:hAnsi="Century Gothic" w:cs="Tahoma"/>
          <w:sz w:val="22"/>
          <w:szCs w:val="22"/>
          <w:lang w:val="hr-HR"/>
        </w:rPr>
        <w:t>20</w:t>
      </w:r>
      <w:r>
        <w:rPr>
          <w:rFonts w:ascii="Century Gothic" w:hAnsi="Century Gothic" w:cs="Tahoma"/>
          <w:sz w:val="22"/>
          <w:szCs w:val="22"/>
          <w:lang w:val="hr-HR"/>
        </w:rPr>
        <w:t xml:space="preserve">. </w:t>
      </w:r>
      <w:r w:rsidR="00D6001F">
        <w:rPr>
          <w:rFonts w:ascii="Century Gothic" w:hAnsi="Century Gothic" w:cs="Tahoma"/>
          <w:sz w:val="22"/>
          <w:szCs w:val="22"/>
          <w:lang w:val="hr-HR"/>
        </w:rPr>
        <w:t>g</w:t>
      </w:r>
      <w:r>
        <w:rPr>
          <w:rFonts w:ascii="Century Gothic" w:hAnsi="Century Gothic" w:cs="Tahoma"/>
          <w:sz w:val="22"/>
          <w:szCs w:val="22"/>
          <w:lang w:val="hr-HR"/>
        </w:rPr>
        <w:t>odinu</w:t>
      </w:r>
      <w:r w:rsidR="00D6001F">
        <w:rPr>
          <w:rFonts w:ascii="Century Gothic" w:hAnsi="Century Gothic" w:cs="Tahoma"/>
          <w:sz w:val="22"/>
          <w:szCs w:val="22"/>
          <w:lang w:val="hr-HR"/>
        </w:rPr>
        <w:t xml:space="preserve"> te zakonskoj obvezi </w:t>
      </w:r>
      <w:r>
        <w:rPr>
          <w:rFonts w:ascii="Century Gothic" w:hAnsi="Century Gothic" w:cs="Tahoma"/>
          <w:sz w:val="22"/>
          <w:szCs w:val="22"/>
          <w:lang w:val="hr-HR"/>
        </w:rPr>
        <w:t>, za svakog člana predstavničkog tijela osiguravaju se sredstva u iznosu od =3.000,00 kuna, te za svakog člana odnosno članicu podzastupljenog spola političkim strankama pripada i pravo na naknadu u visini od 10 % iznosa predviđenog po svakom članku odnosno =300,00 kuna.</w:t>
      </w:r>
    </w:p>
    <w:p w:rsidR="00316EB3" w:rsidRDefault="004858C5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 xml:space="preserve">  </w:t>
      </w:r>
    </w:p>
    <w:p w:rsidR="00316EB3" w:rsidRDefault="00316EB3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16EB3" w:rsidRDefault="00316EB3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16EB3" w:rsidRDefault="00316EB3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16EB3" w:rsidRDefault="00316EB3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16EB3" w:rsidRDefault="00316EB3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16EB3" w:rsidRDefault="00316EB3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16EB3" w:rsidRDefault="00316EB3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4858C5" w:rsidRDefault="004858C5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4858C5" w:rsidRDefault="004858C5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4858C5" w:rsidRDefault="004858C5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4858C5" w:rsidRDefault="004858C5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4858C5" w:rsidRDefault="004858C5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4858C5" w:rsidRDefault="004858C5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16EB3" w:rsidRDefault="00316EB3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lastRenderedPageBreak/>
        <w:tab/>
        <w:t xml:space="preserve">Utvrđuje se da </w:t>
      </w:r>
      <w:r w:rsidR="00C25B95">
        <w:rPr>
          <w:rFonts w:ascii="Century Gothic" w:hAnsi="Century Gothic" w:cs="Tahoma"/>
          <w:sz w:val="22"/>
          <w:szCs w:val="22"/>
          <w:lang w:val="hr-HR"/>
        </w:rPr>
        <w:t xml:space="preserve">prema </w:t>
      </w:r>
      <w:r w:rsidR="00C25B95" w:rsidRPr="004F6625">
        <w:rPr>
          <w:rFonts w:ascii="Century Gothic" w:hAnsi="Century Gothic" w:cs="Tahoma"/>
          <w:b/>
          <w:sz w:val="22"/>
          <w:szCs w:val="22"/>
          <w:lang w:val="hr-HR"/>
        </w:rPr>
        <w:t>Konačnim rezultatima izbora za članove Gradskog vijeća</w:t>
      </w:r>
      <w:r w:rsidR="00C25B95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C25B95" w:rsidRPr="004F6625">
        <w:rPr>
          <w:rFonts w:ascii="Century Gothic" w:hAnsi="Century Gothic" w:cs="Tahoma"/>
          <w:b/>
          <w:sz w:val="22"/>
          <w:szCs w:val="22"/>
          <w:lang w:val="hr-HR"/>
        </w:rPr>
        <w:t>Grada Ludbrega</w:t>
      </w:r>
      <w:r>
        <w:rPr>
          <w:rFonts w:ascii="Century Gothic" w:hAnsi="Century Gothic" w:cs="Tahoma"/>
          <w:sz w:val="22"/>
          <w:szCs w:val="22"/>
          <w:lang w:val="hr-HR"/>
        </w:rPr>
        <w:t>, Gradsko vijeće čine slijedeći vijećnici iz pojedinih političkih stranaka te se adekvatno tome raspoređuju sredstva za rad:</w:t>
      </w:r>
    </w:p>
    <w:p w:rsidR="00316EB3" w:rsidRDefault="00316EB3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tbl>
      <w:tblPr>
        <w:tblW w:w="10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409"/>
        <w:gridCol w:w="1560"/>
        <w:gridCol w:w="1611"/>
        <w:gridCol w:w="1575"/>
      </w:tblGrid>
      <w:tr w:rsidR="00316EB3" w:rsidRPr="00AF5A9E" w:rsidTr="006A63F1">
        <w:tc>
          <w:tcPr>
            <w:tcW w:w="7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Red.</w:t>
            </w:r>
          </w:p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broj:</w:t>
            </w:r>
          </w:p>
        </w:tc>
        <w:tc>
          <w:tcPr>
            <w:tcW w:w="2552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Naziv političke</w:t>
            </w:r>
          </w:p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stranke</w:t>
            </w:r>
          </w:p>
        </w:tc>
        <w:tc>
          <w:tcPr>
            <w:tcW w:w="24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Članovi/članice</w:t>
            </w:r>
          </w:p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Gradskoga vijeća</w:t>
            </w:r>
          </w:p>
        </w:tc>
        <w:tc>
          <w:tcPr>
            <w:tcW w:w="1560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Iznos sredstava </w:t>
            </w:r>
          </w:p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po članu</w:t>
            </w:r>
          </w:p>
        </w:tc>
        <w:tc>
          <w:tcPr>
            <w:tcW w:w="1611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Iznos sredstava  za  </w:t>
            </w:r>
            <w:proofErr w:type="spellStart"/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podzastuplje</w:t>
            </w:r>
            <w:proofErr w:type="spellEnd"/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-ni spol /žene/</w:t>
            </w:r>
          </w:p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1575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U K U P N O :</w:t>
            </w:r>
          </w:p>
        </w:tc>
      </w:tr>
      <w:tr w:rsidR="00316EB3" w:rsidRPr="00AF5A9E" w:rsidTr="006A63F1">
        <w:tc>
          <w:tcPr>
            <w:tcW w:w="709" w:type="dxa"/>
          </w:tcPr>
          <w:p w:rsidR="00316EB3" w:rsidRPr="00AF5A9E" w:rsidRDefault="00316EB3" w:rsidP="006A63F1">
            <w:pPr>
              <w:pStyle w:val="Zaglavlje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0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0"/>
                <w:lang w:val="hr-HR"/>
              </w:rPr>
              <w:t xml:space="preserve">SOCIJALDEMOKRATSKA PARTIJA HRVATSKE  /SDP/ </w:t>
            </w:r>
          </w:p>
        </w:tc>
        <w:tc>
          <w:tcPr>
            <w:tcW w:w="24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1</w:t>
            </w:r>
            <w:r w:rsidR="004176BC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8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.0</w:t>
            </w:r>
            <w:r w:rsidR="004176BC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1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316EB3" w:rsidRPr="00AF5A9E" w:rsidRDefault="00D24968" w:rsidP="004176BC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9</w:t>
            </w:r>
            <w:r w:rsidR="00316EB3"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00,00 </w:t>
            </w:r>
            <w:r w:rsidR="004176BC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k</w:t>
            </w:r>
            <w:r w:rsidR="00316EB3"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n</w:t>
            </w:r>
          </w:p>
        </w:tc>
        <w:tc>
          <w:tcPr>
            <w:tcW w:w="1575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316EB3" w:rsidRPr="00AF5A9E" w:rsidRDefault="00316EB3" w:rsidP="00D24968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1</w:t>
            </w:r>
            <w:r w:rsidR="00D24968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8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.</w:t>
            </w:r>
            <w:r w:rsidR="00D24968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9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00,00 kn</w:t>
            </w:r>
          </w:p>
        </w:tc>
      </w:tr>
      <w:tr w:rsidR="00316EB3" w:rsidRPr="00AF5A9E" w:rsidTr="006A63F1">
        <w:tc>
          <w:tcPr>
            <w:tcW w:w="3261" w:type="dxa"/>
            <w:gridSpan w:val="2"/>
            <w:vMerge w:val="restart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316EB3" w:rsidRPr="00AF5A9E" w:rsidRDefault="00D24968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DUBRAVKO BILIĆ</w:t>
            </w:r>
          </w:p>
        </w:tc>
        <w:tc>
          <w:tcPr>
            <w:tcW w:w="1560" w:type="dxa"/>
          </w:tcPr>
          <w:p w:rsidR="00316EB3" w:rsidRPr="00AF5A9E" w:rsidRDefault="004176BC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="00316EB3"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316EB3" w:rsidRPr="00AF5A9E" w:rsidRDefault="00D24968" w:rsidP="00D24968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-</w:t>
            </w:r>
          </w:p>
        </w:tc>
        <w:tc>
          <w:tcPr>
            <w:tcW w:w="1575" w:type="dxa"/>
          </w:tcPr>
          <w:p w:rsidR="00316EB3" w:rsidRPr="00AF5A9E" w:rsidRDefault="00D24968" w:rsidP="00D24968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3.000,00 kn</w:t>
            </w:r>
          </w:p>
        </w:tc>
      </w:tr>
      <w:tr w:rsidR="00316EB3" w:rsidRPr="00AF5A9E" w:rsidTr="006A63F1">
        <w:tc>
          <w:tcPr>
            <w:tcW w:w="3261" w:type="dxa"/>
            <w:gridSpan w:val="2"/>
            <w:vMerge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316EB3" w:rsidRPr="00AF5A9E" w:rsidRDefault="00D24968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RENATA POTOČNIK</w:t>
            </w:r>
          </w:p>
        </w:tc>
        <w:tc>
          <w:tcPr>
            <w:tcW w:w="1560" w:type="dxa"/>
          </w:tcPr>
          <w:p w:rsidR="00316EB3" w:rsidRPr="00AF5A9E" w:rsidRDefault="004176BC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="00316EB3"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</w:t>
            </w:r>
            <w:r w:rsidR="004176BC">
              <w:rPr>
                <w:rFonts w:ascii="Century Gothic" w:hAnsi="Century Gothic" w:cs="Tahoma"/>
                <w:sz w:val="22"/>
                <w:szCs w:val="22"/>
                <w:lang w:val="hr-HR"/>
              </w:rPr>
              <w:t>300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575" w:type="dxa"/>
          </w:tcPr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</w:t>
            </w:r>
            <w:r w:rsidR="004176BC">
              <w:rPr>
                <w:rFonts w:ascii="Century Gothic" w:hAnsi="Century Gothic" w:cs="Tahoma"/>
                <w:sz w:val="22"/>
                <w:szCs w:val="22"/>
                <w:lang w:val="hr-HR"/>
              </w:rPr>
              <w:t>3.300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</w:tr>
      <w:tr w:rsidR="00316EB3" w:rsidRPr="00AF5A9E" w:rsidTr="006A63F1">
        <w:tc>
          <w:tcPr>
            <w:tcW w:w="3261" w:type="dxa"/>
            <w:gridSpan w:val="2"/>
            <w:vMerge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JADRANKA  HAPP</w:t>
            </w:r>
          </w:p>
        </w:tc>
        <w:tc>
          <w:tcPr>
            <w:tcW w:w="1560" w:type="dxa"/>
          </w:tcPr>
          <w:p w:rsidR="00316EB3" w:rsidRPr="00AF5A9E" w:rsidRDefault="004176BC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="00316EB3"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</w:t>
            </w:r>
            <w:r w:rsidR="004176BC">
              <w:rPr>
                <w:rFonts w:ascii="Century Gothic" w:hAnsi="Century Gothic" w:cs="Tahoma"/>
                <w:sz w:val="22"/>
                <w:szCs w:val="22"/>
                <w:lang w:val="hr-HR"/>
              </w:rPr>
              <w:t>300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575" w:type="dxa"/>
          </w:tcPr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</w:t>
            </w:r>
            <w:r w:rsidR="004176BC">
              <w:rPr>
                <w:rFonts w:ascii="Century Gothic" w:hAnsi="Century Gothic" w:cs="Tahoma"/>
                <w:sz w:val="22"/>
                <w:szCs w:val="22"/>
                <w:lang w:val="hr-HR"/>
              </w:rPr>
              <w:t>3.300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</w:tr>
      <w:tr w:rsidR="00316EB3" w:rsidRPr="00AF5A9E" w:rsidTr="006A63F1">
        <w:tc>
          <w:tcPr>
            <w:tcW w:w="3261" w:type="dxa"/>
            <w:gridSpan w:val="2"/>
            <w:vMerge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KRISTINA MIRČETIĆ PETRIN</w:t>
            </w:r>
          </w:p>
        </w:tc>
        <w:tc>
          <w:tcPr>
            <w:tcW w:w="1560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316EB3" w:rsidRPr="00AF5A9E" w:rsidRDefault="004176BC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</w:t>
            </w:r>
            <w:r w:rsidR="00316EB3"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611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</w:t>
            </w:r>
          </w:p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</w:t>
            </w:r>
            <w:r w:rsidR="004176BC">
              <w:rPr>
                <w:rFonts w:ascii="Century Gothic" w:hAnsi="Century Gothic" w:cs="Tahoma"/>
                <w:sz w:val="22"/>
                <w:szCs w:val="22"/>
                <w:lang w:val="hr-HR"/>
              </w:rPr>
              <w:t>300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575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</w:t>
            </w:r>
            <w:r w:rsidR="004176BC">
              <w:rPr>
                <w:rFonts w:ascii="Century Gothic" w:hAnsi="Century Gothic" w:cs="Tahoma"/>
                <w:sz w:val="22"/>
                <w:szCs w:val="22"/>
                <w:lang w:val="hr-HR"/>
              </w:rPr>
              <w:t>3.300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</w:tr>
      <w:tr w:rsidR="00316EB3" w:rsidRPr="00AF5A9E" w:rsidTr="006A63F1">
        <w:tc>
          <w:tcPr>
            <w:tcW w:w="3261" w:type="dxa"/>
            <w:gridSpan w:val="2"/>
            <w:vMerge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NINO  IVANUŠA</w:t>
            </w:r>
          </w:p>
        </w:tc>
        <w:tc>
          <w:tcPr>
            <w:tcW w:w="1560" w:type="dxa"/>
          </w:tcPr>
          <w:p w:rsidR="00316EB3" w:rsidRPr="00AF5A9E" w:rsidRDefault="004176BC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</w:t>
            </w:r>
            <w:r w:rsidR="00316EB3"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611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</w:t>
            </w:r>
            <w:r w:rsidR="004176BC"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</w:tr>
      <w:tr w:rsidR="00316EB3" w:rsidRPr="00AF5A9E" w:rsidTr="006A63F1">
        <w:tc>
          <w:tcPr>
            <w:tcW w:w="3261" w:type="dxa"/>
            <w:gridSpan w:val="2"/>
            <w:vMerge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ANTUN  ŠIMIĆ</w:t>
            </w:r>
          </w:p>
        </w:tc>
        <w:tc>
          <w:tcPr>
            <w:tcW w:w="1560" w:type="dxa"/>
          </w:tcPr>
          <w:p w:rsidR="00316EB3" w:rsidRPr="00AF5A9E" w:rsidRDefault="004176BC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="00316EB3"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</w:t>
            </w:r>
            <w:r w:rsidR="004176BC"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</w:tr>
      <w:tr w:rsidR="00316EB3" w:rsidRPr="00AF5A9E" w:rsidTr="006A63F1">
        <w:tc>
          <w:tcPr>
            <w:tcW w:w="7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2552" w:type="dxa"/>
          </w:tcPr>
          <w:p w:rsidR="00316EB3" w:rsidRDefault="00316EB3" w:rsidP="00D24968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HRVATSKA </w:t>
            </w:r>
            <w:r w:rsidR="00D24968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SELJAČKA</w:t>
            </w:r>
          </w:p>
          <w:p w:rsidR="00D24968" w:rsidRPr="00AF5A9E" w:rsidRDefault="00D24968" w:rsidP="00D24968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STRANKA /HSS/</w:t>
            </w:r>
          </w:p>
        </w:tc>
        <w:tc>
          <w:tcPr>
            <w:tcW w:w="24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316EB3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952F26" w:rsidRPr="00AF5A9E" w:rsidRDefault="00952F26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6.000,00 kn</w:t>
            </w:r>
          </w:p>
        </w:tc>
        <w:tc>
          <w:tcPr>
            <w:tcW w:w="1611" w:type="dxa"/>
          </w:tcPr>
          <w:p w:rsidR="00316EB3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952F26" w:rsidRPr="00AF5A9E" w:rsidRDefault="00952F26" w:rsidP="00952F26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300,00 kn</w:t>
            </w:r>
          </w:p>
        </w:tc>
        <w:tc>
          <w:tcPr>
            <w:tcW w:w="1575" w:type="dxa"/>
          </w:tcPr>
          <w:p w:rsidR="00316EB3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952F26" w:rsidRPr="00AF5A9E" w:rsidRDefault="00952F26" w:rsidP="00B5153E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6.</w:t>
            </w:r>
            <w:r w:rsidR="00B5153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00,00 kn</w:t>
            </w:r>
          </w:p>
        </w:tc>
      </w:tr>
      <w:tr w:rsidR="00316EB3" w:rsidRPr="00AF5A9E" w:rsidTr="006A63F1">
        <w:tc>
          <w:tcPr>
            <w:tcW w:w="3261" w:type="dxa"/>
            <w:gridSpan w:val="2"/>
            <w:vMerge w:val="restart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316EB3" w:rsidRPr="00AF5A9E" w:rsidRDefault="00D24968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PETAR SKUPNJAK</w:t>
            </w:r>
          </w:p>
        </w:tc>
        <w:tc>
          <w:tcPr>
            <w:tcW w:w="1560" w:type="dxa"/>
          </w:tcPr>
          <w:p w:rsidR="00316EB3" w:rsidRPr="00AF5A9E" w:rsidRDefault="00D24968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3.000,00 kn</w:t>
            </w:r>
          </w:p>
        </w:tc>
        <w:tc>
          <w:tcPr>
            <w:tcW w:w="1611" w:type="dxa"/>
          </w:tcPr>
          <w:p w:rsidR="00316EB3" w:rsidRPr="00AF5A9E" w:rsidRDefault="00D24968" w:rsidP="00D24968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-</w:t>
            </w:r>
          </w:p>
        </w:tc>
        <w:tc>
          <w:tcPr>
            <w:tcW w:w="1575" w:type="dxa"/>
          </w:tcPr>
          <w:p w:rsidR="00316EB3" w:rsidRPr="00AF5A9E" w:rsidRDefault="00D24968" w:rsidP="00D24968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3.000,00 kn</w:t>
            </w:r>
          </w:p>
        </w:tc>
      </w:tr>
      <w:tr w:rsidR="00316EB3" w:rsidRPr="00AF5A9E" w:rsidTr="006A63F1">
        <w:tc>
          <w:tcPr>
            <w:tcW w:w="3261" w:type="dxa"/>
            <w:gridSpan w:val="2"/>
            <w:vMerge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316EB3" w:rsidRPr="00AF5A9E" w:rsidRDefault="00D24968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ANICA  HAPP</w:t>
            </w:r>
          </w:p>
        </w:tc>
        <w:tc>
          <w:tcPr>
            <w:tcW w:w="1560" w:type="dxa"/>
          </w:tcPr>
          <w:p w:rsidR="00316EB3" w:rsidRPr="00AF5A9E" w:rsidRDefault="00952F26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3.000,00 kn</w:t>
            </w:r>
          </w:p>
        </w:tc>
        <w:tc>
          <w:tcPr>
            <w:tcW w:w="1611" w:type="dxa"/>
          </w:tcPr>
          <w:p w:rsidR="00316EB3" w:rsidRPr="00AF5A9E" w:rsidRDefault="00952F26" w:rsidP="00952F26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300,00 kn</w:t>
            </w:r>
          </w:p>
        </w:tc>
        <w:tc>
          <w:tcPr>
            <w:tcW w:w="1575" w:type="dxa"/>
          </w:tcPr>
          <w:p w:rsidR="00316EB3" w:rsidRPr="00AF5A9E" w:rsidRDefault="00952F26" w:rsidP="00952F26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3.300,00 kn</w:t>
            </w:r>
          </w:p>
        </w:tc>
      </w:tr>
      <w:tr w:rsidR="00316EB3" w:rsidRPr="00AF5A9E" w:rsidTr="006A63F1">
        <w:tc>
          <w:tcPr>
            <w:tcW w:w="3261" w:type="dxa"/>
            <w:gridSpan w:val="2"/>
            <w:vMerge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D24968" w:rsidRPr="00AF5A9E" w:rsidRDefault="00D24968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1611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1575" w:type="dxa"/>
          </w:tcPr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</w:tr>
      <w:tr w:rsidR="00316EB3" w:rsidRPr="00AF5A9E" w:rsidTr="006A63F1">
        <w:tc>
          <w:tcPr>
            <w:tcW w:w="709" w:type="dxa"/>
          </w:tcPr>
          <w:p w:rsidR="00316EB3" w:rsidRPr="00AF5A9E" w:rsidRDefault="00B5153E" w:rsidP="00B5153E">
            <w:pPr>
              <w:pStyle w:val="Zaglavlje"/>
              <w:tabs>
                <w:tab w:val="clear" w:pos="4320"/>
                <w:tab w:val="clear" w:pos="8640"/>
              </w:tabs>
              <w:ind w:left="360"/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2552" w:type="dxa"/>
          </w:tcPr>
          <w:p w:rsidR="00316EB3" w:rsidRPr="00AF5A9E" w:rsidRDefault="00316EB3" w:rsidP="00952F26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HRVATSKA STRANKA</w:t>
            </w:r>
            <w:r w:rsidR="00952F26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UMIROVLJENIKA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/HS</w:t>
            </w:r>
            <w:r w:rsidR="00952F26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U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/</w:t>
            </w:r>
          </w:p>
        </w:tc>
        <w:tc>
          <w:tcPr>
            <w:tcW w:w="24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316EB3" w:rsidRPr="00AF5A9E" w:rsidRDefault="00952F26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</w:t>
            </w:r>
            <w:r w:rsidR="004176BC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.0</w:t>
            </w:r>
            <w:r w:rsidR="00316EB3"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00,00 kn</w:t>
            </w:r>
          </w:p>
        </w:tc>
        <w:tc>
          <w:tcPr>
            <w:tcW w:w="1611" w:type="dxa"/>
          </w:tcPr>
          <w:p w:rsidR="00316EB3" w:rsidRPr="00AF5A9E" w:rsidRDefault="00316EB3" w:rsidP="00952F26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316EB3" w:rsidRPr="00AF5A9E" w:rsidRDefault="00952F26" w:rsidP="00952F26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575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316EB3" w:rsidRPr="00AF5A9E" w:rsidRDefault="00316EB3" w:rsidP="00C25B95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</w:t>
            </w:r>
            <w:r w:rsidR="004176BC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</w:t>
            </w:r>
            <w:r w:rsidR="00952F26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.0</w:t>
            </w:r>
            <w:r w:rsidR="004176BC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,00 kn</w:t>
            </w:r>
          </w:p>
        </w:tc>
      </w:tr>
      <w:tr w:rsidR="00316EB3" w:rsidRPr="00AF5A9E" w:rsidTr="006A63F1">
        <w:tc>
          <w:tcPr>
            <w:tcW w:w="3261" w:type="dxa"/>
            <w:gridSpan w:val="2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316EB3" w:rsidRPr="00AF5A9E" w:rsidRDefault="00952F26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TOMO  FILIP</w:t>
            </w:r>
          </w:p>
        </w:tc>
        <w:tc>
          <w:tcPr>
            <w:tcW w:w="1560" w:type="dxa"/>
          </w:tcPr>
          <w:p w:rsidR="00316EB3" w:rsidRPr="00AF5A9E" w:rsidRDefault="004176BC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</w:t>
            </w:r>
            <w:r w:rsidR="00316EB3"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611" w:type="dxa"/>
          </w:tcPr>
          <w:p w:rsidR="00316EB3" w:rsidRPr="00AF5A9E" w:rsidRDefault="00316EB3" w:rsidP="00952F26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-</w:t>
            </w:r>
          </w:p>
        </w:tc>
        <w:tc>
          <w:tcPr>
            <w:tcW w:w="1575" w:type="dxa"/>
          </w:tcPr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</w:t>
            </w:r>
            <w:r w:rsidR="004176BC">
              <w:rPr>
                <w:rFonts w:ascii="Century Gothic" w:hAnsi="Century Gothic" w:cs="Tahoma"/>
                <w:sz w:val="22"/>
                <w:szCs w:val="22"/>
                <w:lang w:val="hr-HR"/>
              </w:rPr>
              <w:t>3.000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</w:tr>
      <w:tr w:rsidR="00C25B95" w:rsidRPr="00AF5A9E" w:rsidTr="00312E36">
        <w:tc>
          <w:tcPr>
            <w:tcW w:w="709" w:type="dxa"/>
          </w:tcPr>
          <w:p w:rsidR="00C25B95" w:rsidRPr="00AF5A9E" w:rsidRDefault="00B5153E" w:rsidP="00B5153E">
            <w:pPr>
              <w:pStyle w:val="Zaglavlje"/>
              <w:tabs>
                <w:tab w:val="clear" w:pos="4320"/>
                <w:tab w:val="clear" w:pos="8640"/>
              </w:tabs>
              <w:ind w:left="284"/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2552" w:type="dxa"/>
          </w:tcPr>
          <w:p w:rsidR="00C25B95" w:rsidRDefault="00C25B95" w:rsidP="00737297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HRVATSKA </w:t>
            </w:r>
            <w:r w:rsidR="00737297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NARODNA</w:t>
            </w:r>
          </w:p>
          <w:p w:rsidR="00737297" w:rsidRPr="00AF5A9E" w:rsidRDefault="00737297" w:rsidP="00737297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STRANKA-LIBERALNI DEMOKRATI /HNS/</w:t>
            </w:r>
          </w:p>
        </w:tc>
        <w:tc>
          <w:tcPr>
            <w:tcW w:w="2409" w:type="dxa"/>
          </w:tcPr>
          <w:p w:rsidR="00C25B95" w:rsidRPr="00AF5A9E" w:rsidRDefault="00C25B95" w:rsidP="00312E36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C25B95" w:rsidRDefault="00C25B95" w:rsidP="00312E36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3A1AE7" w:rsidRPr="00AF5A9E" w:rsidRDefault="003A1AE7" w:rsidP="00312E36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9.000,00 kn</w:t>
            </w:r>
          </w:p>
        </w:tc>
        <w:tc>
          <w:tcPr>
            <w:tcW w:w="1611" w:type="dxa"/>
          </w:tcPr>
          <w:p w:rsidR="00C25B95" w:rsidRDefault="00C25B95" w:rsidP="00312E36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3A1AE7" w:rsidRPr="00AF5A9E" w:rsidRDefault="003A1AE7" w:rsidP="00312E36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300,00 kn</w:t>
            </w:r>
          </w:p>
        </w:tc>
        <w:tc>
          <w:tcPr>
            <w:tcW w:w="1575" w:type="dxa"/>
          </w:tcPr>
          <w:p w:rsidR="00C25B95" w:rsidRDefault="00C25B95" w:rsidP="00312E36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3A1AE7" w:rsidRPr="00AF5A9E" w:rsidRDefault="003A1AE7" w:rsidP="00312E36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9.300,00 kn</w:t>
            </w:r>
          </w:p>
        </w:tc>
      </w:tr>
      <w:tr w:rsidR="00C25B95" w:rsidRPr="00AF5A9E" w:rsidTr="00312E36">
        <w:tc>
          <w:tcPr>
            <w:tcW w:w="3261" w:type="dxa"/>
            <w:gridSpan w:val="2"/>
          </w:tcPr>
          <w:p w:rsidR="00C25B95" w:rsidRPr="00AF5A9E" w:rsidRDefault="00C25B95" w:rsidP="00312E36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C25B95" w:rsidRPr="00AF5A9E" w:rsidRDefault="003A1AE7" w:rsidP="00312E36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PETRA POKEC</w:t>
            </w:r>
          </w:p>
        </w:tc>
        <w:tc>
          <w:tcPr>
            <w:tcW w:w="1560" w:type="dxa"/>
          </w:tcPr>
          <w:p w:rsidR="00C25B95" w:rsidRPr="00AF5A9E" w:rsidRDefault="003A1AE7" w:rsidP="00312E36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3.000,00 kn</w:t>
            </w:r>
          </w:p>
        </w:tc>
        <w:tc>
          <w:tcPr>
            <w:tcW w:w="1611" w:type="dxa"/>
          </w:tcPr>
          <w:p w:rsidR="00C25B95" w:rsidRPr="00AF5A9E" w:rsidRDefault="003A1AE7" w:rsidP="00312E36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300,00 kn</w:t>
            </w:r>
          </w:p>
        </w:tc>
        <w:tc>
          <w:tcPr>
            <w:tcW w:w="1575" w:type="dxa"/>
          </w:tcPr>
          <w:p w:rsidR="00C25B95" w:rsidRPr="00AF5A9E" w:rsidRDefault="003A1AE7" w:rsidP="003A1AE7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3.300,00 kn</w:t>
            </w:r>
          </w:p>
        </w:tc>
      </w:tr>
      <w:tr w:rsidR="00C25B95" w:rsidRPr="00AF5A9E" w:rsidTr="006A63F1">
        <w:tc>
          <w:tcPr>
            <w:tcW w:w="3261" w:type="dxa"/>
            <w:gridSpan w:val="2"/>
          </w:tcPr>
          <w:p w:rsidR="00C25B95" w:rsidRPr="00AF5A9E" w:rsidRDefault="00C25B95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C25B95" w:rsidRDefault="003A1AE7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MIRKO HERENČIĆ</w:t>
            </w:r>
          </w:p>
        </w:tc>
        <w:tc>
          <w:tcPr>
            <w:tcW w:w="1560" w:type="dxa"/>
          </w:tcPr>
          <w:p w:rsidR="00C25B95" w:rsidRDefault="003A1AE7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3.000,00 kn</w:t>
            </w:r>
          </w:p>
        </w:tc>
        <w:tc>
          <w:tcPr>
            <w:tcW w:w="1611" w:type="dxa"/>
          </w:tcPr>
          <w:p w:rsidR="00C25B95" w:rsidRPr="00AF5A9E" w:rsidRDefault="003A1AE7" w:rsidP="00952F26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-</w:t>
            </w:r>
          </w:p>
        </w:tc>
        <w:tc>
          <w:tcPr>
            <w:tcW w:w="1575" w:type="dxa"/>
          </w:tcPr>
          <w:p w:rsidR="00C25B95" w:rsidRPr="00AF5A9E" w:rsidRDefault="003A1AE7" w:rsidP="003A1AE7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3.000,00 kn</w:t>
            </w:r>
          </w:p>
        </w:tc>
      </w:tr>
      <w:tr w:rsidR="003A1AE7" w:rsidRPr="00AF5A9E" w:rsidTr="006A63F1">
        <w:tc>
          <w:tcPr>
            <w:tcW w:w="3261" w:type="dxa"/>
            <w:gridSpan w:val="2"/>
          </w:tcPr>
          <w:p w:rsidR="003A1AE7" w:rsidRPr="00AF5A9E" w:rsidRDefault="003A1AE7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3A1AE7" w:rsidRDefault="003A1AE7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MLADEN ŽUNKO</w:t>
            </w:r>
          </w:p>
        </w:tc>
        <w:tc>
          <w:tcPr>
            <w:tcW w:w="1560" w:type="dxa"/>
          </w:tcPr>
          <w:p w:rsidR="003A1AE7" w:rsidRDefault="003A1AE7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3.000,00 kn</w:t>
            </w:r>
          </w:p>
        </w:tc>
        <w:tc>
          <w:tcPr>
            <w:tcW w:w="1611" w:type="dxa"/>
          </w:tcPr>
          <w:p w:rsidR="003A1AE7" w:rsidRPr="00AF5A9E" w:rsidRDefault="003A1AE7" w:rsidP="00952F26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-</w:t>
            </w:r>
          </w:p>
        </w:tc>
        <w:tc>
          <w:tcPr>
            <w:tcW w:w="1575" w:type="dxa"/>
          </w:tcPr>
          <w:p w:rsidR="003A1AE7" w:rsidRPr="00AF5A9E" w:rsidRDefault="003A1AE7" w:rsidP="003A1AE7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3.000,00 kn</w:t>
            </w:r>
          </w:p>
        </w:tc>
      </w:tr>
      <w:tr w:rsidR="00316EB3" w:rsidRPr="00AF5A9E" w:rsidTr="006A63F1">
        <w:tc>
          <w:tcPr>
            <w:tcW w:w="709" w:type="dxa"/>
          </w:tcPr>
          <w:p w:rsidR="00316EB3" w:rsidRPr="00AF5A9E" w:rsidRDefault="00B5153E" w:rsidP="006A63F1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2552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HRVATSKA DEMOKRATSKA ZAJEDNICA /HDZ/</w:t>
            </w:r>
          </w:p>
        </w:tc>
        <w:tc>
          <w:tcPr>
            <w:tcW w:w="24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316EB3" w:rsidRPr="00AF5A9E" w:rsidRDefault="004176BC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6.0</w:t>
            </w:r>
            <w:r w:rsidR="00316EB3"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00,00 kn</w:t>
            </w:r>
          </w:p>
        </w:tc>
        <w:tc>
          <w:tcPr>
            <w:tcW w:w="1611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</w:t>
            </w:r>
            <w:r w:rsidR="004176BC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6.0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00,00 kn</w:t>
            </w:r>
          </w:p>
        </w:tc>
      </w:tr>
      <w:tr w:rsidR="00316EB3" w:rsidRPr="00AF5A9E" w:rsidTr="006A63F1">
        <w:tc>
          <w:tcPr>
            <w:tcW w:w="3261" w:type="dxa"/>
            <w:gridSpan w:val="2"/>
            <w:vMerge w:val="restart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316EB3" w:rsidRPr="00AF5A9E" w:rsidRDefault="00B5153E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DRAGUTIN GLOŽINIĆ</w:t>
            </w:r>
          </w:p>
        </w:tc>
        <w:tc>
          <w:tcPr>
            <w:tcW w:w="1560" w:type="dxa"/>
          </w:tcPr>
          <w:p w:rsidR="00316EB3" w:rsidRPr="00AF5A9E" w:rsidRDefault="004176BC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="00316EB3"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</w:t>
            </w:r>
            <w:r w:rsidR="004176BC">
              <w:rPr>
                <w:rFonts w:ascii="Century Gothic" w:hAnsi="Century Gothic" w:cs="Tahoma"/>
                <w:sz w:val="22"/>
                <w:szCs w:val="22"/>
                <w:lang w:val="hr-HR"/>
              </w:rPr>
              <w:t>3.000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</w:tr>
      <w:tr w:rsidR="00316EB3" w:rsidRPr="00AF5A9E" w:rsidTr="006A63F1">
        <w:tc>
          <w:tcPr>
            <w:tcW w:w="3261" w:type="dxa"/>
            <w:gridSpan w:val="2"/>
            <w:vMerge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ZLATKO  BALAŠKO</w:t>
            </w:r>
          </w:p>
        </w:tc>
        <w:tc>
          <w:tcPr>
            <w:tcW w:w="1560" w:type="dxa"/>
          </w:tcPr>
          <w:p w:rsidR="00316EB3" w:rsidRPr="00AF5A9E" w:rsidRDefault="004176BC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="00316EB3"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</w:t>
            </w:r>
            <w:r w:rsidR="004176BC"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</w:tr>
      <w:tr w:rsidR="00316EB3" w:rsidRPr="00AF5A9E" w:rsidTr="006A63F1">
        <w:tc>
          <w:tcPr>
            <w:tcW w:w="7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2552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0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0"/>
                <w:lang w:val="hr-HR"/>
              </w:rPr>
              <w:t>HRVATSKA SOCIJALNO LIBERALNA STRANKA  /HSLS/</w:t>
            </w:r>
          </w:p>
        </w:tc>
        <w:tc>
          <w:tcPr>
            <w:tcW w:w="24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316EB3" w:rsidRPr="00AF5A9E" w:rsidRDefault="004176BC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3.00</w:t>
            </w:r>
            <w:r w:rsidR="00316EB3"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</w:t>
            </w:r>
            <w:r w:rsidR="004176BC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0,00 kn</w:t>
            </w:r>
          </w:p>
        </w:tc>
      </w:tr>
      <w:tr w:rsidR="00316EB3" w:rsidRPr="00AF5A9E" w:rsidTr="006A63F1">
        <w:tc>
          <w:tcPr>
            <w:tcW w:w="3261" w:type="dxa"/>
            <w:gridSpan w:val="2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IVAN LONČARIĆ</w:t>
            </w:r>
          </w:p>
        </w:tc>
        <w:tc>
          <w:tcPr>
            <w:tcW w:w="1560" w:type="dxa"/>
          </w:tcPr>
          <w:p w:rsidR="00316EB3" w:rsidRPr="00AF5A9E" w:rsidRDefault="004176BC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="00316EB3"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</w:t>
            </w:r>
            <w:r w:rsidR="004176BC"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</w:tr>
      <w:tr w:rsidR="00316EB3" w:rsidRPr="00AF5A9E" w:rsidTr="006A63F1">
        <w:tc>
          <w:tcPr>
            <w:tcW w:w="7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2552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LISTA GRUPE BIRAČA</w:t>
            </w:r>
          </w:p>
        </w:tc>
        <w:tc>
          <w:tcPr>
            <w:tcW w:w="24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316EB3" w:rsidRPr="00AF5A9E" w:rsidRDefault="004176BC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3.00</w:t>
            </w:r>
            <w:r w:rsidR="00316EB3"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</w:t>
            </w:r>
            <w:r w:rsidR="004176BC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3.000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,00 kn</w:t>
            </w:r>
          </w:p>
        </w:tc>
      </w:tr>
      <w:tr w:rsidR="00316EB3" w:rsidRPr="00AF5A9E" w:rsidTr="006A63F1">
        <w:tc>
          <w:tcPr>
            <w:tcW w:w="3261" w:type="dxa"/>
            <w:gridSpan w:val="2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GORAN  HORVAT</w:t>
            </w:r>
          </w:p>
        </w:tc>
        <w:tc>
          <w:tcPr>
            <w:tcW w:w="1560" w:type="dxa"/>
          </w:tcPr>
          <w:p w:rsidR="00316EB3" w:rsidRPr="00AF5A9E" w:rsidRDefault="004176BC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</w:t>
            </w:r>
            <w:r w:rsidR="00316EB3"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611" w:type="dxa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316EB3" w:rsidRPr="00AF5A9E" w:rsidRDefault="00316EB3" w:rsidP="004176BC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</w:t>
            </w:r>
            <w:r w:rsidR="004176BC"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</w:tr>
      <w:tr w:rsidR="00316EB3" w:rsidRPr="00AF5A9E" w:rsidTr="006A63F1">
        <w:tc>
          <w:tcPr>
            <w:tcW w:w="5670" w:type="dxa"/>
            <w:gridSpan w:val="3"/>
          </w:tcPr>
          <w:p w:rsidR="00316EB3" w:rsidRPr="00AF5A9E" w:rsidRDefault="00316EB3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S V E U K U P N O:</w:t>
            </w:r>
          </w:p>
        </w:tc>
        <w:tc>
          <w:tcPr>
            <w:tcW w:w="1560" w:type="dxa"/>
          </w:tcPr>
          <w:p w:rsidR="00316EB3" w:rsidRPr="00AF5A9E" w:rsidRDefault="004176BC" w:rsidP="006A63F1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48</w:t>
            </w:r>
            <w:r w:rsidR="00316EB3"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.000,00 kn</w:t>
            </w:r>
          </w:p>
        </w:tc>
        <w:tc>
          <w:tcPr>
            <w:tcW w:w="1611" w:type="dxa"/>
          </w:tcPr>
          <w:p w:rsidR="00316EB3" w:rsidRPr="00AF5A9E" w:rsidRDefault="00316EB3" w:rsidP="000E0A64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1.</w:t>
            </w:r>
            <w:r w:rsidR="000E0A6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5</w:t>
            </w:r>
            <w:r w:rsidR="004176BC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575" w:type="dxa"/>
          </w:tcPr>
          <w:p w:rsidR="00316EB3" w:rsidRPr="00AF5A9E" w:rsidRDefault="004176BC" w:rsidP="000E0A64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49.</w:t>
            </w:r>
            <w:r w:rsidR="000E0A6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5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00</w:t>
            </w:r>
            <w:r w:rsidR="00316EB3"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,00 kn</w:t>
            </w:r>
          </w:p>
        </w:tc>
      </w:tr>
    </w:tbl>
    <w:p w:rsidR="00316EB3" w:rsidRDefault="00316EB3" w:rsidP="00316EB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ab/>
        <w:t>Slijedom svega navedenog, predlaže se Gradskome vijeću Grada Ludbrega donošenje Odluke u predloženome tekstu.</w:t>
      </w:r>
    </w:p>
    <w:p w:rsidR="0095660B" w:rsidRDefault="0095660B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sectPr w:rsidR="0095660B" w:rsidSect="004A2D7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84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24" w:rsidRDefault="009E4E24">
      <w:r>
        <w:separator/>
      </w:r>
    </w:p>
  </w:endnote>
  <w:endnote w:type="continuationSeparator" w:id="0">
    <w:p w:rsidR="009E4E24" w:rsidRDefault="009E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6" w:rsidRDefault="00FF2B6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E29E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29E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E29E6" w:rsidRDefault="009E29E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6" w:rsidRDefault="009E29E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24" w:rsidRDefault="009E4E24">
      <w:r>
        <w:separator/>
      </w:r>
    </w:p>
  </w:footnote>
  <w:footnote w:type="continuationSeparator" w:id="0">
    <w:p w:rsidR="009E4E24" w:rsidRDefault="009E4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6" w:rsidRDefault="00FF2B6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E29E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29E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E29E6" w:rsidRDefault="009E29E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6" w:rsidRDefault="009E29E6">
    <w:pPr>
      <w:pStyle w:val="Zaglavlje"/>
      <w:framePr w:wrap="around" w:vAnchor="text" w:hAnchor="margin" w:xAlign="right" w:y="1"/>
      <w:rPr>
        <w:rStyle w:val="Brojstranice"/>
      </w:rPr>
    </w:pPr>
  </w:p>
  <w:p w:rsidR="009E29E6" w:rsidRDefault="009E29E6">
    <w:pPr>
      <w:pStyle w:val="Zaglavlje"/>
      <w:ind w:right="360"/>
      <w:jc w:val="cent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A6A"/>
    <w:multiLevelType w:val="singleLevel"/>
    <w:tmpl w:val="78E42D0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5F2802"/>
    <w:multiLevelType w:val="hybridMultilevel"/>
    <w:tmpl w:val="120EED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C2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9460BB"/>
    <w:multiLevelType w:val="hybridMultilevel"/>
    <w:tmpl w:val="DA92AC2C"/>
    <w:lvl w:ilvl="0" w:tplc="3D1E16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C07EB"/>
    <w:multiLevelType w:val="hybridMultilevel"/>
    <w:tmpl w:val="E3B07010"/>
    <w:lvl w:ilvl="0" w:tplc="DAF80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B232B5"/>
    <w:multiLevelType w:val="hybridMultilevel"/>
    <w:tmpl w:val="997CCDB0"/>
    <w:lvl w:ilvl="0" w:tplc="22987E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557949"/>
    <w:multiLevelType w:val="hybridMultilevel"/>
    <w:tmpl w:val="36B404BE"/>
    <w:lvl w:ilvl="0" w:tplc="A04AE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AC0B4B"/>
    <w:multiLevelType w:val="singleLevel"/>
    <w:tmpl w:val="CF0C7E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2F2D141B"/>
    <w:multiLevelType w:val="hybridMultilevel"/>
    <w:tmpl w:val="6FE048B8"/>
    <w:lvl w:ilvl="0" w:tplc="FD02C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3D6464C0"/>
    <w:multiLevelType w:val="hybridMultilevel"/>
    <w:tmpl w:val="75E2C5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D136EB"/>
    <w:multiLevelType w:val="singleLevel"/>
    <w:tmpl w:val="25AA76D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3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D3C2D37"/>
    <w:multiLevelType w:val="hybridMultilevel"/>
    <w:tmpl w:val="6A78DA82"/>
    <w:lvl w:ilvl="0" w:tplc="59EC2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356D7B"/>
    <w:multiLevelType w:val="hybridMultilevel"/>
    <w:tmpl w:val="0C3A6E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9833604"/>
    <w:multiLevelType w:val="hybridMultilevel"/>
    <w:tmpl w:val="A9943B16"/>
    <w:lvl w:ilvl="0" w:tplc="6A48B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4E74D05"/>
    <w:multiLevelType w:val="hybridMultilevel"/>
    <w:tmpl w:val="C2B6490A"/>
    <w:lvl w:ilvl="0" w:tplc="CF045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6F87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4F535DB"/>
    <w:multiLevelType w:val="singleLevel"/>
    <w:tmpl w:val="A4F612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F600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8CB5B76"/>
    <w:multiLevelType w:val="hybridMultilevel"/>
    <w:tmpl w:val="BA701480"/>
    <w:lvl w:ilvl="0" w:tplc="F9EEB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1C7F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E723F9D"/>
    <w:multiLevelType w:val="hybridMultilevel"/>
    <w:tmpl w:val="997CCDB0"/>
    <w:lvl w:ilvl="0" w:tplc="22987E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1"/>
  </w:num>
  <w:num w:numId="6">
    <w:abstractNumId w:val="22"/>
  </w:num>
  <w:num w:numId="7">
    <w:abstractNumId w:val="31"/>
  </w:num>
  <w:num w:numId="8">
    <w:abstractNumId w:val="13"/>
  </w:num>
  <w:num w:numId="9">
    <w:abstractNumId w:val="20"/>
  </w:num>
  <w:num w:numId="10">
    <w:abstractNumId w:val="26"/>
  </w:num>
  <w:num w:numId="11">
    <w:abstractNumId w:val="24"/>
  </w:num>
  <w:num w:numId="12">
    <w:abstractNumId w:val="10"/>
  </w:num>
  <w:num w:numId="13">
    <w:abstractNumId w:val="0"/>
  </w:num>
  <w:num w:numId="14">
    <w:abstractNumId w:val="25"/>
  </w:num>
  <w:num w:numId="15">
    <w:abstractNumId w:val="12"/>
  </w:num>
  <w:num w:numId="16">
    <w:abstractNumId w:val="8"/>
  </w:num>
  <w:num w:numId="17">
    <w:abstractNumId w:val="29"/>
  </w:num>
  <w:num w:numId="18">
    <w:abstractNumId w:val="27"/>
  </w:num>
  <w:num w:numId="19">
    <w:abstractNumId w:val="23"/>
  </w:num>
  <w:num w:numId="20">
    <w:abstractNumId w:val="2"/>
  </w:num>
  <w:num w:numId="21">
    <w:abstractNumId w:val="21"/>
  </w:num>
  <w:num w:numId="22">
    <w:abstractNumId w:val="9"/>
  </w:num>
  <w:num w:numId="23">
    <w:abstractNumId w:val="7"/>
  </w:num>
  <w:num w:numId="24">
    <w:abstractNumId w:val="16"/>
  </w:num>
  <w:num w:numId="25">
    <w:abstractNumId w:val="28"/>
  </w:num>
  <w:num w:numId="26">
    <w:abstractNumId w:val="18"/>
  </w:num>
  <w:num w:numId="27">
    <w:abstractNumId w:val="5"/>
  </w:num>
  <w:num w:numId="28">
    <w:abstractNumId w:val="4"/>
  </w:num>
  <w:num w:numId="29">
    <w:abstractNumId w:val="14"/>
  </w:num>
  <w:num w:numId="30">
    <w:abstractNumId w:val="11"/>
  </w:num>
  <w:num w:numId="31">
    <w:abstractNumId w:val="6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23F"/>
    <w:rsid w:val="000033C4"/>
    <w:rsid w:val="00006528"/>
    <w:rsid w:val="00013C0D"/>
    <w:rsid w:val="00016EE1"/>
    <w:rsid w:val="00022157"/>
    <w:rsid w:val="00030EE9"/>
    <w:rsid w:val="00057443"/>
    <w:rsid w:val="00060B10"/>
    <w:rsid w:val="000642EB"/>
    <w:rsid w:val="0006521E"/>
    <w:rsid w:val="000654A5"/>
    <w:rsid w:val="000655ED"/>
    <w:rsid w:val="000727D5"/>
    <w:rsid w:val="000816C6"/>
    <w:rsid w:val="00081BF4"/>
    <w:rsid w:val="00092200"/>
    <w:rsid w:val="00094019"/>
    <w:rsid w:val="000B20AE"/>
    <w:rsid w:val="000B2C15"/>
    <w:rsid w:val="000B3E9F"/>
    <w:rsid w:val="000C7C29"/>
    <w:rsid w:val="000D2EBB"/>
    <w:rsid w:val="000D3C88"/>
    <w:rsid w:val="000E0A64"/>
    <w:rsid w:val="000F5928"/>
    <w:rsid w:val="000F600D"/>
    <w:rsid w:val="0010352D"/>
    <w:rsid w:val="001044C6"/>
    <w:rsid w:val="00110D07"/>
    <w:rsid w:val="00111875"/>
    <w:rsid w:val="001148D6"/>
    <w:rsid w:val="00123FFD"/>
    <w:rsid w:val="00124371"/>
    <w:rsid w:val="001260CB"/>
    <w:rsid w:val="00127754"/>
    <w:rsid w:val="00131C2F"/>
    <w:rsid w:val="00132FE3"/>
    <w:rsid w:val="00133114"/>
    <w:rsid w:val="00133714"/>
    <w:rsid w:val="001577B5"/>
    <w:rsid w:val="001653DA"/>
    <w:rsid w:val="001724B7"/>
    <w:rsid w:val="0018207B"/>
    <w:rsid w:val="00185F94"/>
    <w:rsid w:val="00195D99"/>
    <w:rsid w:val="001977AC"/>
    <w:rsid w:val="001B543B"/>
    <w:rsid w:val="001D195A"/>
    <w:rsid w:val="001D2BCD"/>
    <w:rsid w:val="001D51E0"/>
    <w:rsid w:val="001E0A34"/>
    <w:rsid w:val="001E3420"/>
    <w:rsid w:val="001F3BA3"/>
    <w:rsid w:val="001F4160"/>
    <w:rsid w:val="002105AE"/>
    <w:rsid w:val="0021596C"/>
    <w:rsid w:val="00224DBA"/>
    <w:rsid w:val="00225A59"/>
    <w:rsid w:val="00226CBE"/>
    <w:rsid w:val="00227123"/>
    <w:rsid w:val="002420CB"/>
    <w:rsid w:val="00242CDE"/>
    <w:rsid w:val="00245622"/>
    <w:rsid w:val="002579BF"/>
    <w:rsid w:val="0027315B"/>
    <w:rsid w:val="002748DE"/>
    <w:rsid w:val="00274AE2"/>
    <w:rsid w:val="00274BBC"/>
    <w:rsid w:val="0028326D"/>
    <w:rsid w:val="002941E8"/>
    <w:rsid w:val="002A4F91"/>
    <w:rsid w:val="002B18C0"/>
    <w:rsid w:val="002B3454"/>
    <w:rsid w:val="002B3E60"/>
    <w:rsid w:val="002E03A3"/>
    <w:rsid w:val="002F3E6E"/>
    <w:rsid w:val="002F73CE"/>
    <w:rsid w:val="00306879"/>
    <w:rsid w:val="00311B73"/>
    <w:rsid w:val="00311DCE"/>
    <w:rsid w:val="00313C30"/>
    <w:rsid w:val="00316EB3"/>
    <w:rsid w:val="0032545C"/>
    <w:rsid w:val="00347A8F"/>
    <w:rsid w:val="00354EE3"/>
    <w:rsid w:val="00357BF4"/>
    <w:rsid w:val="0036777A"/>
    <w:rsid w:val="0037224A"/>
    <w:rsid w:val="00376D70"/>
    <w:rsid w:val="00383F36"/>
    <w:rsid w:val="0038583E"/>
    <w:rsid w:val="003919B0"/>
    <w:rsid w:val="00394C6F"/>
    <w:rsid w:val="003A1AE7"/>
    <w:rsid w:val="003A4A44"/>
    <w:rsid w:val="003C2A2C"/>
    <w:rsid w:val="003C416D"/>
    <w:rsid w:val="003D15A3"/>
    <w:rsid w:val="003D18E8"/>
    <w:rsid w:val="003D2E1B"/>
    <w:rsid w:val="003D5734"/>
    <w:rsid w:val="003F1089"/>
    <w:rsid w:val="003F6C15"/>
    <w:rsid w:val="00412B9F"/>
    <w:rsid w:val="00413D82"/>
    <w:rsid w:val="004145AA"/>
    <w:rsid w:val="00416B03"/>
    <w:rsid w:val="004176BC"/>
    <w:rsid w:val="00461A2D"/>
    <w:rsid w:val="00465FB6"/>
    <w:rsid w:val="004858C5"/>
    <w:rsid w:val="0048774B"/>
    <w:rsid w:val="0049401D"/>
    <w:rsid w:val="004974A8"/>
    <w:rsid w:val="004A2D7A"/>
    <w:rsid w:val="004B3A59"/>
    <w:rsid w:val="004D3963"/>
    <w:rsid w:val="004F13B2"/>
    <w:rsid w:val="004F6625"/>
    <w:rsid w:val="005067EA"/>
    <w:rsid w:val="005074C6"/>
    <w:rsid w:val="00510345"/>
    <w:rsid w:val="00532F45"/>
    <w:rsid w:val="00535A4A"/>
    <w:rsid w:val="00541A6C"/>
    <w:rsid w:val="00545B9F"/>
    <w:rsid w:val="005643A8"/>
    <w:rsid w:val="00565C81"/>
    <w:rsid w:val="00567C16"/>
    <w:rsid w:val="0058664F"/>
    <w:rsid w:val="00591B57"/>
    <w:rsid w:val="00594DC8"/>
    <w:rsid w:val="0059646D"/>
    <w:rsid w:val="005A143D"/>
    <w:rsid w:val="005B020A"/>
    <w:rsid w:val="005C0065"/>
    <w:rsid w:val="005C09FD"/>
    <w:rsid w:val="005C0DBC"/>
    <w:rsid w:val="005F2D34"/>
    <w:rsid w:val="005F64CF"/>
    <w:rsid w:val="00612903"/>
    <w:rsid w:val="00620E7D"/>
    <w:rsid w:val="00624FAE"/>
    <w:rsid w:val="00626BD2"/>
    <w:rsid w:val="0062798A"/>
    <w:rsid w:val="00633E19"/>
    <w:rsid w:val="00637825"/>
    <w:rsid w:val="00646ABC"/>
    <w:rsid w:val="00657AD2"/>
    <w:rsid w:val="00661F94"/>
    <w:rsid w:val="00676DAC"/>
    <w:rsid w:val="00681DD1"/>
    <w:rsid w:val="0068271F"/>
    <w:rsid w:val="0069045A"/>
    <w:rsid w:val="00691AD6"/>
    <w:rsid w:val="006925A9"/>
    <w:rsid w:val="006A4F58"/>
    <w:rsid w:val="006A63F1"/>
    <w:rsid w:val="006B2031"/>
    <w:rsid w:val="006B2063"/>
    <w:rsid w:val="006B79B8"/>
    <w:rsid w:val="006C1EE8"/>
    <w:rsid w:val="006C266B"/>
    <w:rsid w:val="006C5542"/>
    <w:rsid w:val="006C6D97"/>
    <w:rsid w:val="006C720C"/>
    <w:rsid w:val="006D1CD5"/>
    <w:rsid w:val="006D5D1D"/>
    <w:rsid w:val="006E2778"/>
    <w:rsid w:val="006E6A04"/>
    <w:rsid w:val="006E7836"/>
    <w:rsid w:val="006F327E"/>
    <w:rsid w:val="007157E6"/>
    <w:rsid w:val="007208A6"/>
    <w:rsid w:val="00727AAE"/>
    <w:rsid w:val="00734436"/>
    <w:rsid w:val="0073584F"/>
    <w:rsid w:val="00737297"/>
    <w:rsid w:val="0073795E"/>
    <w:rsid w:val="0074013A"/>
    <w:rsid w:val="0074591C"/>
    <w:rsid w:val="00760043"/>
    <w:rsid w:val="00760386"/>
    <w:rsid w:val="00764A33"/>
    <w:rsid w:val="00774402"/>
    <w:rsid w:val="00774D3A"/>
    <w:rsid w:val="0077567C"/>
    <w:rsid w:val="007841C1"/>
    <w:rsid w:val="007964CF"/>
    <w:rsid w:val="00797797"/>
    <w:rsid w:val="00797DF4"/>
    <w:rsid w:val="007B0778"/>
    <w:rsid w:val="007B0E52"/>
    <w:rsid w:val="007B5337"/>
    <w:rsid w:val="007C0D76"/>
    <w:rsid w:val="007C584C"/>
    <w:rsid w:val="007C79A6"/>
    <w:rsid w:val="007D4AE7"/>
    <w:rsid w:val="007E4294"/>
    <w:rsid w:val="0080033C"/>
    <w:rsid w:val="0080129D"/>
    <w:rsid w:val="00801691"/>
    <w:rsid w:val="00812697"/>
    <w:rsid w:val="00815D85"/>
    <w:rsid w:val="008234FF"/>
    <w:rsid w:val="008342CD"/>
    <w:rsid w:val="00841162"/>
    <w:rsid w:val="00843C2A"/>
    <w:rsid w:val="00844482"/>
    <w:rsid w:val="00850B82"/>
    <w:rsid w:val="00857259"/>
    <w:rsid w:val="00867239"/>
    <w:rsid w:val="00873C8A"/>
    <w:rsid w:val="008A1012"/>
    <w:rsid w:val="008B1EEE"/>
    <w:rsid w:val="008B3728"/>
    <w:rsid w:val="008B3B68"/>
    <w:rsid w:val="008B6CDF"/>
    <w:rsid w:val="008B736E"/>
    <w:rsid w:val="008C1869"/>
    <w:rsid w:val="008C3848"/>
    <w:rsid w:val="008C3F9A"/>
    <w:rsid w:val="008D3194"/>
    <w:rsid w:val="009024B4"/>
    <w:rsid w:val="00903A5E"/>
    <w:rsid w:val="00906009"/>
    <w:rsid w:val="00910C6A"/>
    <w:rsid w:val="009111F6"/>
    <w:rsid w:val="009147BA"/>
    <w:rsid w:val="009404A6"/>
    <w:rsid w:val="00952F26"/>
    <w:rsid w:val="009531B7"/>
    <w:rsid w:val="0095660B"/>
    <w:rsid w:val="009613A8"/>
    <w:rsid w:val="00971A07"/>
    <w:rsid w:val="00976BCF"/>
    <w:rsid w:val="009914B9"/>
    <w:rsid w:val="009C55C0"/>
    <w:rsid w:val="009C5F7B"/>
    <w:rsid w:val="009E29E6"/>
    <w:rsid w:val="009E4E24"/>
    <w:rsid w:val="00A11EA8"/>
    <w:rsid w:val="00A27993"/>
    <w:rsid w:val="00A46150"/>
    <w:rsid w:val="00A467AE"/>
    <w:rsid w:val="00A51C89"/>
    <w:rsid w:val="00A523C7"/>
    <w:rsid w:val="00A61AD5"/>
    <w:rsid w:val="00A61CBC"/>
    <w:rsid w:val="00A75EA4"/>
    <w:rsid w:val="00A86810"/>
    <w:rsid w:val="00A934CB"/>
    <w:rsid w:val="00AA31D4"/>
    <w:rsid w:val="00AC2E25"/>
    <w:rsid w:val="00AD0F55"/>
    <w:rsid w:val="00AD2939"/>
    <w:rsid w:val="00AD52F0"/>
    <w:rsid w:val="00AE0152"/>
    <w:rsid w:val="00AE2D5C"/>
    <w:rsid w:val="00AF5524"/>
    <w:rsid w:val="00AF5A9E"/>
    <w:rsid w:val="00B0287A"/>
    <w:rsid w:val="00B04920"/>
    <w:rsid w:val="00B0540C"/>
    <w:rsid w:val="00B143DD"/>
    <w:rsid w:val="00B145EC"/>
    <w:rsid w:val="00B154ED"/>
    <w:rsid w:val="00B32D7E"/>
    <w:rsid w:val="00B40347"/>
    <w:rsid w:val="00B5153E"/>
    <w:rsid w:val="00B530EC"/>
    <w:rsid w:val="00B60350"/>
    <w:rsid w:val="00B742C1"/>
    <w:rsid w:val="00B7495C"/>
    <w:rsid w:val="00B815BA"/>
    <w:rsid w:val="00B82BB9"/>
    <w:rsid w:val="00B921D3"/>
    <w:rsid w:val="00B97584"/>
    <w:rsid w:val="00BA5B2D"/>
    <w:rsid w:val="00BB7938"/>
    <w:rsid w:val="00BD169A"/>
    <w:rsid w:val="00BD7AD7"/>
    <w:rsid w:val="00BF29E7"/>
    <w:rsid w:val="00C06AB4"/>
    <w:rsid w:val="00C25B95"/>
    <w:rsid w:val="00C41861"/>
    <w:rsid w:val="00C50143"/>
    <w:rsid w:val="00C50D98"/>
    <w:rsid w:val="00C5123C"/>
    <w:rsid w:val="00C52D93"/>
    <w:rsid w:val="00C55883"/>
    <w:rsid w:val="00C626AF"/>
    <w:rsid w:val="00C677E7"/>
    <w:rsid w:val="00C7466B"/>
    <w:rsid w:val="00C80D38"/>
    <w:rsid w:val="00CA0A47"/>
    <w:rsid w:val="00CA5622"/>
    <w:rsid w:val="00CD5E07"/>
    <w:rsid w:val="00CE2E58"/>
    <w:rsid w:val="00CF5BDA"/>
    <w:rsid w:val="00CF681C"/>
    <w:rsid w:val="00CF72CD"/>
    <w:rsid w:val="00D2043F"/>
    <w:rsid w:val="00D24968"/>
    <w:rsid w:val="00D34FDD"/>
    <w:rsid w:val="00D37902"/>
    <w:rsid w:val="00D42D84"/>
    <w:rsid w:val="00D47F3B"/>
    <w:rsid w:val="00D532D8"/>
    <w:rsid w:val="00D6001F"/>
    <w:rsid w:val="00D67A83"/>
    <w:rsid w:val="00D70411"/>
    <w:rsid w:val="00D73C9B"/>
    <w:rsid w:val="00D74585"/>
    <w:rsid w:val="00D842D6"/>
    <w:rsid w:val="00D853C8"/>
    <w:rsid w:val="00D91860"/>
    <w:rsid w:val="00D94201"/>
    <w:rsid w:val="00D949F2"/>
    <w:rsid w:val="00DC21A7"/>
    <w:rsid w:val="00DC6E6E"/>
    <w:rsid w:val="00DD27E0"/>
    <w:rsid w:val="00DD6EB1"/>
    <w:rsid w:val="00DE3A93"/>
    <w:rsid w:val="00E1714C"/>
    <w:rsid w:val="00E23A8E"/>
    <w:rsid w:val="00E25134"/>
    <w:rsid w:val="00E33830"/>
    <w:rsid w:val="00E34B20"/>
    <w:rsid w:val="00E35181"/>
    <w:rsid w:val="00E367F4"/>
    <w:rsid w:val="00E42C1D"/>
    <w:rsid w:val="00E473B6"/>
    <w:rsid w:val="00E51111"/>
    <w:rsid w:val="00E55363"/>
    <w:rsid w:val="00E6457C"/>
    <w:rsid w:val="00E771D8"/>
    <w:rsid w:val="00E80534"/>
    <w:rsid w:val="00E91946"/>
    <w:rsid w:val="00EA56D0"/>
    <w:rsid w:val="00EA70D3"/>
    <w:rsid w:val="00EC3F29"/>
    <w:rsid w:val="00F036BD"/>
    <w:rsid w:val="00F2312D"/>
    <w:rsid w:val="00F3399D"/>
    <w:rsid w:val="00F34814"/>
    <w:rsid w:val="00F37009"/>
    <w:rsid w:val="00F42F97"/>
    <w:rsid w:val="00F57A09"/>
    <w:rsid w:val="00F61F26"/>
    <w:rsid w:val="00F676AD"/>
    <w:rsid w:val="00F708B4"/>
    <w:rsid w:val="00F74536"/>
    <w:rsid w:val="00F847DC"/>
    <w:rsid w:val="00F86359"/>
    <w:rsid w:val="00FA2A02"/>
    <w:rsid w:val="00FB14E3"/>
    <w:rsid w:val="00FB255C"/>
    <w:rsid w:val="00FB2FB4"/>
    <w:rsid w:val="00FB7B58"/>
    <w:rsid w:val="00FD3E6D"/>
    <w:rsid w:val="00FE523F"/>
    <w:rsid w:val="00FE6723"/>
    <w:rsid w:val="00FE7234"/>
    <w:rsid w:val="00FF2B69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7A"/>
    <w:rPr>
      <w:sz w:val="24"/>
      <w:lang w:val="en-US"/>
    </w:rPr>
  </w:style>
  <w:style w:type="paragraph" w:styleId="Naslov1">
    <w:name w:val="heading 1"/>
    <w:basedOn w:val="Normal"/>
    <w:next w:val="Normal"/>
    <w:qFormat/>
    <w:rsid w:val="004A2D7A"/>
    <w:pPr>
      <w:keepNext/>
      <w:jc w:val="center"/>
      <w:outlineLvl w:val="0"/>
    </w:pPr>
    <w:rPr>
      <w:rFonts w:ascii="Arial" w:hAnsi="Arial"/>
      <w:b/>
      <w:lang w:val="hr-HR"/>
    </w:rPr>
  </w:style>
  <w:style w:type="paragraph" w:styleId="Naslov2">
    <w:name w:val="heading 2"/>
    <w:basedOn w:val="Normal"/>
    <w:next w:val="Normal"/>
    <w:qFormat/>
    <w:rsid w:val="004A2D7A"/>
    <w:pPr>
      <w:keepNext/>
      <w:jc w:val="center"/>
      <w:outlineLvl w:val="1"/>
    </w:pPr>
    <w:rPr>
      <w:rFonts w:ascii="Arial" w:hAnsi="Arial"/>
      <w:b/>
      <w:sz w:val="28"/>
      <w:lang w:val="hr-HR"/>
    </w:rPr>
  </w:style>
  <w:style w:type="paragraph" w:styleId="Naslov3">
    <w:name w:val="heading 3"/>
    <w:basedOn w:val="Normal"/>
    <w:next w:val="Normal"/>
    <w:qFormat/>
    <w:rsid w:val="004A2D7A"/>
    <w:pPr>
      <w:keepNext/>
      <w:jc w:val="both"/>
      <w:outlineLvl w:val="2"/>
    </w:pPr>
    <w:rPr>
      <w:rFonts w:ascii="Arial" w:hAnsi="Arial"/>
      <w:b/>
      <w:sz w:val="22"/>
      <w:lang w:val="hr-HR"/>
    </w:rPr>
  </w:style>
  <w:style w:type="paragraph" w:styleId="Naslov4">
    <w:name w:val="heading 4"/>
    <w:basedOn w:val="Normal"/>
    <w:next w:val="Normal"/>
    <w:qFormat/>
    <w:rsid w:val="004A2D7A"/>
    <w:pPr>
      <w:keepNext/>
      <w:ind w:left="720"/>
      <w:outlineLvl w:val="3"/>
    </w:pPr>
    <w:rPr>
      <w:rFonts w:ascii="Arial" w:hAnsi="Arial"/>
      <w:b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A2D7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4A2D7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A2D7A"/>
  </w:style>
  <w:style w:type="paragraph" w:styleId="Tijeloteksta">
    <w:name w:val="Body Text"/>
    <w:basedOn w:val="Normal"/>
    <w:rsid w:val="004A2D7A"/>
    <w:pPr>
      <w:jc w:val="both"/>
    </w:pPr>
    <w:rPr>
      <w:rFonts w:ascii="Arial" w:hAnsi="Arial"/>
      <w:lang w:val="hr-HR"/>
    </w:rPr>
  </w:style>
  <w:style w:type="paragraph" w:styleId="Opisslike">
    <w:name w:val="caption"/>
    <w:basedOn w:val="Normal"/>
    <w:next w:val="Normal"/>
    <w:qFormat/>
    <w:rsid w:val="004A2D7A"/>
    <w:pPr>
      <w:jc w:val="both"/>
    </w:pPr>
    <w:rPr>
      <w:rFonts w:ascii="Arial" w:hAnsi="Arial"/>
      <w:b/>
      <w:sz w:val="20"/>
      <w:lang w:val="hr-HR"/>
    </w:rPr>
  </w:style>
  <w:style w:type="paragraph" w:styleId="Tijeloteksta2">
    <w:name w:val="Body Text 2"/>
    <w:basedOn w:val="Normal"/>
    <w:rsid w:val="004A2D7A"/>
    <w:pPr>
      <w:jc w:val="both"/>
    </w:pPr>
    <w:rPr>
      <w:rFonts w:ascii="Arial" w:hAnsi="Arial"/>
      <w:sz w:val="22"/>
      <w:lang w:val="sl-SI"/>
    </w:rPr>
  </w:style>
  <w:style w:type="paragraph" w:styleId="Uvuenotijeloteksta">
    <w:name w:val="Body Text Indent"/>
    <w:basedOn w:val="Normal"/>
    <w:rsid w:val="004A2D7A"/>
    <w:pPr>
      <w:ind w:left="720"/>
      <w:jc w:val="both"/>
    </w:pPr>
    <w:rPr>
      <w:rFonts w:ascii="Arial" w:hAnsi="Arial"/>
      <w:sz w:val="22"/>
      <w:lang w:val="sl-SI"/>
    </w:rPr>
  </w:style>
  <w:style w:type="paragraph" w:styleId="Tijeloteksta3">
    <w:name w:val="Body Text 3"/>
    <w:basedOn w:val="Normal"/>
    <w:rsid w:val="004A2D7A"/>
    <w:rPr>
      <w:rFonts w:ascii="Tahoma" w:hAnsi="Tahoma"/>
      <w:sz w:val="20"/>
      <w:lang w:val="sl-SI" w:eastAsia="en-US"/>
    </w:rPr>
  </w:style>
  <w:style w:type="paragraph" w:styleId="Tekstbalonia">
    <w:name w:val="Balloon Text"/>
    <w:basedOn w:val="Normal"/>
    <w:semiHidden/>
    <w:rsid w:val="001260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97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o%20natje&#269;aj%20zakup%20&#353;port%20i%20rekreac.%20inv.%20st.%20&#353;kol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BBA3-6712-4ED5-8107-F8706B39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 natječaj zakup šport i rekreac. inv. st. škola</Template>
  <TotalTime>2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3</cp:revision>
  <cp:lastPrinted>2020-02-04T10:28:00Z</cp:lastPrinted>
  <dcterms:created xsi:type="dcterms:W3CDTF">2020-03-05T09:02:00Z</dcterms:created>
  <dcterms:modified xsi:type="dcterms:W3CDTF">2020-03-09T10:02:00Z</dcterms:modified>
</cp:coreProperties>
</file>