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45265217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8E3AF7" w:rsidRDefault="005E6FBB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KLASA:944-01/1</w:t>
      </w:r>
      <w:r w:rsidR="004E465D">
        <w:rPr>
          <w:rFonts w:asciiTheme="majorHAnsi" w:hAnsiTheme="majorHAnsi"/>
          <w:szCs w:val="24"/>
        </w:rPr>
        <w:t>8</w:t>
      </w:r>
      <w:r w:rsidR="00846B7A" w:rsidRPr="008E3AF7">
        <w:rPr>
          <w:rFonts w:asciiTheme="majorHAnsi" w:hAnsiTheme="majorHAnsi"/>
          <w:szCs w:val="24"/>
        </w:rPr>
        <w:t>-01/</w:t>
      </w:r>
      <w:r w:rsidR="004E465D">
        <w:rPr>
          <w:rFonts w:asciiTheme="majorHAnsi" w:hAnsiTheme="majorHAnsi"/>
          <w:szCs w:val="24"/>
        </w:rPr>
        <w:t>06</w:t>
      </w:r>
    </w:p>
    <w:p w:rsidR="00515574" w:rsidRPr="008E3AF7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URBROJ:2186/18-02</w:t>
      </w:r>
      <w:r w:rsidR="00A710FE" w:rsidRPr="008E3AF7">
        <w:rPr>
          <w:rFonts w:asciiTheme="majorHAnsi" w:hAnsiTheme="majorHAnsi"/>
          <w:szCs w:val="24"/>
        </w:rPr>
        <w:t>/</w:t>
      </w:r>
      <w:r w:rsidR="00B6536F">
        <w:rPr>
          <w:rFonts w:asciiTheme="majorHAnsi" w:hAnsiTheme="majorHAnsi"/>
          <w:szCs w:val="24"/>
        </w:rPr>
        <w:t>1-20</w:t>
      </w:r>
      <w:r w:rsidR="00F43729" w:rsidRPr="008E3AF7">
        <w:rPr>
          <w:rFonts w:asciiTheme="majorHAnsi" w:hAnsiTheme="majorHAnsi"/>
          <w:szCs w:val="24"/>
        </w:rPr>
        <w:t>-</w:t>
      </w:r>
      <w:r w:rsidR="00B6536F">
        <w:rPr>
          <w:rFonts w:asciiTheme="majorHAnsi" w:hAnsiTheme="majorHAnsi"/>
          <w:szCs w:val="24"/>
        </w:rPr>
        <w:t>21</w:t>
      </w:r>
    </w:p>
    <w:p w:rsidR="00515574" w:rsidRPr="008E3AF7" w:rsidRDefault="00B6536F">
      <w:pPr>
        <w:pStyle w:val="Tijeloteksta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Ludbreg,</w:t>
      </w:r>
      <w:r w:rsidR="00F6388D">
        <w:rPr>
          <w:rFonts w:asciiTheme="majorHAnsi" w:hAnsiTheme="majorHAnsi"/>
          <w:szCs w:val="24"/>
        </w:rPr>
        <w:t xml:space="preserve"> 16. ožujka</w:t>
      </w:r>
      <w:r w:rsidR="00320A66">
        <w:rPr>
          <w:rFonts w:asciiTheme="majorHAnsi" w:hAnsiTheme="majorHAnsi"/>
          <w:szCs w:val="24"/>
        </w:rPr>
        <w:t xml:space="preserve"> </w:t>
      </w:r>
      <w:r w:rsidR="005E6FBB" w:rsidRPr="008E3AF7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20</w:t>
      </w:r>
      <w:r w:rsidR="005E6FBB" w:rsidRPr="008E3AF7">
        <w:rPr>
          <w:rFonts w:asciiTheme="majorHAnsi" w:hAnsiTheme="majorHAnsi"/>
          <w:szCs w:val="24"/>
        </w:rPr>
        <w:t>.</w:t>
      </w:r>
      <w:r w:rsidR="007E033E">
        <w:rPr>
          <w:rFonts w:asciiTheme="majorHAnsi" w:hAnsiTheme="majorHAnsi"/>
          <w:szCs w:val="24"/>
        </w:rPr>
        <w:t xml:space="preserve"> g.</w:t>
      </w:r>
      <w:r w:rsidR="007E033E">
        <w:rPr>
          <w:rFonts w:asciiTheme="majorHAnsi" w:hAnsiTheme="majorHAnsi"/>
          <w:szCs w:val="24"/>
        </w:rPr>
        <w:tab/>
      </w:r>
      <w:r w:rsidR="007E033E">
        <w:rPr>
          <w:rFonts w:asciiTheme="majorHAnsi" w:hAnsiTheme="majorHAnsi"/>
          <w:szCs w:val="24"/>
        </w:rPr>
        <w:tab/>
      </w:r>
      <w:r w:rsidR="009028CD">
        <w:rPr>
          <w:rFonts w:asciiTheme="majorHAnsi" w:hAnsiTheme="majorHAnsi"/>
          <w:szCs w:val="24"/>
        </w:rPr>
        <w:tab/>
      </w:r>
      <w:r w:rsidR="009028CD">
        <w:rPr>
          <w:rFonts w:asciiTheme="majorHAnsi" w:hAnsiTheme="majorHAnsi"/>
          <w:szCs w:val="24"/>
        </w:rPr>
        <w:tab/>
      </w:r>
      <w:r w:rsidR="009028CD">
        <w:rPr>
          <w:rFonts w:asciiTheme="majorHAnsi" w:hAnsiTheme="majorHAnsi"/>
          <w:szCs w:val="24"/>
        </w:rPr>
        <w:tab/>
        <w:t>PRIJEDLOG</w:t>
      </w:r>
      <w:r w:rsidR="007E033E">
        <w:rPr>
          <w:rFonts w:asciiTheme="majorHAnsi" w:hAnsiTheme="majorHAnsi"/>
          <w:szCs w:val="24"/>
        </w:rPr>
        <w:tab/>
      </w:r>
      <w:r w:rsidR="007E033E">
        <w:rPr>
          <w:rFonts w:asciiTheme="majorHAnsi" w:hAnsiTheme="majorHAnsi"/>
          <w:szCs w:val="24"/>
        </w:rPr>
        <w:tab/>
      </w:r>
      <w:r w:rsidR="007E033E">
        <w:rPr>
          <w:rFonts w:asciiTheme="majorHAnsi" w:hAnsiTheme="majorHAnsi"/>
          <w:szCs w:val="24"/>
        </w:rPr>
        <w:tab/>
      </w:r>
      <w:r w:rsidR="007E033E">
        <w:rPr>
          <w:rFonts w:asciiTheme="majorHAnsi" w:hAnsiTheme="majorHAnsi"/>
          <w:szCs w:val="24"/>
        </w:rPr>
        <w:tab/>
      </w:r>
    </w:p>
    <w:p w:rsidR="00515574" w:rsidRPr="008E3AF7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</w:p>
    <w:p w:rsidR="00C2153D" w:rsidRPr="00C2153D" w:rsidRDefault="00C2153D" w:rsidP="00C2153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C2153D">
        <w:rPr>
          <w:rFonts w:asciiTheme="majorHAnsi" w:hAnsiTheme="majorHAnsi"/>
          <w:szCs w:val="24"/>
        </w:rPr>
        <w:t>Na temelju članka 35. Zakona o lokalnoj i područnoj (regionalnoj) samoupravi (NN 33/01, 60/01, 129/05, 109/07, 125/08, 36/09, 150/11, 144/12, 19/13, 137/15 i 123/17) i članka 33. Statuta Grada Ludbrega («Službeni vjesnik Varaždinske županije», br. 23/09, 17/13, 40/13 – pročišćeni tekst, 12/18, 55/18-pročišćeni tekst i 40/19), Gradsko vijeće Grada Ludbrega na 1</w:t>
      </w:r>
      <w:r w:rsidR="00B6536F">
        <w:rPr>
          <w:rFonts w:asciiTheme="majorHAnsi" w:hAnsiTheme="majorHAnsi"/>
          <w:szCs w:val="24"/>
        </w:rPr>
        <w:t>9</w:t>
      </w:r>
      <w:r w:rsidRPr="00C2153D">
        <w:rPr>
          <w:rFonts w:asciiTheme="majorHAnsi" w:hAnsiTheme="majorHAnsi"/>
          <w:szCs w:val="24"/>
        </w:rPr>
        <w:t>. sjednici održanoj</w:t>
      </w:r>
      <w:r w:rsidR="00F6388D">
        <w:rPr>
          <w:rFonts w:asciiTheme="majorHAnsi" w:hAnsiTheme="majorHAnsi"/>
          <w:szCs w:val="24"/>
        </w:rPr>
        <w:t xml:space="preserve"> 16. ožujka</w:t>
      </w:r>
      <w:r w:rsidR="00B6536F">
        <w:rPr>
          <w:rFonts w:asciiTheme="majorHAnsi" w:hAnsiTheme="majorHAnsi"/>
          <w:szCs w:val="24"/>
        </w:rPr>
        <w:t xml:space="preserve"> </w:t>
      </w:r>
      <w:r w:rsidRPr="00C2153D">
        <w:rPr>
          <w:rFonts w:asciiTheme="majorHAnsi" w:hAnsiTheme="majorHAnsi"/>
          <w:szCs w:val="24"/>
        </w:rPr>
        <w:t>20</w:t>
      </w:r>
      <w:r w:rsidR="00B6536F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. g., donosi sljedeću</w:t>
      </w:r>
    </w:p>
    <w:p w:rsidR="004655A5" w:rsidRDefault="004655A5" w:rsidP="004655A5">
      <w:pPr>
        <w:rPr>
          <w:rFonts w:asciiTheme="majorHAnsi" w:hAnsiTheme="majorHAnsi"/>
          <w:szCs w:val="24"/>
        </w:rPr>
      </w:pPr>
    </w:p>
    <w:p w:rsidR="008E3AF7" w:rsidRPr="008E3AF7" w:rsidRDefault="008E3AF7" w:rsidP="004655A5">
      <w:pPr>
        <w:rPr>
          <w:rFonts w:asciiTheme="majorHAnsi" w:hAnsiTheme="majorHAnsi"/>
          <w:szCs w:val="24"/>
        </w:rPr>
      </w:pPr>
    </w:p>
    <w:p w:rsidR="00515574" w:rsidRPr="008E3AF7" w:rsidRDefault="005D7AEB">
      <w:pPr>
        <w:pStyle w:val="Naslov1"/>
        <w:rPr>
          <w:rFonts w:asciiTheme="majorHAnsi" w:hAnsiTheme="majorHAnsi"/>
          <w:sz w:val="28"/>
          <w:szCs w:val="28"/>
        </w:rPr>
      </w:pPr>
      <w:r w:rsidRPr="008E3AF7">
        <w:rPr>
          <w:rFonts w:asciiTheme="majorHAnsi" w:hAnsiTheme="majorHAnsi"/>
          <w:sz w:val="28"/>
          <w:szCs w:val="28"/>
        </w:rPr>
        <w:t>O D L U K U</w:t>
      </w:r>
    </w:p>
    <w:p w:rsidR="004655A5" w:rsidRDefault="004655A5">
      <w:pPr>
        <w:rPr>
          <w:rFonts w:asciiTheme="majorHAnsi" w:hAnsiTheme="majorHAnsi"/>
          <w:szCs w:val="24"/>
        </w:rPr>
      </w:pPr>
    </w:p>
    <w:p w:rsidR="008E3AF7" w:rsidRPr="008E3AF7" w:rsidRDefault="008E3AF7">
      <w:pPr>
        <w:rPr>
          <w:rFonts w:asciiTheme="majorHAnsi" w:hAnsiTheme="majorHAnsi"/>
          <w:szCs w:val="24"/>
        </w:rPr>
      </w:pPr>
    </w:p>
    <w:p w:rsidR="00515574" w:rsidRPr="00BE5E38" w:rsidRDefault="00515574">
      <w:pPr>
        <w:pStyle w:val="Tijeloteksta-uvlaka2"/>
        <w:ind w:firstLine="0"/>
        <w:jc w:val="center"/>
        <w:rPr>
          <w:rFonts w:ascii="Cambria" w:hAnsi="Cambria"/>
          <w:b/>
          <w:sz w:val="24"/>
          <w:szCs w:val="24"/>
        </w:rPr>
      </w:pPr>
      <w:r w:rsidRPr="00BE5E38">
        <w:rPr>
          <w:rFonts w:ascii="Cambria" w:hAnsi="Cambria"/>
          <w:b/>
          <w:sz w:val="24"/>
          <w:szCs w:val="24"/>
        </w:rPr>
        <w:t>I.</w:t>
      </w:r>
    </w:p>
    <w:p w:rsidR="00806FCE" w:rsidRPr="00BE5E38" w:rsidRDefault="00515574" w:rsidP="00806FCE">
      <w:pPr>
        <w:jc w:val="both"/>
        <w:rPr>
          <w:rFonts w:ascii="Cambria" w:hAnsi="Cambria"/>
          <w:b/>
          <w:szCs w:val="24"/>
        </w:rPr>
      </w:pPr>
      <w:r w:rsidRPr="00BE5E38">
        <w:rPr>
          <w:rFonts w:ascii="Cambria" w:hAnsi="Cambria"/>
          <w:szCs w:val="24"/>
        </w:rPr>
        <w:tab/>
      </w:r>
      <w:r w:rsidR="00D77D2F" w:rsidRPr="00BE5E38">
        <w:rPr>
          <w:rFonts w:ascii="Cambria" w:hAnsi="Cambria"/>
          <w:szCs w:val="24"/>
        </w:rPr>
        <w:t>P</w:t>
      </w:r>
      <w:r w:rsidRPr="00BE5E38">
        <w:rPr>
          <w:rFonts w:ascii="Cambria" w:hAnsi="Cambria"/>
          <w:szCs w:val="24"/>
        </w:rPr>
        <w:t>rihvaća</w:t>
      </w:r>
      <w:r w:rsidR="002417B4" w:rsidRPr="00BE5E38">
        <w:rPr>
          <w:rFonts w:ascii="Cambria" w:hAnsi="Cambria"/>
          <w:szCs w:val="24"/>
        </w:rPr>
        <w:t xml:space="preserve"> se ponuda</w:t>
      </w:r>
      <w:r w:rsidR="000B4FBA" w:rsidRPr="00BE5E38">
        <w:rPr>
          <w:rFonts w:ascii="Cambria" w:hAnsi="Cambria"/>
          <w:szCs w:val="24"/>
        </w:rPr>
        <w:t xml:space="preserve"> ponuditelja:</w:t>
      </w:r>
      <w:r w:rsidR="002417B4" w:rsidRPr="00BE5E38">
        <w:rPr>
          <w:rFonts w:ascii="Cambria" w:hAnsi="Cambria"/>
          <w:szCs w:val="24"/>
        </w:rPr>
        <w:t xml:space="preserve"> </w:t>
      </w:r>
      <w:r w:rsidR="00BE5E38" w:rsidRPr="00BE5E38">
        <w:rPr>
          <w:rFonts w:ascii="Cambria" w:hAnsi="Cambria"/>
          <w:b/>
          <w:szCs w:val="24"/>
        </w:rPr>
        <w:t>Anton Horvat</w:t>
      </w:r>
      <w:r w:rsidR="00BE5E38" w:rsidRPr="00BE5E38">
        <w:rPr>
          <w:rFonts w:ascii="Cambria" w:hAnsi="Cambria"/>
          <w:szCs w:val="24"/>
        </w:rPr>
        <w:t xml:space="preserve">, Ludbreg, Ulica Frana Galovića 11, OIB:56878804657 i </w:t>
      </w:r>
      <w:r w:rsidR="00BE5E38" w:rsidRPr="00BE5E38">
        <w:rPr>
          <w:rFonts w:ascii="Cambria" w:hAnsi="Cambria"/>
          <w:b/>
          <w:szCs w:val="24"/>
        </w:rPr>
        <w:t>Borka Horvat</w:t>
      </w:r>
      <w:r w:rsidR="00BE5E38" w:rsidRPr="00BE5E38">
        <w:rPr>
          <w:rFonts w:ascii="Cambria" w:hAnsi="Cambria"/>
          <w:szCs w:val="24"/>
        </w:rPr>
        <w:t xml:space="preserve">, Ludbreg, Ulica Frana Galovića 11, OIB:51213399029, </w:t>
      </w:r>
      <w:r w:rsidR="0045696C" w:rsidRPr="00BE5E38">
        <w:rPr>
          <w:rFonts w:ascii="Cambria" w:hAnsi="Cambria"/>
          <w:szCs w:val="24"/>
        </w:rPr>
        <w:t>za prodaju</w:t>
      </w:r>
      <w:r w:rsidR="00F27312" w:rsidRPr="00BE5E38">
        <w:rPr>
          <w:rFonts w:ascii="Cambria" w:hAnsi="Cambria"/>
          <w:szCs w:val="24"/>
        </w:rPr>
        <w:t xml:space="preserve"> nekretnine:</w:t>
      </w:r>
    </w:p>
    <w:p w:rsidR="00BE5E38" w:rsidRPr="00BE5E38" w:rsidRDefault="00BE5E38" w:rsidP="00BE5E38">
      <w:pPr>
        <w:pStyle w:val="Odlomakpopisa"/>
        <w:ind w:left="0"/>
        <w:jc w:val="both"/>
        <w:rPr>
          <w:rFonts w:ascii="Cambria" w:hAnsi="Cambria"/>
        </w:rPr>
      </w:pPr>
      <w:r w:rsidRPr="00BE5E38">
        <w:rPr>
          <w:rFonts w:ascii="Cambria" w:hAnsi="Cambria" w:cs="Tahoma"/>
          <w:b/>
          <w:szCs w:val="24"/>
        </w:rPr>
        <w:t>- čkbr. 380/2</w:t>
      </w:r>
      <w:r w:rsidRPr="00BE5E38">
        <w:rPr>
          <w:rFonts w:ascii="Cambria" w:hAnsi="Cambria" w:cs="Tahoma"/>
          <w:szCs w:val="24"/>
        </w:rPr>
        <w:t xml:space="preserve"> – oranica Rakitje od 3975 m2, upisana u zk.ul.br. 729 k.o. Ludbreg.</w:t>
      </w:r>
    </w:p>
    <w:p w:rsidR="000B4EF9" w:rsidRPr="00BE5E38" w:rsidRDefault="000B4EF9">
      <w:pPr>
        <w:jc w:val="both"/>
        <w:rPr>
          <w:rFonts w:ascii="Cambria" w:hAnsi="Cambria"/>
          <w:szCs w:val="24"/>
        </w:rPr>
      </w:pPr>
    </w:p>
    <w:p w:rsidR="00515574" w:rsidRPr="00BE5E38" w:rsidRDefault="00515574">
      <w:pPr>
        <w:pStyle w:val="Naslov6"/>
        <w:rPr>
          <w:rFonts w:ascii="Cambria" w:hAnsi="Cambria"/>
          <w:sz w:val="24"/>
          <w:szCs w:val="24"/>
        </w:rPr>
      </w:pPr>
      <w:r w:rsidRPr="00BE5E38">
        <w:rPr>
          <w:rFonts w:ascii="Cambria" w:hAnsi="Cambria"/>
          <w:sz w:val="24"/>
          <w:szCs w:val="24"/>
        </w:rPr>
        <w:t>II.</w:t>
      </w:r>
    </w:p>
    <w:p w:rsidR="00867932" w:rsidRPr="00BE5E38" w:rsidRDefault="00867932" w:rsidP="00867932">
      <w:pPr>
        <w:jc w:val="both"/>
        <w:rPr>
          <w:rFonts w:ascii="Cambria" w:hAnsi="Cambria"/>
          <w:szCs w:val="24"/>
        </w:rPr>
      </w:pPr>
      <w:r w:rsidRPr="00BE5E38">
        <w:rPr>
          <w:rFonts w:ascii="Cambria" w:hAnsi="Cambria"/>
          <w:szCs w:val="24"/>
        </w:rPr>
        <w:tab/>
        <w:t>Odobrava se kup</w:t>
      </w:r>
      <w:r w:rsidR="003B3C87" w:rsidRPr="00BE5E38">
        <w:rPr>
          <w:rFonts w:ascii="Cambria" w:hAnsi="Cambria"/>
          <w:szCs w:val="24"/>
        </w:rPr>
        <w:t>nja</w:t>
      </w:r>
      <w:r w:rsidR="00DF4D9F" w:rsidRPr="00BE5E38">
        <w:rPr>
          <w:rFonts w:ascii="Cambria" w:hAnsi="Cambria"/>
          <w:szCs w:val="24"/>
        </w:rPr>
        <w:t xml:space="preserve"> predmetne nekretnine</w:t>
      </w:r>
      <w:r w:rsidRPr="00BE5E38">
        <w:rPr>
          <w:rFonts w:ascii="Cambria" w:hAnsi="Cambria"/>
          <w:szCs w:val="24"/>
        </w:rPr>
        <w:t xml:space="preserve"> za ponuđenu kupoprodajnu cijenu od 76,00 kn/m2, što </w:t>
      </w:r>
      <w:r w:rsidR="008E1C15" w:rsidRPr="00BE5E38">
        <w:rPr>
          <w:rFonts w:ascii="Cambria" w:hAnsi="Cambria"/>
          <w:b/>
          <w:szCs w:val="24"/>
        </w:rPr>
        <w:t xml:space="preserve">za </w:t>
      </w:r>
      <w:r w:rsidR="008E1C15" w:rsidRPr="00BE5E38">
        <w:rPr>
          <w:rFonts w:ascii="Cambria" w:hAnsi="Cambria"/>
          <w:b/>
          <w:bCs/>
          <w:szCs w:val="24"/>
        </w:rPr>
        <w:t xml:space="preserve">ukupnu površinu od </w:t>
      </w:r>
      <w:r w:rsidR="00BE5E38" w:rsidRPr="00BE5E38">
        <w:rPr>
          <w:rFonts w:ascii="Cambria" w:hAnsi="Cambria"/>
          <w:b/>
          <w:bCs/>
          <w:szCs w:val="24"/>
        </w:rPr>
        <w:t>3975</w:t>
      </w:r>
      <w:r w:rsidR="008E1C15" w:rsidRPr="00BE5E38">
        <w:rPr>
          <w:rFonts w:ascii="Cambria" w:hAnsi="Cambria"/>
          <w:b/>
          <w:bCs/>
          <w:szCs w:val="24"/>
        </w:rPr>
        <w:t xml:space="preserve"> m2, iznosi </w:t>
      </w:r>
      <w:r w:rsidR="00BE5E38" w:rsidRPr="00BE5E38">
        <w:rPr>
          <w:rFonts w:ascii="Cambria" w:hAnsi="Cambria"/>
          <w:b/>
          <w:bCs/>
          <w:szCs w:val="24"/>
        </w:rPr>
        <w:t xml:space="preserve">302.100,00 </w:t>
      </w:r>
      <w:r w:rsidR="008E1C15" w:rsidRPr="00BE5E38">
        <w:rPr>
          <w:rFonts w:ascii="Cambria" w:hAnsi="Cambria"/>
          <w:b/>
          <w:bCs/>
          <w:szCs w:val="24"/>
        </w:rPr>
        <w:t>kn</w:t>
      </w:r>
      <w:r w:rsidR="00BE5E38" w:rsidRPr="00BE5E38">
        <w:rPr>
          <w:rFonts w:ascii="Cambria" w:hAnsi="Cambria"/>
          <w:szCs w:val="24"/>
        </w:rPr>
        <w:t>.</w:t>
      </w:r>
    </w:p>
    <w:p w:rsidR="00BE5E38" w:rsidRPr="00BE5E38" w:rsidRDefault="002F5199" w:rsidP="00992210">
      <w:pPr>
        <w:ind w:firstLine="720"/>
        <w:jc w:val="both"/>
        <w:rPr>
          <w:rFonts w:ascii="Cambria" w:hAnsi="Cambria" w:cs="Arial"/>
          <w:b/>
          <w:szCs w:val="24"/>
        </w:rPr>
      </w:pPr>
      <w:r w:rsidRPr="00BE5E38">
        <w:rPr>
          <w:rFonts w:ascii="Cambria" w:hAnsi="Cambria" w:cs="Arial"/>
          <w:szCs w:val="24"/>
        </w:rPr>
        <w:t>Iznos</w:t>
      </w:r>
      <w:r w:rsidR="008E1C15" w:rsidRPr="00BE5E38">
        <w:rPr>
          <w:rFonts w:ascii="Cambria" w:hAnsi="Cambria" w:cs="Arial"/>
          <w:szCs w:val="24"/>
        </w:rPr>
        <w:t xml:space="preserve"> iz prethodnog stavka ove točke, isplatiti će se prodavatelju</w:t>
      </w:r>
      <w:r w:rsidRPr="00BE5E38">
        <w:rPr>
          <w:rFonts w:ascii="Cambria" w:hAnsi="Cambria" w:cs="Arial"/>
          <w:szCs w:val="24"/>
        </w:rPr>
        <w:t xml:space="preserve"> u </w:t>
      </w:r>
      <w:r w:rsidR="00721BE9" w:rsidRPr="00BE5E38">
        <w:rPr>
          <w:rFonts w:ascii="Cambria" w:hAnsi="Cambria" w:cs="Arial"/>
          <w:b/>
          <w:szCs w:val="24"/>
        </w:rPr>
        <w:t>4</w:t>
      </w:r>
      <w:r w:rsidR="008C6C18" w:rsidRPr="00BE5E38">
        <w:rPr>
          <w:rFonts w:ascii="Cambria" w:hAnsi="Cambria" w:cs="Arial"/>
          <w:b/>
          <w:szCs w:val="24"/>
        </w:rPr>
        <w:t xml:space="preserve"> (</w:t>
      </w:r>
      <w:r w:rsidR="00721BE9" w:rsidRPr="00BE5E38">
        <w:rPr>
          <w:rFonts w:ascii="Cambria" w:hAnsi="Cambria" w:cs="Arial"/>
          <w:b/>
          <w:szCs w:val="24"/>
        </w:rPr>
        <w:t>četiri)</w:t>
      </w:r>
      <w:r w:rsidR="00992210" w:rsidRPr="00BE5E38">
        <w:rPr>
          <w:rFonts w:ascii="Cambria" w:hAnsi="Cambria" w:cs="Arial"/>
          <w:b/>
          <w:szCs w:val="24"/>
        </w:rPr>
        <w:t xml:space="preserve"> jednaka </w:t>
      </w:r>
      <w:r w:rsidR="008C6C18" w:rsidRPr="00BE5E38">
        <w:rPr>
          <w:rFonts w:ascii="Cambria" w:hAnsi="Cambria" w:cs="Arial"/>
          <w:b/>
          <w:szCs w:val="24"/>
        </w:rPr>
        <w:t xml:space="preserve">mjesečna </w:t>
      </w:r>
      <w:r w:rsidR="00BE5E38" w:rsidRPr="00BE5E38">
        <w:rPr>
          <w:rFonts w:ascii="Cambria" w:hAnsi="Cambria" w:cs="Arial"/>
          <w:b/>
          <w:szCs w:val="24"/>
        </w:rPr>
        <w:t xml:space="preserve">obroka </w:t>
      </w:r>
      <w:r w:rsidR="00BE5E38" w:rsidRPr="00BE5E38">
        <w:rPr>
          <w:rFonts w:ascii="Cambria" w:hAnsi="Cambria"/>
          <w:b/>
        </w:rPr>
        <w:t>u iznosu od 75.525,00 kn</w:t>
      </w:r>
      <w:r w:rsidR="00BE5E38" w:rsidRPr="00BE5E38">
        <w:rPr>
          <w:rFonts w:ascii="Cambria" w:hAnsi="Cambria"/>
        </w:rPr>
        <w:t>, od kojih prvi obrok dospijeva u roku od 8 (osam) dana od dana sklapanja kupoprodajnog ugovora, a preostala 3 (tri) obroka dospijevaju do 20. (dvadesetoga) svakog slijedećeg tekućeg mjeseca od sklapanja kupoprodajnog ugovora.</w:t>
      </w:r>
    </w:p>
    <w:p w:rsidR="002F5199" w:rsidRPr="00BE5E38" w:rsidRDefault="00672B97" w:rsidP="006440E1">
      <w:pPr>
        <w:jc w:val="both"/>
        <w:rPr>
          <w:rFonts w:ascii="Cambria" w:hAnsi="Cambria"/>
          <w:szCs w:val="24"/>
        </w:rPr>
      </w:pPr>
      <w:r w:rsidRPr="00BE5E38">
        <w:rPr>
          <w:rFonts w:ascii="Cambria" w:hAnsi="Cambria"/>
          <w:szCs w:val="24"/>
        </w:rPr>
        <w:tab/>
        <w:t xml:space="preserve">Ponuđena kupoprodajna cijena je određena kao prihvatljiva s obzirom da je identična </w:t>
      </w:r>
      <w:r w:rsidR="003B3C87" w:rsidRPr="00BE5E38">
        <w:rPr>
          <w:rFonts w:ascii="Cambria" w:hAnsi="Cambria"/>
          <w:szCs w:val="24"/>
        </w:rPr>
        <w:t xml:space="preserve">utvrđenoj </w:t>
      </w:r>
      <w:r w:rsidRPr="00BE5E38">
        <w:rPr>
          <w:rFonts w:ascii="Cambria" w:hAnsi="Cambria"/>
          <w:szCs w:val="24"/>
        </w:rPr>
        <w:t>tržnoj vrijednosti u Procjeni tržne vrijednosti od siječnja 2014. g., izrađene od stalnog sudskog vještaka građevinske struke Miroslava Premca, dipl. ing. arh.</w:t>
      </w:r>
    </w:p>
    <w:p w:rsidR="00672B97" w:rsidRPr="00BE5E38" w:rsidRDefault="00672B97" w:rsidP="006440E1">
      <w:pPr>
        <w:jc w:val="both"/>
        <w:rPr>
          <w:rFonts w:ascii="Cambria" w:hAnsi="Cambria"/>
          <w:szCs w:val="24"/>
        </w:rPr>
      </w:pPr>
    </w:p>
    <w:p w:rsidR="00A14591" w:rsidRPr="00BE5E38" w:rsidRDefault="00A14591" w:rsidP="00A14591">
      <w:pPr>
        <w:jc w:val="center"/>
        <w:rPr>
          <w:rFonts w:ascii="Cambria" w:hAnsi="Cambria"/>
          <w:b/>
          <w:szCs w:val="24"/>
        </w:rPr>
      </w:pPr>
      <w:r w:rsidRPr="00BE5E38">
        <w:rPr>
          <w:rFonts w:ascii="Cambria" w:hAnsi="Cambria"/>
          <w:b/>
          <w:szCs w:val="24"/>
        </w:rPr>
        <w:t>III.</w:t>
      </w:r>
    </w:p>
    <w:p w:rsidR="00A14591" w:rsidRPr="00BE5E38" w:rsidRDefault="00992210" w:rsidP="00A14591">
      <w:pPr>
        <w:jc w:val="both"/>
        <w:rPr>
          <w:rFonts w:ascii="Cambria" w:hAnsi="Cambria"/>
          <w:szCs w:val="24"/>
        </w:rPr>
      </w:pPr>
      <w:r w:rsidRPr="00BE5E38">
        <w:rPr>
          <w:rFonts w:ascii="Cambria" w:hAnsi="Cambria"/>
          <w:szCs w:val="24"/>
        </w:rPr>
        <w:tab/>
        <w:t>K</w:t>
      </w:r>
      <w:r w:rsidR="00A14591" w:rsidRPr="00BE5E38">
        <w:rPr>
          <w:rFonts w:ascii="Cambria" w:hAnsi="Cambria"/>
          <w:szCs w:val="24"/>
        </w:rPr>
        <w:t>upnja predmetnog zemljišta</w:t>
      </w:r>
      <w:r w:rsidRPr="00BE5E38">
        <w:rPr>
          <w:rFonts w:ascii="Cambria" w:hAnsi="Cambria"/>
          <w:szCs w:val="24"/>
        </w:rPr>
        <w:t xml:space="preserve"> odobrava se</w:t>
      </w:r>
      <w:r w:rsidR="00A14591" w:rsidRPr="00BE5E38">
        <w:rPr>
          <w:rFonts w:ascii="Cambria" w:hAnsi="Cambria"/>
          <w:szCs w:val="24"/>
        </w:rPr>
        <w:t xml:space="preserve"> s obzirom da se nalazi unutar građevinskog područja </w:t>
      </w:r>
      <w:r w:rsidR="0012196A" w:rsidRPr="00BE5E38">
        <w:rPr>
          <w:rFonts w:ascii="Cambria" w:hAnsi="Cambria"/>
          <w:szCs w:val="24"/>
        </w:rPr>
        <w:t>Gospodarske</w:t>
      </w:r>
      <w:r w:rsidR="008E3AF7" w:rsidRPr="00BE5E38">
        <w:rPr>
          <w:rFonts w:ascii="Cambria" w:hAnsi="Cambria"/>
          <w:szCs w:val="24"/>
        </w:rPr>
        <w:t xml:space="preserve"> zone sjever u Ludbregu</w:t>
      </w:r>
      <w:r w:rsidR="00D317A4" w:rsidRPr="00BE5E38">
        <w:rPr>
          <w:rFonts w:ascii="Cambria" w:hAnsi="Cambria"/>
          <w:szCs w:val="24"/>
        </w:rPr>
        <w:t xml:space="preserve"> i kupnjom iste moći će se</w:t>
      </w:r>
      <w:r w:rsidR="00261B0C" w:rsidRPr="00BE5E38">
        <w:rPr>
          <w:rFonts w:ascii="Cambria" w:hAnsi="Cambria"/>
          <w:szCs w:val="24"/>
        </w:rPr>
        <w:t>,</w:t>
      </w:r>
      <w:r w:rsidR="00D317A4" w:rsidRPr="00BE5E38">
        <w:rPr>
          <w:rFonts w:ascii="Cambria" w:hAnsi="Cambria"/>
          <w:szCs w:val="24"/>
        </w:rPr>
        <w:t xml:space="preserve"> zajedno s ostalim česticama </w:t>
      </w:r>
      <w:r w:rsidR="00D40C14" w:rsidRPr="00BE5E38">
        <w:rPr>
          <w:rFonts w:ascii="Cambria" w:hAnsi="Cambria"/>
          <w:szCs w:val="24"/>
        </w:rPr>
        <w:t>u zoni</w:t>
      </w:r>
      <w:r w:rsidR="00261B0C" w:rsidRPr="00BE5E38">
        <w:rPr>
          <w:rFonts w:ascii="Cambria" w:hAnsi="Cambria"/>
          <w:szCs w:val="24"/>
        </w:rPr>
        <w:t>,</w:t>
      </w:r>
      <w:r w:rsidR="00D40C14" w:rsidRPr="00BE5E38">
        <w:rPr>
          <w:rFonts w:ascii="Cambria" w:hAnsi="Cambria"/>
          <w:szCs w:val="24"/>
        </w:rPr>
        <w:t xml:space="preserve"> pristupiti formiranju veće </w:t>
      </w:r>
      <w:r w:rsidR="00D317A4" w:rsidRPr="00BE5E38">
        <w:rPr>
          <w:rFonts w:ascii="Cambria" w:hAnsi="Cambria"/>
          <w:szCs w:val="24"/>
        </w:rPr>
        <w:t>građevne parcele.</w:t>
      </w:r>
    </w:p>
    <w:p w:rsidR="00A14591" w:rsidRPr="00BE5E38" w:rsidRDefault="00A14591" w:rsidP="00A14591">
      <w:pPr>
        <w:jc w:val="both"/>
        <w:rPr>
          <w:rFonts w:ascii="Cambria" w:hAnsi="Cambria"/>
          <w:b/>
          <w:szCs w:val="24"/>
        </w:rPr>
      </w:pPr>
    </w:p>
    <w:p w:rsidR="00A14591" w:rsidRPr="00BE5E38" w:rsidRDefault="00A14591" w:rsidP="00A14591">
      <w:pPr>
        <w:jc w:val="center"/>
        <w:rPr>
          <w:rFonts w:ascii="Cambria" w:hAnsi="Cambria"/>
          <w:b/>
          <w:szCs w:val="24"/>
        </w:rPr>
      </w:pPr>
      <w:r w:rsidRPr="00BE5E38">
        <w:rPr>
          <w:rFonts w:ascii="Cambria" w:hAnsi="Cambria"/>
          <w:b/>
          <w:szCs w:val="24"/>
        </w:rPr>
        <w:t>IV.</w:t>
      </w:r>
    </w:p>
    <w:p w:rsidR="00A14591" w:rsidRPr="00BE5E38" w:rsidRDefault="00A14591" w:rsidP="00A14591">
      <w:pPr>
        <w:jc w:val="both"/>
        <w:rPr>
          <w:rFonts w:ascii="Cambria" w:hAnsi="Cambria"/>
          <w:szCs w:val="24"/>
        </w:rPr>
      </w:pPr>
      <w:r w:rsidRPr="00BE5E38">
        <w:rPr>
          <w:rFonts w:ascii="Cambria" w:hAnsi="Cambria"/>
          <w:b/>
          <w:szCs w:val="24"/>
        </w:rPr>
        <w:tab/>
      </w:r>
      <w:r w:rsidRPr="00BE5E38">
        <w:rPr>
          <w:rFonts w:ascii="Cambria" w:hAnsi="Cambria"/>
          <w:szCs w:val="24"/>
        </w:rPr>
        <w:t>Ova</w:t>
      </w:r>
      <w:r w:rsidR="002B511F" w:rsidRPr="00BE5E38">
        <w:rPr>
          <w:rFonts w:ascii="Cambria" w:hAnsi="Cambria"/>
          <w:szCs w:val="24"/>
        </w:rPr>
        <w:t xml:space="preserve"> Odluka</w:t>
      </w:r>
      <w:r w:rsidRPr="00BE5E38">
        <w:rPr>
          <w:rFonts w:ascii="Cambria" w:hAnsi="Cambria"/>
          <w:szCs w:val="24"/>
        </w:rPr>
        <w:t xml:space="preserve"> stupa na snagu danom donošenja.</w:t>
      </w:r>
    </w:p>
    <w:p w:rsidR="008E3AF7" w:rsidRPr="008E3AF7" w:rsidRDefault="008E3AF7" w:rsidP="00A14591">
      <w:pPr>
        <w:jc w:val="both"/>
        <w:rPr>
          <w:rFonts w:asciiTheme="majorHAnsi" w:hAnsiTheme="majorHAnsi"/>
          <w:szCs w:val="24"/>
        </w:rPr>
      </w:pP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</w:t>
      </w:r>
      <w:r w:rsidRPr="00FD0F18">
        <w:rPr>
          <w:rFonts w:asciiTheme="majorHAnsi" w:hAnsiTheme="majorHAnsi"/>
          <w:szCs w:val="24"/>
        </w:rPr>
        <w:t>Predsjednik</w:t>
      </w: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FD0F18">
        <w:rPr>
          <w:rFonts w:asciiTheme="majorHAnsi" w:hAnsiTheme="majorHAnsi"/>
          <w:szCs w:val="24"/>
        </w:rPr>
        <w:t>Gradskog vijeća</w:t>
      </w: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</w:t>
      </w:r>
      <w:r w:rsidRPr="00FD0F18">
        <w:rPr>
          <w:rFonts w:asciiTheme="majorHAnsi" w:hAnsiTheme="majorHAnsi"/>
          <w:szCs w:val="24"/>
        </w:rPr>
        <w:t>Antun Šimić</w:t>
      </w:r>
    </w:p>
    <w:p w:rsidR="00AE6DEE" w:rsidRPr="008E3AF7" w:rsidRDefault="00AE6DEE" w:rsidP="00A14591">
      <w:pPr>
        <w:jc w:val="both"/>
        <w:rPr>
          <w:rFonts w:asciiTheme="majorHAnsi" w:hAnsiTheme="majorHAnsi"/>
          <w:szCs w:val="24"/>
        </w:rPr>
      </w:pPr>
    </w:p>
    <w:sectPr w:rsidR="00AE6DEE" w:rsidRPr="008E3AF7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D6" w:rsidRDefault="00F24AD6">
      <w:r>
        <w:separator/>
      </w:r>
    </w:p>
  </w:endnote>
  <w:endnote w:type="continuationSeparator" w:id="0">
    <w:p w:rsidR="00F24AD6" w:rsidRDefault="00F2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D6" w:rsidRDefault="00F24AD6">
      <w:r>
        <w:separator/>
      </w:r>
    </w:p>
  </w:footnote>
  <w:footnote w:type="continuationSeparator" w:id="0">
    <w:p w:rsidR="00F24AD6" w:rsidRDefault="00F2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D25F6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  <w:r>
      <w:rPr>
        <w:rStyle w:val="Brojstranice"/>
        <w:sz w:val="20"/>
      </w:rPr>
      <w:t>-</w:t>
    </w:r>
    <w:r w:rsidR="00D25F6B">
      <w:rPr>
        <w:rStyle w:val="Brojstranice"/>
        <w:sz w:val="20"/>
      </w:rPr>
      <w:fldChar w:fldCharType="begin"/>
    </w:r>
    <w:r>
      <w:rPr>
        <w:rStyle w:val="Brojstranice"/>
        <w:sz w:val="20"/>
      </w:rPr>
      <w:instrText xml:space="preserve">PAGE  </w:instrText>
    </w:r>
    <w:r w:rsidR="00D25F6B">
      <w:rPr>
        <w:rStyle w:val="Brojstranice"/>
        <w:sz w:val="20"/>
      </w:rPr>
      <w:fldChar w:fldCharType="separate"/>
    </w:r>
    <w:r w:rsidR="00BE5E38">
      <w:rPr>
        <w:rStyle w:val="Brojstranice"/>
        <w:noProof/>
        <w:sz w:val="20"/>
      </w:rPr>
      <w:t>2</w:t>
    </w:r>
    <w:r w:rsidR="00D25F6B">
      <w:rPr>
        <w:rStyle w:val="Brojstranice"/>
        <w:sz w:val="20"/>
      </w:rPr>
      <w:fldChar w:fldCharType="end"/>
    </w:r>
    <w:r>
      <w:rPr>
        <w:rStyle w:val="Brojstranice"/>
        <w:sz w:val="20"/>
      </w:rPr>
      <w:t>-</w:t>
    </w: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175B5"/>
    <w:multiLevelType w:val="hybridMultilevel"/>
    <w:tmpl w:val="65084898"/>
    <w:lvl w:ilvl="0" w:tplc="65863B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737D2"/>
    <w:rsid w:val="00096854"/>
    <w:rsid w:val="000A2F21"/>
    <w:rsid w:val="000B4EF9"/>
    <w:rsid w:val="000B4FBA"/>
    <w:rsid w:val="000B52B6"/>
    <w:rsid w:val="0012196A"/>
    <w:rsid w:val="001658A9"/>
    <w:rsid w:val="001801D0"/>
    <w:rsid w:val="00195376"/>
    <w:rsid w:val="00214068"/>
    <w:rsid w:val="002417B4"/>
    <w:rsid w:val="00261B0C"/>
    <w:rsid w:val="002A4F2E"/>
    <w:rsid w:val="002B0B8C"/>
    <w:rsid w:val="002B511F"/>
    <w:rsid w:val="002B6F84"/>
    <w:rsid w:val="002C053A"/>
    <w:rsid w:val="002E1321"/>
    <w:rsid w:val="002E376B"/>
    <w:rsid w:val="002F5199"/>
    <w:rsid w:val="003113FE"/>
    <w:rsid w:val="00320A66"/>
    <w:rsid w:val="00326D1A"/>
    <w:rsid w:val="0036026A"/>
    <w:rsid w:val="0037431B"/>
    <w:rsid w:val="00393D48"/>
    <w:rsid w:val="003B3C87"/>
    <w:rsid w:val="003C0862"/>
    <w:rsid w:val="00437C51"/>
    <w:rsid w:val="004450DC"/>
    <w:rsid w:val="0045696C"/>
    <w:rsid w:val="004655A5"/>
    <w:rsid w:val="00482D51"/>
    <w:rsid w:val="004C31C2"/>
    <w:rsid w:val="004E465D"/>
    <w:rsid w:val="005061DE"/>
    <w:rsid w:val="00515574"/>
    <w:rsid w:val="005544D4"/>
    <w:rsid w:val="00580566"/>
    <w:rsid w:val="0059043B"/>
    <w:rsid w:val="005A02B9"/>
    <w:rsid w:val="005A661E"/>
    <w:rsid w:val="005B6B37"/>
    <w:rsid w:val="005D51DD"/>
    <w:rsid w:val="005D7AEB"/>
    <w:rsid w:val="005E2F1B"/>
    <w:rsid w:val="005E40DD"/>
    <w:rsid w:val="005E6FBB"/>
    <w:rsid w:val="0060762F"/>
    <w:rsid w:val="006440E1"/>
    <w:rsid w:val="00647E0A"/>
    <w:rsid w:val="0066656E"/>
    <w:rsid w:val="00672B97"/>
    <w:rsid w:val="006804BD"/>
    <w:rsid w:val="006908B1"/>
    <w:rsid w:val="006D4B41"/>
    <w:rsid w:val="006D77B1"/>
    <w:rsid w:val="006F66FE"/>
    <w:rsid w:val="007037DB"/>
    <w:rsid w:val="00721BE9"/>
    <w:rsid w:val="00736C58"/>
    <w:rsid w:val="007401EA"/>
    <w:rsid w:val="00741B6A"/>
    <w:rsid w:val="007A13CC"/>
    <w:rsid w:val="007A5890"/>
    <w:rsid w:val="007D344F"/>
    <w:rsid w:val="007E033E"/>
    <w:rsid w:val="00806FCE"/>
    <w:rsid w:val="00807695"/>
    <w:rsid w:val="00846B7A"/>
    <w:rsid w:val="00864E21"/>
    <w:rsid w:val="0086525F"/>
    <w:rsid w:val="00867932"/>
    <w:rsid w:val="00874F1D"/>
    <w:rsid w:val="00894580"/>
    <w:rsid w:val="008A754C"/>
    <w:rsid w:val="008C6C18"/>
    <w:rsid w:val="008D399B"/>
    <w:rsid w:val="008D558D"/>
    <w:rsid w:val="008D65BD"/>
    <w:rsid w:val="008E1C15"/>
    <w:rsid w:val="008E3AF7"/>
    <w:rsid w:val="009028CD"/>
    <w:rsid w:val="009411A5"/>
    <w:rsid w:val="0096617C"/>
    <w:rsid w:val="009874E0"/>
    <w:rsid w:val="00992210"/>
    <w:rsid w:val="00996166"/>
    <w:rsid w:val="009C160B"/>
    <w:rsid w:val="009D358F"/>
    <w:rsid w:val="009D6804"/>
    <w:rsid w:val="009F0A92"/>
    <w:rsid w:val="00A1286A"/>
    <w:rsid w:val="00A14591"/>
    <w:rsid w:val="00A15446"/>
    <w:rsid w:val="00A17502"/>
    <w:rsid w:val="00A46260"/>
    <w:rsid w:val="00A64474"/>
    <w:rsid w:val="00A710FE"/>
    <w:rsid w:val="00AB6371"/>
    <w:rsid w:val="00AE6DEE"/>
    <w:rsid w:val="00AF77E8"/>
    <w:rsid w:val="00B04430"/>
    <w:rsid w:val="00B04847"/>
    <w:rsid w:val="00B157E9"/>
    <w:rsid w:val="00B2073C"/>
    <w:rsid w:val="00B56B17"/>
    <w:rsid w:val="00B6536F"/>
    <w:rsid w:val="00B71E3C"/>
    <w:rsid w:val="00B85C2C"/>
    <w:rsid w:val="00BB3DCE"/>
    <w:rsid w:val="00BB4A3D"/>
    <w:rsid w:val="00BC4682"/>
    <w:rsid w:val="00BC4B37"/>
    <w:rsid w:val="00BE5E38"/>
    <w:rsid w:val="00C1557B"/>
    <w:rsid w:val="00C2153D"/>
    <w:rsid w:val="00C25A6E"/>
    <w:rsid w:val="00C66B6B"/>
    <w:rsid w:val="00C82103"/>
    <w:rsid w:val="00CD309C"/>
    <w:rsid w:val="00CE733C"/>
    <w:rsid w:val="00D01615"/>
    <w:rsid w:val="00D0648B"/>
    <w:rsid w:val="00D06998"/>
    <w:rsid w:val="00D1281C"/>
    <w:rsid w:val="00D25F6B"/>
    <w:rsid w:val="00D317A4"/>
    <w:rsid w:val="00D40C14"/>
    <w:rsid w:val="00D41C7C"/>
    <w:rsid w:val="00D64874"/>
    <w:rsid w:val="00D77D2F"/>
    <w:rsid w:val="00DA39BA"/>
    <w:rsid w:val="00DA774B"/>
    <w:rsid w:val="00DF4223"/>
    <w:rsid w:val="00DF4D9F"/>
    <w:rsid w:val="00E0021F"/>
    <w:rsid w:val="00E12FAC"/>
    <w:rsid w:val="00E214A1"/>
    <w:rsid w:val="00E26891"/>
    <w:rsid w:val="00E4198B"/>
    <w:rsid w:val="00E71B1C"/>
    <w:rsid w:val="00ED6F56"/>
    <w:rsid w:val="00F2036C"/>
    <w:rsid w:val="00F239E4"/>
    <w:rsid w:val="00F24AD6"/>
    <w:rsid w:val="00F27312"/>
    <w:rsid w:val="00F43729"/>
    <w:rsid w:val="00F47BFB"/>
    <w:rsid w:val="00F558BD"/>
    <w:rsid w:val="00F6388D"/>
    <w:rsid w:val="00F71B57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5E38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6</cp:revision>
  <cp:lastPrinted>2008-11-06T07:50:00Z</cp:lastPrinted>
  <dcterms:created xsi:type="dcterms:W3CDTF">2020-03-05T12:01:00Z</dcterms:created>
  <dcterms:modified xsi:type="dcterms:W3CDTF">2020-03-09T12:21:00Z</dcterms:modified>
</cp:coreProperties>
</file>