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EA" w:rsidRPr="008D09B9" w:rsidRDefault="006F69EA">
      <w:pPr>
        <w:tabs>
          <w:tab w:val="left" w:pos="2552"/>
          <w:tab w:val="left" w:pos="3969"/>
        </w:tabs>
        <w:ind w:right="-1"/>
        <w:jc w:val="both"/>
        <w:rPr>
          <w:rFonts w:ascii="Cambria" w:hAnsi="Cambria"/>
          <w:sz w:val="24"/>
        </w:rPr>
      </w:pPr>
      <w:r w:rsidRPr="008D09B9">
        <w:rPr>
          <w:rFonts w:ascii="Cambria" w:hAnsi="Cambria"/>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65pt;height:82.85pt" o:ole="" fillcolor="window">
            <v:imagedata r:id="rId8" o:title=""/>
          </v:shape>
          <o:OLEObject Type="Embed" ProgID="Word.Picture.8" ShapeID="_x0000_i1025" DrawAspect="Content" ObjectID="_1678866760" r:id="rId9"/>
        </w:object>
      </w:r>
    </w:p>
    <w:p w:rsidR="006F69EA" w:rsidRPr="005571CA" w:rsidRDefault="00503FD4">
      <w:pPr>
        <w:pStyle w:val="Opisslike"/>
        <w:rPr>
          <w:rFonts w:ascii="Cambria" w:hAnsi="Cambria"/>
          <w:b/>
        </w:rPr>
      </w:pPr>
      <w:r w:rsidRPr="008D09B9">
        <w:rPr>
          <w:rFonts w:ascii="Cambria" w:hAnsi="Cambria"/>
        </w:rPr>
        <w:t xml:space="preserve">      </w:t>
      </w:r>
      <w:r w:rsidR="006F69EA" w:rsidRPr="005571CA">
        <w:rPr>
          <w:rFonts w:ascii="Cambria" w:hAnsi="Cambria"/>
          <w:b/>
        </w:rPr>
        <w:t>GRAD</w:t>
      </w:r>
      <w:r w:rsidRPr="005571CA">
        <w:rPr>
          <w:rFonts w:ascii="Cambria" w:hAnsi="Cambria"/>
          <w:b/>
        </w:rPr>
        <w:t>ONAČELNIK</w:t>
      </w:r>
      <w:r w:rsidR="00DA47E9" w:rsidRPr="005571CA">
        <w:rPr>
          <w:rFonts w:ascii="Cambria" w:hAnsi="Cambria"/>
          <w:b/>
        </w:rPr>
        <w:tab/>
      </w:r>
      <w:r w:rsidR="00D43FDF" w:rsidRPr="005571CA">
        <w:rPr>
          <w:rFonts w:ascii="Cambria" w:hAnsi="Cambria"/>
          <w:b/>
        </w:rPr>
        <w:tab/>
      </w:r>
      <w:r w:rsidR="00D43FDF" w:rsidRPr="005571CA">
        <w:rPr>
          <w:rFonts w:ascii="Cambria" w:hAnsi="Cambria"/>
          <w:b/>
        </w:rPr>
        <w:tab/>
      </w:r>
      <w:r w:rsidR="001F704B">
        <w:rPr>
          <w:rFonts w:ascii="Cambria" w:hAnsi="Cambria"/>
          <w:b/>
        </w:rPr>
        <w:tab/>
      </w:r>
      <w:r w:rsidR="001F704B">
        <w:rPr>
          <w:rFonts w:ascii="Cambria" w:hAnsi="Cambria"/>
          <w:b/>
        </w:rPr>
        <w:tab/>
      </w:r>
      <w:r w:rsidR="001F704B">
        <w:rPr>
          <w:rFonts w:ascii="Cambria" w:hAnsi="Cambria"/>
          <w:b/>
        </w:rPr>
        <w:tab/>
        <w:t xml:space="preserve">  </w:t>
      </w:r>
      <w:r w:rsidR="00D43FDF" w:rsidRPr="005571CA">
        <w:rPr>
          <w:rFonts w:ascii="Cambria" w:hAnsi="Cambria"/>
          <w:b/>
        </w:rPr>
        <w:tab/>
      </w:r>
      <w:r w:rsidR="00D43FDF" w:rsidRPr="005571CA">
        <w:rPr>
          <w:rFonts w:ascii="Cambria" w:hAnsi="Cambria"/>
          <w:b/>
        </w:rPr>
        <w:tab/>
      </w:r>
      <w:r w:rsidR="00925BE5" w:rsidRPr="005571CA">
        <w:rPr>
          <w:rFonts w:ascii="Cambria" w:hAnsi="Cambria"/>
          <w:b/>
        </w:rPr>
        <w:t xml:space="preserve">     </w:t>
      </w:r>
      <w:r w:rsidR="00FF5DF1" w:rsidRPr="005571CA">
        <w:rPr>
          <w:rFonts w:ascii="Cambria" w:hAnsi="Cambria"/>
          <w:b/>
        </w:rPr>
        <w:tab/>
      </w:r>
      <w:r w:rsidR="00116157" w:rsidRPr="005571CA">
        <w:rPr>
          <w:rFonts w:ascii="Cambria" w:hAnsi="Cambria"/>
          <w:b/>
        </w:rPr>
        <w:tab/>
      </w:r>
      <w:r w:rsidR="00116157" w:rsidRPr="005571CA">
        <w:rPr>
          <w:rFonts w:ascii="Cambria" w:hAnsi="Cambria"/>
          <w:b/>
        </w:rPr>
        <w:tab/>
      </w:r>
    </w:p>
    <w:p w:rsidR="006F69EA" w:rsidRPr="00564037" w:rsidRDefault="006F69EA">
      <w:pPr>
        <w:tabs>
          <w:tab w:val="left" w:pos="2552"/>
          <w:tab w:val="left" w:pos="3969"/>
        </w:tabs>
        <w:ind w:right="-618"/>
        <w:jc w:val="both"/>
        <w:rPr>
          <w:rFonts w:asciiTheme="majorHAnsi" w:hAnsiTheme="majorHAnsi"/>
          <w:sz w:val="24"/>
          <w:szCs w:val="24"/>
        </w:rPr>
      </w:pPr>
      <w:r w:rsidRPr="00564037">
        <w:rPr>
          <w:rFonts w:asciiTheme="majorHAnsi" w:hAnsiTheme="majorHAnsi"/>
          <w:sz w:val="24"/>
          <w:szCs w:val="24"/>
        </w:rPr>
        <w:t>K</w:t>
      </w:r>
      <w:r w:rsidR="00503FD4" w:rsidRPr="00564037">
        <w:rPr>
          <w:rFonts w:asciiTheme="majorHAnsi" w:hAnsiTheme="majorHAnsi"/>
          <w:sz w:val="24"/>
          <w:szCs w:val="24"/>
        </w:rPr>
        <w:t>LASA</w:t>
      </w:r>
      <w:r w:rsidRPr="00564037">
        <w:rPr>
          <w:rFonts w:asciiTheme="majorHAnsi" w:hAnsiTheme="majorHAnsi"/>
          <w:sz w:val="24"/>
          <w:szCs w:val="24"/>
        </w:rPr>
        <w:t>:</w:t>
      </w:r>
      <w:r w:rsidR="009E6444" w:rsidRPr="00564037">
        <w:rPr>
          <w:rFonts w:asciiTheme="majorHAnsi" w:hAnsiTheme="majorHAnsi"/>
          <w:sz w:val="24"/>
          <w:szCs w:val="24"/>
        </w:rPr>
        <w:t>021-01/</w:t>
      </w:r>
      <w:r w:rsidR="00E80205">
        <w:rPr>
          <w:rFonts w:asciiTheme="majorHAnsi" w:hAnsiTheme="majorHAnsi"/>
          <w:sz w:val="24"/>
          <w:szCs w:val="24"/>
        </w:rPr>
        <w:t>20</w:t>
      </w:r>
      <w:r w:rsidR="009E6444" w:rsidRPr="00564037">
        <w:rPr>
          <w:rFonts w:asciiTheme="majorHAnsi" w:hAnsiTheme="majorHAnsi"/>
          <w:sz w:val="24"/>
          <w:szCs w:val="24"/>
        </w:rPr>
        <w:t>-01/05</w:t>
      </w:r>
    </w:p>
    <w:p w:rsidR="006F69EA" w:rsidRPr="00564037" w:rsidRDefault="006F69EA">
      <w:pPr>
        <w:tabs>
          <w:tab w:val="left" w:pos="2552"/>
          <w:tab w:val="left" w:pos="3969"/>
        </w:tabs>
        <w:ind w:right="-618"/>
        <w:jc w:val="both"/>
        <w:rPr>
          <w:rFonts w:asciiTheme="majorHAnsi" w:hAnsiTheme="majorHAnsi"/>
          <w:sz w:val="24"/>
          <w:szCs w:val="24"/>
        </w:rPr>
      </w:pPr>
      <w:r w:rsidRPr="00564037">
        <w:rPr>
          <w:rFonts w:asciiTheme="majorHAnsi" w:hAnsiTheme="majorHAnsi"/>
          <w:sz w:val="24"/>
          <w:szCs w:val="24"/>
        </w:rPr>
        <w:t>U</w:t>
      </w:r>
      <w:r w:rsidR="00503FD4" w:rsidRPr="00564037">
        <w:rPr>
          <w:rFonts w:asciiTheme="majorHAnsi" w:hAnsiTheme="majorHAnsi"/>
          <w:sz w:val="24"/>
          <w:szCs w:val="24"/>
        </w:rPr>
        <w:t>RBROJ</w:t>
      </w:r>
      <w:r w:rsidRPr="00564037">
        <w:rPr>
          <w:rFonts w:asciiTheme="majorHAnsi" w:hAnsiTheme="majorHAnsi"/>
          <w:sz w:val="24"/>
          <w:szCs w:val="24"/>
        </w:rPr>
        <w:t>:2186/18-01/</w:t>
      </w:r>
      <w:r w:rsidR="00503FD4" w:rsidRPr="00564037">
        <w:rPr>
          <w:rFonts w:asciiTheme="majorHAnsi" w:hAnsiTheme="majorHAnsi"/>
          <w:sz w:val="24"/>
          <w:szCs w:val="24"/>
        </w:rPr>
        <w:t>1</w:t>
      </w:r>
      <w:r w:rsidRPr="00564037">
        <w:rPr>
          <w:rFonts w:asciiTheme="majorHAnsi" w:hAnsiTheme="majorHAnsi"/>
          <w:sz w:val="24"/>
          <w:szCs w:val="24"/>
        </w:rPr>
        <w:t>-</w:t>
      </w:r>
      <w:r w:rsidR="00E23E0D" w:rsidRPr="00564037">
        <w:rPr>
          <w:rFonts w:asciiTheme="majorHAnsi" w:hAnsiTheme="majorHAnsi"/>
          <w:sz w:val="24"/>
          <w:szCs w:val="24"/>
        </w:rPr>
        <w:t>2</w:t>
      </w:r>
      <w:r w:rsidR="008A72FD">
        <w:rPr>
          <w:rFonts w:asciiTheme="majorHAnsi" w:hAnsiTheme="majorHAnsi"/>
          <w:sz w:val="24"/>
          <w:szCs w:val="24"/>
        </w:rPr>
        <w:t>1</w:t>
      </w:r>
      <w:r w:rsidRPr="00564037">
        <w:rPr>
          <w:rFonts w:asciiTheme="majorHAnsi" w:hAnsiTheme="majorHAnsi"/>
          <w:sz w:val="24"/>
          <w:szCs w:val="24"/>
        </w:rPr>
        <w:t>-</w:t>
      </w:r>
      <w:r w:rsidR="008A72FD">
        <w:rPr>
          <w:rFonts w:asciiTheme="majorHAnsi" w:hAnsiTheme="majorHAnsi"/>
          <w:sz w:val="24"/>
          <w:szCs w:val="24"/>
        </w:rPr>
        <w:t>3</w:t>
      </w:r>
    </w:p>
    <w:p w:rsidR="006F69EA" w:rsidRPr="00564037" w:rsidRDefault="006F69EA">
      <w:pPr>
        <w:tabs>
          <w:tab w:val="left" w:pos="2552"/>
          <w:tab w:val="left" w:pos="3969"/>
        </w:tabs>
        <w:ind w:right="-618"/>
        <w:jc w:val="both"/>
        <w:rPr>
          <w:rFonts w:asciiTheme="majorHAnsi" w:hAnsiTheme="majorHAnsi"/>
          <w:sz w:val="24"/>
          <w:szCs w:val="24"/>
        </w:rPr>
      </w:pPr>
      <w:r w:rsidRPr="00564037">
        <w:rPr>
          <w:rFonts w:asciiTheme="majorHAnsi" w:hAnsiTheme="majorHAnsi"/>
          <w:sz w:val="24"/>
          <w:szCs w:val="24"/>
        </w:rPr>
        <w:t>Ludbreg,</w:t>
      </w:r>
      <w:r w:rsidR="006B24ED" w:rsidRPr="00564037">
        <w:rPr>
          <w:rFonts w:asciiTheme="majorHAnsi" w:hAnsiTheme="majorHAnsi"/>
          <w:sz w:val="24"/>
          <w:szCs w:val="24"/>
        </w:rPr>
        <w:t xml:space="preserve"> </w:t>
      </w:r>
      <w:r w:rsidR="001B5886">
        <w:rPr>
          <w:rFonts w:asciiTheme="majorHAnsi" w:hAnsiTheme="majorHAnsi"/>
          <w:sz w:val="24"/>
          <w:szCs w:val="24"/>
        </w:rPr>
        <w:t>09. travnja</w:t>
      </w:r>
      <w:r w:rsidR="00E024CF" w:rsidRPr="00564037">
        <w:rPr>
          <w:rFonts w:asciiTheme="majorHAnsi" w:hAnsiTheme="majorHAnsi"/>
          <w:sz w:val="24"/>
          <w:szCs w:val="24"/>
        </w:rPr>
        <w:t xml:space="preserve"> </w:t>
      </w:r>
      <w:r w:rsidR="00D74AD3" w:rsidRPr="00564037">
        <w:rPr>
          <w:rFonts w:asciiTheme="majorHAnsi" w:hAnsiTheme="majorHAnsi"/>
          <w:sz w:val="24"/>
          <w:szCs w:val="24"/>
        </w:rPr>
        <w:t>20</w:t>
      </w:r>
      <w:r w:rsidR="00E23E0D" w:rsidRPr="00564037">
        <w:rPr>
          <w:rFonts w:asciiTheme="majorHAnsi" w:hAnsiTheme="majorHAnsi"/>
          <w:sz w:val="24"/>
          <w:szCs w:val="24"/>
        </w:rPr>
        <w:t>2</w:t>
      </w:r>
      <w:r w:rsidR="008A72FD">
        <w:rPr>
          <w:rFonts w:asciiTheme="majorHAnsi" w:hAnsiTheme="majorHAnsi"/>
          <w:sz w:val="24"/>
          <w:szCs w:val="24"/>
        </w:rPr>
        <w:t>1</w:t>
      </w:r>
      <w:r w:rsidR="00D74AD3" w:rsidRPr="00564037">
        <w:rPr>
          <w:rFonts w:asciiTheme="majorHAnsi" w:hAnsiTheme="majorHAnsi"/>
          <w:sz w:val="24"/>
          <w:szCs w:val="24"/>
        </w:rPr>
        <w:t>.</w:t>
      </w:r>
    </w:p>
    <w:p w:rsidR="00B83DF2" w:rsidRPr="00564037" w:rsidRDefault="00B83DF2">
      <w:pPr>
        <w:tabs>
          <w:tab w:val="left" w:pos="2552"/>
          <w:tab w:val="left" w:pos="3969"/>
        </w:tabs>
        <w:ind w:right="-1"/>
        <w:jc w:val="both"/>
        <w:rPr>
          <w:rFonts w:asciiTheme="majorHAnsi" w:hAnsiTheme="majorHAnsi"/>
          <w:color w:val="FF0000"/>
          <w:sz w:val="24"/>
          <w:szCs w:val="24"/>
        </w:rPr>
      </w:pPr>
    </w:p>
    <w:p w:rsidR="00BA0F6D" w:rsidRPr="00564037" w:rsidRDefault="006F69EA">
      <w:pPr>
        <w:tabs>
          <w:tab w:val="left" w:pos="2552"/>
          <w:tab w:val="left" w:pos="3969"/>
        </w:tabs>
        <w:ind w:right="-1"/>
        <w:jc w:val="both"/>
        <w:rPr>
          <w:rFonts w:asciiTheme="majorHAnsi" w:hAnsiTheme="majorHAnsi"/>
          <w:sz w:val="24"/>
          <w:szCs w:val="24"/>
        </w:rPr>
      </w:pPr>
      <w:r w:rsidRPr="00564037">
        <w:rPr>
          <w:rFonts w:asciiTheme="majorHAnsi" w:hAnsiTheme="majorHAnsi"/>
          <w:sz w:val="24"/>
          <w:szCs w:val="24"/>
        </w:rPr>
        <w:t xml:space="preserve">             Na temelju članka</w:t>
      </w:r>
      <w:r w:rsidR="00BA0F6D" w:rsidRPr="00564037">
        <w:rPr>
          <w:rFonts w:asciiTheme="majorHAnsi" w:hAnsiTheme="majorHAnsi"/>
          <w:sz w:val="24"/>
          <w:szCs w:val="24"/>
        </w:rPr>
        <w:t xml:space="preserve"> 35.b Zakona o lokalnoj i područnoj (regionalnoj) samoupravi (</w:t>
      </w:r>
      <w:r w:rsidR="008A72FD">
        <w:rPr>
          <w:rFonts w:asciiTheme="majorHAnsi" w:hAnsiTheme="majorHAnsi"/>
          <w:sz w:val="24"/>
          <w:szCs w:val="24"/>
        </w:rPr>
        <w:t>„Narodne novine“</w:t>
      </w:r>
      <w:r w:rsidR="007A2822" w:rsidRPr="00564037">
        <w:rPr>
          <w:rFonts w:asciiTheme="majorHAnsi" w:hAnsiTheme="majorHAnsi"/>
          <w:sz w:val="24"/>
          <w:szCs w:val="24"/>
        </w:rPr>
        <w:t xml:space="preserve">, br. 33/01, </w:t>
      </w:r>
      <w:r w:rsidR="00BA0F6D" w:rsidRPr="00564037">
        <w:rPr>
          <w:rFonts w:asciiTheme="majorHAnsi" w:hAnsiTheme="majorHAnsi"/>
          <w:sz w:val="24"/>
          <w:szCs w:val="24"/>
        </w:rPr>
        <w:t>60/01-vjerodostojno tumačenje, 129/05, 109/07, 125/08, 36/09</w:t>
      </w:r>
      <w:r w:rsidR="00FF0B83" w:rsidRPr="00564037">
        <w:rPr>
          <w:rFonts w:asciiTheme="majorHAnsi" w:hAnsiTheme="majorHAnsi"/>
          <w:sz w:val="24"/>
          <w:szCs w:val="24"/>
        </w:rPr>
        <w:t>, 150/11</w:t>
      </w:r>
      <w:r w:rsidR="00E13EE5" w:rsidRPr="00564037">
        <w:rPr>
          <w:rFonts w:asciiTheme="majorHAnsi" w:hAnsiTheme="majorHAnsi"/>
          <w:sz w:val="24"/>
          <w:szCs w:val="24"/>
        </w:rPr>
        <w:t>, 144/12</w:t>
      </w:r>
      <w:r w:rsidR="00C77C56" w:rsidRPr="00564037">
        <w:rPr>
          <w:rFonts w:asciiTheme="majorHAnsi" w:hAnsiTheme="majorHAnsi"/>
          <w:sz w:val="24"/>
          <w:szCs w:val="24"/>
        </w:rPr>
        <w:t>,</w:t>
      </w:r>
      <w:r w:rsidR="007A2822" w:rsidRPr="00564037">
        <w:rPr>
          <w:rFonts w:asciiTheme="majorHAnsi" w:hAnsiTheme="majorHAnsi"/>
          <w:sz w:val="24"/>
          <w:szCs w:val="24"/>
        </w:rPr>
        <w:t xml:space="preserve"> </w:t>
      </w:r>
      <w:r w:rsidR="00C77C56" w:rsidRPr="00564037">
        <w:rPr>
          <w:rFonts w:asciiTheme="majorHAnsi" w:hAnsiTheme="majorHAnsi"/>
          <w:sz w:val="24"/>
          <w:szCs w:val="24"/>
        </w:rPr>
        <w:t>19/13-pročišćeni tekst</w:t>
      </w:r>
      <w:r w:rsidR="00E024CF" w:rsidRPr="00564037">
        <w:rPr>
          <w:rFonts w:asciiTheme="majorHAnsi" w:hAnsiTheme="majorHAnsi"/>
          <w:sz w:val="24"/>
          <w:szCs w:val="24"/>
        </w:rPr>
        <w:t>, 137/15-ispravak, 123/17</w:t>
      </w:r>
      <w:r w:rsidR="008A72FD">
        <w:rPr>
          <w:rFonts w:asciiTheme="majorHAnsi" w:hAnsiTheme="majorHAnsi"/>
          <w:sz w:val="24"/>
          <w:szCs w:val="24"/>
        </w:rPr>
        <w:t xml:space="preserve">, </w:t>
      </w:r>
      <w:r w:rsidR="007A2822" w:rsidRPr="00564037">
        <w:rPr>
          <w:rFonts w:asciiTheme="majorHAnsi" w:hAnsiTheme="majorHAnsi"/>
          <w:sz w:val="24"/>
          <w:szCs w:val="24"/>
        </w:rPr>
        <w:t xml:space="preserve"> 98/19</w:t>
      </w:r>
      <w:r w:rsidR="008A72FD">
        <w:rPr>
          <w:rFonts w:asciiTheme="majorHAnsi" w:hAnsiTheme="majorHAnsi"/>
          <w:sz w:val="24"/>
          <w:szCs w:val="24"/>
        </w:rPr>
        <w:t>, 144/20</w:t>
      </w:r>
      <w:r w:rsidR="00BA0F6D" w:rsidRPr="00564037">
        <w:rPr>
          <w:rFonts w:asciiTheme="majorHAnsi" w:hAnsiTheme="majorHAnsi"/>
          <w:sz w:val="24"/>
          <w:szCs w:val="24"/>
        </w:rPr>
        <w:t>) te članka 6</w:t>
      </w:r>
      <w:r w:rsidR="008A72FD">
        <w:rPr>
          <w:rFonts w:asciiTheme="majorHAnsi" w:hAnsiTheme="majorHAnsi"/>
          <w:sz w:val="24"/>
          <w:szCs w:val="24"/>
        </w:rPr>
        <w:t>2</w:t>
      </w:r>
      <w:r w:rsidR="00BA0F6D" w:rsidRPr="00564037">
        <w:rPr>
          <w:rFonts w:asciiTheme="majorHAnsi" w:hAnsiTheme="majorHAnsi"/>
          <w:sz w:val="24"/>
          <w:szCs w:val="24"/>
        </w:rPr>
        <w:t xml:space="preserve">. Statuta Grada Ludbrega («Službeni vjesnik Varaždinske županije» br. </w:t>
      </w:r>
      <w:r w:rsidR="008A72FD">
        <w:rPr>
          <w:rFonts w:asciiTheme="majorHAnsi" w:hAnsiTheme="majorHAnsi"/>
          <w:sz w:val="24"/>
          <w:szCs w:val="24"/>
        </w:rPr>
        <w:t>12</w:t>
      </w:r>
      <w:r w:rsidR="00FD6B25">
        <w:rPr>
          <w:rFonts w:asciiTheme="majorHAnsi" w:hAnsiTheme="majorHAnsi"/>
          <w:sz w:val="24"/>
          <w:szCs w:val="24"/>
        </w:rPr>
        <w:t>/2</w:t>
      </w:r>
      <w:r w:rsidR="008A72FD">
        <w:rPr>
          <w:rFonts w:asciiTheme="majorHAnsi" w:hAnsiTheme="majorHAnsi"/>
          <w:sz w:val="24"/>
          <w:szCs w:val="24"/>
        </w:rPr>
        <w:t>1</w:t>
      </w:r>
      <w:r w:rsidR="006B24ED" w:rsidRPr="00564037">
        <w:rPr>
          <w:rFonts w:asciiTheme="majorHAnsi" w:hAnsiTheme="majorHAnsi"/>
          <w:sz w:val="24"/>
          <w:szCs w:val="24"/>
        </w:rPr>
        <w:t>) g</w:t>
      </w:r>
      <w:r w:rsidR="00BA0F6D" w:rsidRPr="00564037">
        <w:rPr>
          <w:rFonts w:asciiTheme="majorHAnsi" w:hAnsiTheme="majorHAnsi"/>
          <w:sz w:val="24"/>
          <w:szCs w:val="24"/>
        </w:rPr>
        <w:t>radonačelnik Grada Ludbrega</w:t>
      </w:r>
      <w:r w:rsidR="00D74AD3" w:rsidRPr="00564037">
        <w:rPr>
          <w:rFonts w:asciiTheme="majorHAnsi" w:hAnsiTheme="majorHAnsi"/>
          <w:sz w:val="24"/>
          <w:szCs w:val="24"/>
        </w:rPr>
        <w:t xml:space="preserve"> na </w:t>
      </w:r>
      <w:r w:rsidR="005A53D0">
        <w:rPr>
          <w:rFonts w:asciiTheme="majorHAnsi" w:hAnsiTheme="majorHAnsi"/>
          <w:sz w:val="24"/>
          <w:szCs w:val="24"/>
        </w:rPr>
        <w:t>2</w:t>
      </w:r>
      <w:r w:rsidR="008A72FD">
        <w:rPr>
          <w:rFonts w:asciiTheme="majorHAnsi" w:hAnsiTheme="majorHAnsi"/>
          <w:sz w:val="24"/>
          <w:szCs w:val="24"/>
        </w:rPr>
        <w:t>9</w:t>
      </w:r>
      <w:r w:rsidR="005A53D0">
        <w:rPr>
          <w:rFonts w:asciiTheme="majorHAnsi" w:hAnsiTheme="majorHAnsi"/>
          <w:sz w:val="24"/>
          <w:szCs w:val="24"/>
        </w:rPr>
        <w:t xml:space="preserve">. </w:t>
      </w:r>
      <w:r w:rsidR="00D74AD3" w:rsidRPr="00564037">
        <w:rPr>
          <w:rFonts w:asciiTheme="majorHAnsi" w:hAnsiTheme="majorHAnsi"/>
          <w:sz w:val="24"/>
          <w:szCs w:val="24"/>
        </w:rPr>
        <w:t>sjednici održanoj dana</w:t>
      </w:r>
      <w:r w:rsidR="007167CE">
        <w:rPr>
          <w:rFonts w:asciiTheme="majorHAnsi" w:hAnsiTheme="majorHAnsi"/>
          <w:sz w:val="24"/>
          <w:szCs w:val="24"/>
        </w:rPr>
        <w:t xml:space="preserve"> </w:t>
      </w:r>
      <w:r w:rsidR="001B5886">
        <w:rPr>
          <w:rFonts w:asciiTheme="majorHAnsi" w:hAnsiTheme="majorHAnsi"/>
          <w:sz w:val="24"/>
          <w:szCs w:val="24"/>
        </w:rPr>
        <w:t xml:space="preserve"> 09. travnja </w:t>
      </w:r>
      <w:r w:rsidR="00D74AD3" w:rsidRPr="00564037">
        <w:rPr>
          <w:rFonts w:asciiTheme="majorHAnsi" w:hAnsiTheme="majorHAnsi"/>
          <w:sz w:val="24"/>
          <w:szCs w:val="24"/>
        </w:rPr>
        <w:t>20</w:t>
      </w:r>
      <w:r w:rsidR="007A2822" w:rsidRPr="00564037">
        <w:rPr>
          <w:rFonts w:asciiTheme="majorHAnsi" w:hAnsiTheme="majorHAnsi"/>
          <w:sz w:val="24"/>
          <w:szCs w:val="24"/>
        </w:rPr>
        <w:t>2</w:t>
      </w:r>
      <w:r w:rsidR="008A72FD">
        <w:rPr>
          <w:rFonts w:asciiTheme="majorHAnsi" w:hAnsiTheme="majorHAnsi"/>
          <w:sz w:val="24"/>
          <w:szCs w:val="24"/>
        </w:rPr>
        <w:t>1</w:t>
      </w:r>
      <w:r w:rsidR="00D74AD3" w:rsidRPr="00564037">
        <w:rPr>
          <w:rFonts w:asciiTheme="majorHAnsi" w:hAnsiTheme="majorHAnsi"/>
          <w:sz w:val="24"/>
          <w:szCs w:val="24"/>
        </w:rPr>
        <w:t>.,</w:t>
      </w:r>
      <w:r w:rsidR="00F41EDA" w:rsidRPr="00564037">
        <w:rPr>
          <w:rFonts w:asciiTheme="majorHAnsi" w:hAnsiTheme="majorHAnsi"/>
          <w:sz w:val="24"/>
          <w:szCs w:val="24"/>
        </w:rPr>
        <w:t xml:space="preserve"> podnosi</w:t>
      </w:r>
    </w:p>
    <w:p w:rsidR="00F41EDA" w:rsidRPr="00564037" w:rsidRDefault="00F41EDA">
      <w:pPr>
        <w:tabs>
          <w:tab w:val="left" w:pos="2552"/>
          <w:tab w:val="left" w:pos="3969"/>
        </w:tabs>
        <w:ind w:right="-1"/>
        <w:jc w:val="both"/>
        <w:rPr>
          <w:rFonts w:asciiTheme="majorHAnsi" w:hAnsiTheme="majorHAnsi"/>
          <w:sz w:val="24"/>
          <w:szCs w:val="24"/>
        </w:rPr>
      </w:pPr>
    </w:p>
    <w:p w:rsidR="00B83DF2" w:rsidRPr="00564037" w:rsidRDefault="00B83DF2">
      <w:pPr>
        <w:tabs>
          <w:tab w:val="left" w:pos="2552"/>
          <w:tab w:val="left" w:pos="3969"/>
        </w:tabs>
        <w:ind w:right="-1"/>
        <w:jc w:val="both"/>
        <w:rPr>
          <w:rFonts w:asciiTheme="majorHAnsi" w:hAnsiTheme="majorHAnsi"/>
          <w:color w:val="FF0000"/>
          <w:sz w:val="24"/>
          <w:szCs w:val="24"/>
        </w:rPr>
      </w:pPr>
    </w:p>
    <w:p w:rsidR="009E6444" w:rsidRPr="00564037" w:rsidRDefault="00BA0F6D" w:rsidP="00BA0F6D">
      <w:pPr>
        <w:tabs>
          <w:tab w:val="left" w:pos="2552"/>
          <w:tab w:val="left" w:pos="3969"/>
        </w:tabs>
        <w:ind w:right="-1"/>
        <w:jc w:val="center"/>
        <w:rPr>
          <w:rFonts w:asciiTheme="majorHAnsi" w:hAnsiTheme="majorHAnsi"/>
          <w:b/>
          <w:sz w:val="28"/>
          <w:szCs w:val="28"/>
        </w:rPr>
      </w:pPr>
      <w:r w:rsidRPr="00564037">
        <w:rPr>
          <w:rFonts w:asciiTheme="majorHAnsi" w:hAnsiTheme="majorHAnsi"/>
          <w:b/>
          <w:sz w:val="28"/>
          <w:szCs w:val="28"/>
        </w:rPr>
        <w:t>IZVJEŠĆE</w:t>
      </w:r>
      <w:r w:rsidR="000245AC" w:rsidRPr="00564037">
        <w:rPr>
          <w:rFonts w:asciiTheme="majorHAnsi" w:hAnsiTheme="majorHAnsi"/>
          <w:b/>
          <w:sz w:val="28"/>
          <w:szCs w:val="28"/>
        </w:rPr>
        <w:t xml:space="preserve"> </w:t>
      </w:r>
      <w:r w:rsidRPr="00564037">
        <w:rPr>
          <w:rFonts w:asciiTheme="majorHAnsi" w:hAnsiTheme="majorHAnsi"/>
          <w:b/>
          <w:sz w:val="28"/>
          <w:szCs w:val="28"/>
        </w:rPr>
        <w:t xml:space="preserve"> O</w:t>
      </w:r>
      <w:r w:rsidR="000245AC" w:rsidRPr="00564037">
        <w:rPr>
          <w:rFonts w:asciiTheme="majorHAnsi" w:hAnsiTheme="majorHAnsi"/>
          <w:b/>
          <w:sz w:val="28"/>
          <w:szCs w:val="28"/>
        </w:rPr>
        <w:t xml:space="preserve"> </w:t>
      </w:r>
      <w:r w:rsidRPr="00564037">
        <w:rPr>
          <w:rFonts w:asciiTheme="majorHAnsi" w:hAnsiTheme="majorHAnsi"/>
          <w:b/>
          <w:sz w:val="28"/>
          <w:szCs w:val="28"/>
        </w:rPr>
        <w:t xml:space="preserve"> RADU</w:t>
      </w:r>
      <w:r w:rsidR="003A45DA" w:rsidRPr="00564037">
        <w:rPr>
          <w:rFonts w:asciiTheme="majorHAnsi" w:hAnsiTheme="majorHAnsi"/>
          <w:b/>
          <w:sz w:val="28"/>
          <w:szCs w:val="28"/>
        </w:rPr>
        <w:t xml:space="preserve"> </w:t>
      </w:r>
    </w:p>
    <w:p w:rsidR="00BA0F6D" w:rsidRPr="00564037" w:rsidRDefault="00405D08" w:rsidP="00BA0F6D">
      <w:pPr>
        <w:tabs>
          <w:tab w:val="left" w:pos="2552"/>
          <w:tab w:val="left" w:pos="3969"/>
        </w:tabs>
        <w:ind w:right="-1"/>
        <w:jc w:val="center"/>
        <w:rPr>
          <w:rFonts w:asciiTheme="majorHAnsi" w:hAnsiTheme="majorHAnsi"/>
          <w:b/>
          <w:sz w:val="28"/>
          <w:szCs w:val="28"/>
        </w:rPr>
      </w:pPr>
      <w:r w:rsidRPr="00564037">
        <w:rPr>
          <w:rFonts w:asciiTheme="majorHAnsi" w:hAnsiTheme="majorHAnsi"/>
          <w:b/>
          <w:sz w:val="28"/>
          <w:szCs w:val="28"/>
        </w:rPr>
        <w:t xml:space="preserve">ZA RAZDOBLJE </w:t>
      </w:r>
      <w:r w:rsidR="00E13EE5" w:rsidRPr="00564037">
        <w:rPr>
          <w:rFonts w:asciiTheme="majorHAnsi" w:hAnsiTheme="majorHAnsi"/>
          <w:b/>
          <w:sz w:val="28"/>
          <w:szCs w:val="28"/>
        </w:rPr>
        <w:t xml:space="preserve"> </w:t>
      </w:r>
      <w:r w:rsidR="00A8454E" w:rsidRPr="00564037">
        <w:rPr>
          <w:rFonts w:asciiTheme="majorHAnsi" w:hAnsiTheme="majorHAnsi"/>
          <w:b/>
          <w:sz w:val="28"/>
          <w:szCs w:val="28"/>
        </w:rPr>
        <w:t xml:space="preserve"> </w:t>
      </w:r>
      <w:r w:rsidR="00A15F0C">
        <w:rPr>
          <w:rFonts w:asciiTheme="majorHAnsi" w:hAnsiTheme="majorHAnsi"/>
          <w:b/>
          <w:sz w:val="28"/>
          <w:szCs w:val="28"/>
        </w:rPr>
        <w:t>S</w:t>
      </w:r>
      <w:r w:rsidR="008A72FD">
        <w:rPr>
          <w:rFonts w:asciiTheme="majorHAnsi" w:hAnsiTheme="majorHAnsi"/>
          <w:b/>
          <w:sz w:val="28"/>
          <w:szCs w:val="28"/>
        </w:rPr>
        <w:t>RP</w:t>
      </w:r>
      <w:r w:rsidR="00A15F0C">
        <w:rPr>
          <w:rFonts w:asciiTheme="majorHAnsi" w:hAnsiTheme="majorHAnsi"/>
          <w:b/>
          <w:sz w:val="28"/>
          <w:szCs w:val="28"/>
        </w:rPr>
        <w:t>ANJ</w:t>
      </w:r>
      <w:r w:rsidR="00196081" w:rsidRPr="00564037">
        <w:rPr>
          <w:rFonts w:asciiTheme="majorHAnsi" w:hAnsiTheme="majorHAnsi"/>
          <w:b/>
          <w:sz w:val="28"/>
          <w:szCs w:val="28"/>
        </w:rPr>
        <w:t xml:space="preserve"> </w:t>
      </w:r>
      <w:r w:rsidR="00E13EE5" w:rsidRPr="00564037">
        <w:rPr>
          <w:rFonts w:asciiTheme="majorHAnsi" w:hAnsiTheme="majorHAnsi"/>
          <w:b/>
          <w:sz w:val="28"/>
          <w:szCs w:val="28"/>
        </w:rPr>
        <w:t xml:space="preserve"> - </w:t>
      </w:r>
      <w:r w:rsidR="00A15F0C">
        <w:rPr>
          <w:rFonts w:asciiTheme="majorHAnsi" w:hAnsiTheme="majorHAnsi"/>
          <w:b/>
          <w:sz w:val="28"/>
          <w:szCs w:val="28"/>
        </w:rPr>
        <w:t>P</w:t>
      </w:r>
      <w:r w:rsidR="008A72FD">
        <w:rPr>
          <w:rFonts w:asciiTheme="majorHAnsi" w:hAnsiTheme="majorHAnsi"/>
          <w:b/>
          <w:sz w:val="28"/>
          <w:szCs w:val="28"/>
        </w:rPr>
        <w:t>ROSINAC</w:t>
      </w:r>
      <w:r w:rsidR="00B63535" w:rsidRPr="00564037">
        <w:rPr>
          <w:rFonts w:asciiTheme="majorHAnsi" w:hAnsiTheme="majorHAnsi"/>
          <w:b/>
          <w:sz w:val="28"/>
          <w:szCs w:val="28"/>
        </w:rPr>
        <w:t xml:space="preserve"> </w:t>
      </w:r>
      <w:r w:rsidR="00BA0F6D" w:rsidRPr="00564037">
        <w:rPr>
          <w:rFonts w:asciiTheme="majorHAnsi" w:hAnsiTheme="majorHAnsi"/>
          <w:b/>
          <w:sz w:val="28"/>
          <w:szCs w:val="28"/>
        </w:rPr>
        <w:t xml:space="preserve"> 20</w:t>
      </w:r>
      <w:r w:rsidR="00A15F0C">
        <w:rPr>
          <w:rFonts w:asciiTheme="majorHAnsi" w:hAnsiTheme="majorHAnsi"/>
          <w:b/>
          <w:sz w:val="28"/>
          <w:szCs w:val="28"/>
        </w:rPr>
        <w:t>20</w:t>
      </w:r>
      <w:r w:rsidR="00BA0F6D" w:rsidRPr="00564037">
        <w:rPr>
          <w:rFonts w:asciiTheme="majorHAnsi" w:hAnsiTheme="majorHAnsi"/>
          <w:b/>
          <w:sz w:val="28"/>
          <w:szCs w:val="28"/>
        </w:rPr>
        <w:t>. GODINE</w:t>
      </w:r>
    </w:p>
    <w:p w:rsidR="002E360C" w:rsidRDefault="002E360C" w:rsidP="00F46055">
      <w:pPr>
        <w:jc w:val="both"/>
        <w:rPr>
          <w:rFonts w:asciiTheme="majorHAnsi" w:hAnsiTheme="majorHAnsi"/>
          <w:sz w:val="24"/>
          <w:szCs w:val="24"/>
        </w:rPr>
      </w:pPr>
    </w:p>
    <w:p w:rsidR="006F69EA" w:rsidRPr="00EB16D1" w:rsidRDefault="002C17E4" w:rsidP="00D7088D">
      <w:pPr>
        <w:numPr>
          <w:ilvl w:val="0"/>
          <w:numId w:val="2"/>
        </w:numPr>
        <w:rPr>
          <w:rFonts w:ascii="Cambria" w:hAnsi="Cambria"/>
          <w:b/>
          <w:color w:val="FF0000"/>
          <w:sz w:val="28"/>
          <w:szCs w:val="28"/>
        </w:rPr>
      </w:pPr>
      <w:r w:rsidRPr="00EB16D1">
        <w:rPr>
          <w:rFonts w:ascii="Cambria" w:hAnsi="Cambria"/>
          <w:b/>
          <w:color w:val="FF0000"/>
          <w:sz w:val="28"/>
          <w:szCs w:val="28"/>
        </w:rPr>
        <w:t>UVOD</w:t>
      </w:r>
    </w:p>
    <w:p w:rsidR="007608E3" w:rsidRDefault="007608E3" w:rsidP="007608E3">
      <w:pPr>
        <w:pStyle w:val="Odlomakpopisa"/>
        <w:ind w:left="1440"/>
        <w:jc w:val="both"/>
        <w:rPr>
          <w:rFonts w:asciiTheme="majorHAnsi" w:hAnsiTheme="majorHAnsi"/>
          <w:sz w:val="24"/>
          <w:szCs w:val="24"/>
        </w:rPr>
      </w:pPr>
    </w:p>
    <w:p w:rsidR="007608E3" w:rsidRDefault="007608E3" w:rsidP="007608E3">
      <w:pPr>
        <w:pStyle w:val="Odlomakpopisa"/>
        <w:ind w:left="1440" w:hanging="731"/>
        <w:jc w:val="both"/>
        <w:rPr>
          <w:rFonts w:asciiTheme="majorHAnsi" w:hAnsiTheme="majorHAnsi"/>
          <w:sz w:val="24"/>
          <w:szCs w:val="24"/>
        </w:rPr>
      </w:pPr>
      <w:r w:rsidRPr="007608E3">
        <w:rPr>
          <w:rFonts w:asciiTheme="majorHAnsi" w:hAnsiTheme="majorHAnsi"/>
          <w:sz w:val="24"/>
          <w:szCs w:val="24"/>
        </w:rPr>
        <w:t>Sukladno zakonskim obvezama  gradonač</w:t>
      </w:r>
      <w:r>
        <w:rPr>
          <w:rFonts w:asciiTheme="majorHAnsi" w:hAnsiTheme="majorHAnsi"/>
          <w:sz w:val="24"/>
          <w:szCs w:val="24"/>
        </w:rPr>
        <w:t>elnik dva puta godišnje podnosi</w:t>
      </w:r>
    </w:p>
    <w:p w:rsidR="007608E3" w:rsidRDefault="007608E3" w:rsidP="007608E3">
      <w:pPr>
        <w:pStyle w:val="Odlomakpopisa"/>
        <w:ind w:left="1440" w:hanging="1440"/>
        <w:jc w:val="both"/>
        <w:rPr>
          <w:rFonts w:asciiTheme="majorHAnsi" w:hAnsiTheme="majorHAnsi"/>
          <w:sz w:val="24"/>
          <w:szCs w:val="24"/>
        </w:rPr>
      </w:pPr>
      <w:r w:rsidRPr="007608E3">
        <w:rPr>
          <w:rFonts w:asciiTheme="majorHAnsi" w:hAnsiTheme="majorHAnsi"/>
          <w:sz w:val="24"/>
          <w:szCs w:val="24"/>
        </w:rPr>
        <w:t>predstavničkom tijelu  polugodišnja izvješća o svom radu</w:t>
      </w:r>
      <w:r>
        <w:rPr>
          <w:rFonts w:asciiTheme="majorHAnsi" w:hAnsiTheme="majorHAnsi"/>
          <w:sz w:val="24"/>
          <w:szCs w:val="24"/>
        </w:rPr>
        <w:t xml:space="preserve">. </w:t>
      </w:r>
    </w:p>
    <w:p w:rsidR="007608E3" w:rsidRDefault="007608E3" w:rsidP="007608E3">
      <w:pPr>
        <w:pStyle w:val="Odlomakpopisa"/>
        <w:ind w:left="22" w:hanging="144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sidRPr="007608E3">
        <w:rPr>
          <w:rFonts w:asciiTheme="majorHAnsi" w:hAnsiTheme="majorHAnsi"/>
          <w:sz w:val="24"/>
          <w:szCs w:val="24"/>
        </w:rPr>
        <w:t xml:space="preserve">Kao nositelj izvršne vlasti Gradonačelnik obavlja poslove iz samoupravnog djelokruga Grada Ludbrega, sukladno ovlaštenjima utvrđenim Zakonom o lokalnoj i područnoj (regionalnoj) samoupravi, kao i odredbama drugih zakona kojima se uređuje prostorno i urbanističko planiranje, uređenje naselja, stanovanje, komunalno gospodarstvo, briga o djeci predškolskog uzrasta, odgoj i osnovno obrazovanje, primarna zdravstvena </w:t>
      </w:r>
      <w:proofErr w:type="spellStart"/>
      <w:r w:rsidRPr="007608E3">
        <w:rPr>
          <w:rFonts w:asciiTheme="majorHAnsi" w:hAnsiTheme="majorHAnsi"/>
          <w:sz w:val="24"/>
          <w:szCs w:val="24"/>
        </w:rPr>
        <w:t>zašatita</w:t>
      </w:r>
      <w:proofErr w:type="spellEnd"/>
      <w:r w:rsidRPr="007608E3">
        <w:rPr>
          <w:rFonts w:asciiTheme="majorHAnsi" w:hAnsiTheme="majorHAnsi"/>
          <w:sz w:val="24"/>
          <w:szCs w:val="24"/>
        </w:rPr>
        <w:t xml:space="preserve"> i socijalna skrb, kultura, tjelesna kultura i sport, zaštita potrošača, zaštita i unapređenje prirodnog okoliša, protupožarna zaštita i civilna zaštita, </w:t>
      </w:r>
      <w:proofErr w:type="spellStart"/>
      <w:r w:rsidRPr="007608E3">
        <w:rPr>
          <w:rFonts w:asciiTheme="majorHAnsi" w:hAnsiTheme="majorHAnsi"/>
          <w:sz w:val="24"/>
          <w:szCs w:val="24"/>
        </w:rPr>
        <w:t>prome</w:t>
      </w:r>
      <w:proofErr w:type="spellEnd"/>
      <w:r w:rsidRPr="007608E3">
        <w:rPr>
          <w:rFonts w:asciiTheme="majorHAnsi" w:hAnsiTheme="majorHAnsi"/>
          <w:sz w:val="24"/>
          <w:szCs w:val="24"/>
        </w:rPr>
        <w:t xml:space="preserve"> na području grada, održavanje nerazvrstanih cesta, te ostali poslovi sukladno posebnim zakonima.</w:t>
      </w:r>
    </w:p>
    <w:p w:rsidR="007608E3" w:rsidRPr="007608E3" w:rsidRDefault="007608E3" w:rsidP="007608E3">
      <w:pPr>
        <w:pStyle w:val="Odlomakpopisa"/>
        <w:ind w:left="22" w:hanging="1440"/>
        <w:jc w:val="both"/>
        <w:rPr>
          <w:rFonts w:asciiTheme="majorHAnsi" w:hAnsiTheme="majorHAnsi"/>
          <w:sz w:val="24"/>
          <w:szCs w:val="24"/>
        </w:rPr>
      </w:pPr>
      <w:r w:rsidRPr="007608E3">
        <w:rPr>
          <w:rFonts w:asciiTheme="majorHAnsi" w:hAnsiTheme="majorHAnsi"/>
          <w:sz w:val="24"/>
          <w:szCs w:val="24"/>
        </w:rPr>
        <w:tab/>
      </w:r>
      <w:r>
        <w:rPr>
          <w:rFonts w:asciiTheme="majorHAnsi" w:hAnsiTheme="majorHAnsi"/>
          <w:sz w:val="24"/>
          <w:szCs w:val="24"/>
        </w:rPr>
        <w:tab/>
      </w:r>
      <w:r w:rsidRPr="007608E3">
        <w:rPr>
          <w:rFonts w:asciiTheme="majorHAnsi" w:hAnsiTheme="majorHAnsi"/>
          <w:sz w:val="24"/>
          <w:szCs w:val="24"/>
        </w:rPr>
        <w:t xml:space="preserve">U obavljanju izvršne vlasti, Gradonačelnik utvrđuje i podnosi prijedloge općih akata koje donosi Gradsko vijeće Grada Ludbrega kao predstavničko tijelo, donosi opće i pojedinačne akte kada je za to ovlašten propisima, utvrđuje prijedlog Proračuna, polugodišnjeg i godišnjeg izvještaja o izvršavanju Proračuna, odlučuje o stjecanju i otuđenju pokretnina i nekretnina Grada čija pojedinačna vrijednost ne prelazi 0,5 % iznosa prihoda bez primitaka ostvarenih u godini koja prethodi godini u kojoj se odlučuje o stjecanju i otuđivanju pokretnina i nekretnina, upravlja prihoda i rashodima Grada i </w:t>
      </w:r>
      <w:proofErr w:type="spellStart"/>
      <w:r w:rsidRPr="007608E3">
        <w:rPr>
          <w:rFonts w:asciiTheme="majorHAnsi" w:hAnsiTheme="majorHAnsi"/>
          <w:sz w:val="24"/>
          <w:szCs w:val="24"/>
        </w:rPr>
        <w:t>dr</w:t>
      </w:r>
      <w:proofErr w:type="spellEnd"/>
      <w:r w:rsidRPr="007608E3">
        <w:rPr>
          <w:rFonts w:asciiTheme="majorHAnsi" w:hAnsiTheme="majorHAnsi"/>
          <w:sz w:val="24"/>
          <w:szCs w:val="24"/>
        </w:rPr>
        <w:t>.</w:t>
      </w:r>
    </w:p>
    <w:p w:rsidR="007608E3" w:rsidRDefault="007608E3" w:rsidP="007608E3">
      <w:pPr>
        <w:pStyle w:val="Odlomakpopisa"/>
        <w:ind w:left="0"/>
        <w:jc w:val="both"/>
        <w:rPr>
          <w:rFonts w:asciiTheme="majorHAnsi" w:hAnsiTheme="majorHAnsi"/>
          <w:sz w:val="24"/>
          <w:szCs w:val="24"/>
        </w:rPr>
      </w:pPr>
      <w:r>
        <w:rPr>
          <w:rFonts w:asciiTheme="majorHAnsi" w:hAnsiTheme="majorHAnsi"/>
          <w:sz w:val="24"/>
          <w:szCs w:val="24"/>
        </w:rPr>
        <w:tab/>
      </w:r>
      <w:r w:rsidRPr="007608E3">
        <w:rPr>
          <w:rFonts w:asciiTheme="majorHAnsi" w:hAnsiTheme="majorHAnsi"/>
          <w:sz w:val="24"/>
          <w:szCs w:val="24"/>
        </w:rPr>
        <w:t>Kroz ovlast gradonačelnika da usmjerava i nadzire rad upravnih tijela, u izvješću su sadržani poslovi i daje se prikaz poslova koje su obavljala i upravna tijela bilo prema gradonačelniku ili izravno prema građanima i pravnim osobama, a iz samoupravnog djelokruga Grada.</w:t>
      </w:r>
    </w:p>
    <w:p w:rsidR="007608E3" w:rsidRDefault="007608E3" w:rsidP="007608E3">
      <w:pPr>
        <w:pStyle w:val="Odlomakpopisa"/>
        <w:ind w:left="0"/>
        <w:jc w:val="both"/>
        <w:rPr>
          <w:rFonts w:asciiTheme="majorHAnsi" w:hAnsiTheme="majorHAnsi"/>
          <w:sz w:val="24"/>
          <w:szCs w:val="24"/>
        </w:rPr>
      </w:pPr>
      <w:r w:rsidRPr="007608E3">
        <w:rPr>
          <w:rFonts w:asciiTheme="majorHAnsi" w:hAnsiTheme="majorHAnsi"/>
          <w:color w:val="FF0000"/>
          <w:sz w:val="24"/>
          <w:szCs w:val="24"/>
        </w:rPr>
        <w:tab/>
      </w:r>
      <w:r w:rsidRPr="007608E3">
        <w:rPr>
          <w:rFonts w:asciiTheme="majorHAnsi" w:hAnsiTheme="majorHAnsi"/>
          <w:sz w:val="24"/>
          <w:szCs w:val="24"/>
        </w:rPr>
        <w:t>Stručnu pripremu materijala za potrebe donošenja odluka od strane Gradonačelnika vršila su upravna tijela Grada Ludbrega, ustrojena odlukom Gradskoga vijeća, a svakako da je u radu gradonačelnika bila zamjetna pomoć i potpora zamjenice gradonačelnika.</w:t>
      </w:r>
    </w:p>
    <w:p w:rsidR="007608E3" w:rsidRDefault="007608E3" w:rsidP="007608E3">
      <w:pPr>
        <w:pStyle w:val="Odlomakpopisa"/>
        <w:ind w:left="0"/>
        <w:jc w:val="both"/>
        <w:rPr>
          <w:rFonts w:asciiTheme="majorHAnsi" w:hAnsiTheme="majorHAnsi"/>
          <w:sz w:val="24"/>
          <w:szCs w:val="24"/>
        </w:rPr>
      </w:pPr>
    </w:p>
    <w:p w:rsidR="007608E3" w:rsidRPr="007608E3" w:rsidRDefault="007608E3" w:rsidP="007608E3">
      <w:pPr>
        <w:pStyle w:val="Odlomakpopisa"/>
        <w:ind w:left="0"/>
        <w:jc w:val="both"/>
        <w:rPr>
          <w:rFonts w:asciiTheme="majorHAnsi" w:hAnsiTheme="majorHAnsi"/>
          <w:sz w:val="24"/>
          <w:szCs w:val="24"/>
        </w:rPr>
      </w:pPr>
    </w:p>
    <w:p w:rsidR="007608E3" w:rsidRDefault="007608E3" w:rsidP="007608E3">
      <w:pPr>
        <w:rPr>
          <w:rFonts w:asciiTheme="majorHAnsi" w:hAnsiTheme="majorHAnsi"/>
          <w:color w:val="FF0000"/>
          <w:sz w:val="24"/>
          <w:szCs w:val="24"/>
        </w:rPr>
      </w:pPr>
    </w:p>
    <w:p w:rsidR="00564037" w:rsidRPr="0080014D" w:rsidRDefault="00564037" w:rsidP="00564037">
      <w:pPr>
        <w:jc w:val="both"/>
        <w:rPr>
          <w:rFonts w:ascii="Cambria" w:hAnsi="Cambria"/>
          <w:b/>
          <w:sz w:val="16"/>
          <w:szCs w:val="16"/>
        </w:rPr>
      </w:pPr>
    </w:p>
    <w:p w:rsidR="00BD5889" w:rsidRPr="003413DF" w:rsidRDefault="00BD5889" w:rsidP="00D7088D">
      <w:pPr>
        <w:pStyle w:val="Tijeloteksta"/>
        <w:numPr>
          <w:ilvl w:val="0"/>
          <w:numId w:val="2"/>
        </w:numPr>
        <w:jc w:val="both"/>
        <w:rPr>
          <w:rFonts w:asciiTheme="majorHAnsi" w:hAnsiTheme="majorHAnsi"/>
          <w:b/>
          <w:color w:val="FF0000"/>
          <w:sz w:val="28"/>
          <w:szCs w:val="28"/>
        </w:rPr>
      </w:pPr>
      <w:r w:rsidRPr="003413DF">
        <w:rPr>
          <w:rFonts w:asciiTheme="majorHAnsi" w:hAnsiTheme="majorHAnsi"/>
          <w:b/>
          <w:color w:val="FF0000"/>
          <w:sz w:val="28"/>
          <w:szCs w:val="28"/>
        </w:rPr>
        <w:lastRenderedPageBreak/>
        <w:t>IZVRŠENJE PRORAČUNA</w:t>
      </w:r>
      <w:r w:rsidR="008B14FC" w:rsidRPr="003413DF">
        <w:rPr>
          <w:rFonts w:asciiTheme="majorHAnsi" w:hAnsiTheme="majorHAnsi"/>
          <w:b/>
          <w:color w:val="FF0000"/>
          <w:sz w:val="28"/>
          <w:szCs w:val="28"/>
        </w:rPr>
        <w:t xml:space="preserve">  </w:t>
      </w:r>
    </w:p>
    <w:p w:rsidR="0050236F" w:rsidRDefault="0050236F" w:rsidP="0050236F">
      <w:pPr>
        <w:pStyle w:val="Odlomakpopisa"/>
        <w:ind w:left="1440"/>
        <w:rPr>
          <w:rFonts w:asciiTheme="majorHAnsi" w:hAnsiTheme="majorHAnsi"/>
          <w:color w:val="FF0000"/>
          <w:sz w:val="24"/>
          <w:szCs w:val="24"/>
        </w:rPr>
      </w:pPr>
    </w:p>
    <w:p w:rsidR="0050236F" w:rsidRPr="0050236F" w:rsidRDefault="0050236F" w:rsidP="0050236F">
      <w:pPr>
        <w:pStyle w:val="Odlomakpopisa"/>
        <w:ind w:left="709"/>
        <w:rPr>
          <w:rFonts w:asciiTheme="majorHAnsi" w:hAnsiTheme="majorHAnsi" w:cs="Arial"/>
          <w:b/>
          <w:sz w:val="24"/>
          <w:szCs w:val="24"/>
        </w:rPr>
      </w:pPr>
      <w:r w:rsidRPr="0050236F">
        <w:rPr>
          <w:rFonts w:asciiTheme="majorHAnsi" w:hAnsiTheme="majorHAnsi"/>
          <w:b/>
          <w:sz w:val="24"/>
          <w:szCs w:val="24"/>
        </w:rPr>
        <w:t>II.1</w:t>
      </w:r>
      <w:r w:rsidRPr="0050236F">
        <w:rPr>
          <w:rFonts w:asciiTheme="majorHAnsi" w:hAnsiTheme="majorHAnsi"/>
          <w:sz w:val="24"/>
          <w:szCs w:val="24"/>
        </w:rPr>
        <w:t xml:space="preserve">. </w:t>
      </w:r>
      <w:r w:rsidRPr="0050236F">
        <w:rPr>
          <w:rFonts w:asciiTheme="majorHAnsi" w:hAnsiTheme="majorHAnsi" w:cs="Arial"/>
          <w:b/>
          <w:sz w:val="24"/>
          <w:szCs w:val="24"/>
        </w:rPr>
        <w:t>PRIHODI I RASHODI</w:t>
      </w:r>
    </w:p>
    <w:p w:rsidR="0050236F" w:rsidRPr="00FF0882" w:rsidRDefault="0050236F" w:rsidP="0050236F">
      <w:pPr>
        <w:pStyle w:val="Tijeloteksta"/>
        <w:tabs>
          <w:tab w:val="left" w:pos="0"/>
        </w:tabs>
        <w:jc w:val="both"/>
        <w:rPr>
          <w:rFonts w:ascii="Arial" w:hAnsi="Arial" w:cs="Arial"/>
          <w:sz w:val="16"/>
          <w:szCs w:val="16"/>
        </w:rPr>
      </w:pPr>
    </w:p>
    <w:p w:rsidR="003D2AAE" w:rsidRDefault="003D2AAE" w:rsidP="0050236F">
      <w:pPr>
        <w:pStyle w:val="Tijeloteksta"/>
        <w:tabs>
          <w:tab w:val="left" w:pos="0"/>
        </w:tabs>
        <w:jc w:val="both"/>
        <w:rPr>
          <w:rFonts w:asciiTheme="majorHAnsi" w:hAnsiTheme="majorHAnsi" w:cs="Arial"/>
          <w:lang w:val="de-DE"/>
        </w:rPr>
      </w:pPr>
      <w:r>
        <w:rPr>
          <w:rFonts w:asciiTheme="majorHAnsi" w:hAnsiTheme="majorHAnsi" w:cs="Arial"/>
          <w:lang w:val="de-DE"/>
        </w:rPr>
        <w:tab/>
        <w:t xml:space="preserve">Na </w:t>
      </w:r>
      <w:proofErr w:type="spellStart"/>
      <w:r>
        <w:rPr>
          <w:rFonts w:asciiTheme="majorHAnsi" w:hAnsiTheme="majorHAnsi" w:cs="Arial"/>
          <w:lang w:val="de-DE"/>
        </w:rPr>
        <w:t>kraju</w:t>
      </w:r>
      <w:proofErr w:type="spellEnd"/>
      <w:r>
        <w:rPr>
          <w:rFonts w:asciiTheme="majorHAnsi" w:hAnsiTheme="majorHAnsi" w:cs="Arial"/>
          <w:lang w:val="de-DE"/>
        </w:rPr>
        <w:t xml:space="preserve"> </w:t>
      </w:r>
      <w:proofErr w:type="spellStart"/>
      <w:r>
        <w:rPr>
          <w:rFonts w:asciiTheme="majorHAnsi" w:hAnsiTheme="majorHAnsi" w:cs="Arial"/>
          <w:lang w:val="de-DE"/>
        </w:rPr>
        <w:t>izvještajnog</w:t>
      </w:r>
      <w:proofErr w:type="spellEnd"/>
      <w:r>
        <w:rPr>
          <w:rFonts w:asciiTheme="majorHAnsi" w:hAnsiTheme="majorHAnsi" w:cs="Arial"/>
          <w:lang w:val="de-DE"/>
        </w:rPr>
        <w:t xml:space="preserve"> </w:t>
      </w:r>
      <w:proofErr w:type="spellStart"/>
      <w:r>
        <w:rPr>
          <w:rFonts w:asciiTheme="majorHAnsi" w:hAnsiTheme="majorHAnsi" w:cs="Arial"/>
          <w:lang w:val="de-DE"/>
        </w:rPr>
        <w:t>razdoblja</w:t>
      </w:r>
      <w:proofErr w:type="spellEnd"/>
      <w:r>
        <w:rPr>
          <w:rFonts w:asciiTheme="majorHAnsi" w:hAnsiTheme="majorHAnsi" w:cs="Arial"/>
          <w:lang w:val="de-DE"/>
        </w:rPr>
        <w:t xml:space="preserve"> s 31.12.2020. </w:t>
      </w:r>
      <w:proofErr w:type="spellStart"/>
      <w:r>
        <w:rPr>
          <w:rFonts w:asciiTheme="majorHAnsi" w:hAnsiTheme="majorHAnsi" w:cs="Arial"/>
          <w:lang w:val="de-DE"/>
        </w:rPr>
        <w:t>godine</w:t>
      </w:r>
      <w:proofErr w:type="spellEnd"/>
      <w:r>
        <w:rPr>
          <w:rFonts w:asciiTheme="majorHAnsi" w:hAnsiTheme="majorHAnsi" w:cs="Arial"/>
          <w:lang w:val="de-DE"/>
        </w:rPr>
        <w:t xml:space="preserve"> </w:t>
      </w:r>
      <w:proofErr w:type="spellStart"/>
      <w:r>
        <w:rPr>
          <w:rFonts w:asciiTheme="majorHAnsi" w:hAnsiTheme="majorHAnsi" w:cs="Arial"/>
          <w:lang w:val="de-DE"/>
        </w:rPr>
        <w:t>ostvareni</w:t>
      </w:r>
      <w:proofErr w:type="spellEnd"/>
      <w:r>
        <w:rPr>
          <w:rFonts w:asciiTheme="majorHAnsi" w:hAnsiTheme="majorHAnsi" w:cs="Arial"/>
          <w:lang w:val="de-DE"/>
        </w:rPr>
        <w:t xml:space="preserve"> </w:t>
      </w:r>
      <w:proofErr w:type="spellStart"/>
      <w:r>
        <w:rPr>
          <w:rFonts w:asciiTheme="majorHAnsi" w:hAnsiTheme="majorHAnsi" w:cs="Arial"/>
          <w:lang w:val="de-DE"/>
        </w:rPr>
        <w:t>su</w:t>
      </w:r>
      <w:proofErr w:type="spellEnd"/>
      <w:r>
        <w:rPr>
          <w:rFonts w:asciiTheme="majorHAnsi" w:hAnsiTheme="majorHAnsi" w:cs="Arial"/>
          <w:lang w:val="de-DE"/>
        </w:rPr>
        <w:t xml:space="preserve"> </w:t>
      </w:r>
      <w:proofErr w:type="spellStart"/>
      <w:r w:rsidRPr="003D2AAE">
        <w:rPr>
          <w:rFonts w:asciiTheme="majorHAnsi" w:hAnsiTheme="majorHAnsi" w:cs="Arial"/>
          <w:b/>
          <w:lang w:val="de-DE"/>
        </w:rPr>
        <w:t>ukupni</w:t>
      </w:r>
      <w:proofErr w:type="spellEnd"/>
      <w:r w:rsidRPr="003D2AAE">
        <w:rPr>
          <w:rFonts w:asciiTheme="majorHAnsi" w:hAnsiTheme="majorHAnsi" w:cs="Arial"/>
          <w:b/>
          <w:lang w:val="de-DE"/>
        </w:rPr>
        <w:t xml:space="preserve"> </w:t>
      </w:r>
      <w:proofErr w:type="spellStart"/>
      <w:r w:rsidRPr="003D2AAE">
        <w:rPr>
          <w:rFonts w:asciiTheme="majorHAnsi" w:hAnsiTheme="majorHAnsi" w:cs="Arial"/>
          <w:b/>
          <w:lang w:val="de-DE"/>
        </w:rPr>
        <w:t>prihodi</w:t>
      </w:r>
      <w:proofErr w:type="spellEnd"/>
      <w:r w:rsidRPr="003D2AAE">
        <w:rPr>
          <w:rFonts w:asciiTheme="majorHAnsi" w:hAnsiTheme="majorHAnsi" w:cs="Arial"/>
          <w:b/>
          <w:lang w:val="de-DE"/>
        </w:rPr>
        <w:t xml:space="preserve"> </w:t>
      </w:r>
      <w:r w:rsidR="0050236F" w:rsidRPr="003D2AAE">
        <w:rPr>
          <w:rFonts w:asciiTheme="majorHAnsi" w:hAnsiTheme="majorHAnsi" w:cs="Arial"/>
          <w:b/>
          <w:lang w:val="de-DE"/>
        </w:rPr>
        <w:tab/>
      </w:r>
      <w:r>
        <w:rPr>
          <w:rFonts w:asciiTheme="majorHAnsi" w:hAnsiTheme="majorHAnsi" w:cs="Arial"/>
          <w:lang w:val="de-DE"/>
        </w:rPr>
        <w:t xml:space="preserve">u </w:t>
      </w:r>
      <w:proofErr w:type="spellStart"/>
      <w:r>
        <w:rPr>
          <w:rFonts w:asciiTheme="majorHAnsi" w:hAnsiTheme="majorHAnsi" w:cs="Arial"/>
          <w:lang w:val="de-DE"/>
        </w:rPr>
        <w:t>iznosu</w:t>
      </w:r>
      <w:proofErr w:type="spellEnd"/>
      <w:r>
        <w:rPr>
          <w:rFonts w:asciiTheme="majorHAnsi" w:hAnsiTheme="majorHAnsi" w:cs="Arial"/>
          <w:lang w:val="de-DE"/>
        </w:rPr>
        <w:t xml:space="preserve"> </w:t>
      </w:r>
      <w:proofErr w:type="spellStart"/>
      <w:r>
        <w:rPr>
          <w:rFonts w:asciiTheme="majorHAnsi" w:hAnsiTheme="majorHAnsi" w:cs="Arial"/>
          <w:lang w:val="de-DE"/>
        </w:rPr>
        <w:t>od</w:t>
      </w:r>
      <w:proofErr w:type="spellEnd"/>
      <w:r>
        <w:rPr>
          <w:rFonts w:asciiTheme="majorHAnsi" w:hAnsiTheme="majorHAnsi" w:cs="Arial"/>
          <w:lang w:val="de-DE"/>
        </w:rPr>
        <w:t xml:space="preserve"> =53.699.455 </w:t>
      </w:r>
      <w:proofErr w:type="spellStart"/>
      <w:r>
        <w:rPr>
          <w:rFonts w:asciiTheme="majorHAnsi" w:hAnsiTheme="majorHAnsi" w:cs="Arial"/>
          <w:lang w:val="de-DE"/>
        </w:rPr>
        <w:t>kuna</w:t>
      </w:r>
      <w:proofErr w:type="spellEnd"/>
      <w:r>
        <w:rPr>
          <w:rFonts w:asciiTheme="majorHAnsi" w:hAnsiTheme="majorHAnsi" w:cs="Arial"/>
          <w:lang w:val="de-DE"/>
        </w:rPr>
        <w:t xml:space="preserve"> </w:t>
      </w:r>
      <w:proofErr w:type="spellStart"/>
      <w:r>
        <w:rPr>
          <w:rFonts w:asciiTheme="majorHAnsi" w:hAnsiTheme="majorHAnsi" w:cs="Arial"/>
          <w:lang w:val="de-DE"/>
        </w:rPr>
        <w:t>od</w:t>
      </w:r>
      <w:proofErr w:type="spellEnd"/>
      <w:r>
        <w:rPr>
          <w:rFonts w:asciiTheme="majorHAnsi" w:hAnsiTheme="majorHAnsi" w:cs="Arial"/>
          <w:lang w:val="de-DE"/>
        </w:rPr>
        <w:t xml:space="preserve"> </w:t>
      </w:r>
      <w:proofErr w:type="spellStart"/>
      <w:r>
        <w:rPr>
          <w:rFonts w:asciiTheme="majorHAnsi" w:hAnsiTheme="majorHAnsi" w:cs="Arial"/>
          <w:lang w:val="de-DE"/>
        </w:rPr>
        <w:t>čega</w:t>
      </w:r>
      <w:proofErr w:type="spellEnd"/>
      <w:r>
        <w:rPr>
          <w:rFonts w:asciiTheme="majorHAnsi" w:hAnsiTheme="majorHAnsi" w:cs="Arial"/>
          <w:lang w:val="de-DE"/>
        </w:rPr>
        <w:t xml:space="preserve"> je u </w:t>
      </w:r>
      <w:proofErr w:type="spellStart"/>
      <w:r>
        <w:rPr>
          <w:rFonts w:asciiTheme="majorHAnsi" w:hAnsiTheme="majorHAnsi" w:cs="Arial"/>
          <w:lang w:val="de-DE"/>
        </w:rPr>
        <w:t>drugom</w:t>
      </w:r>
      <w:proofErr w:type="spellEnd"/>
      <w:r>
        <w:rPr>
          <w:rFonts w:asciiTheme="majorHAnsi" w:hAnsiTheme="majorHAnsi" w:cs="Arial"/>
          <w:lang w:val="de-DE"/>
        </w:rPr>
        <w:t xml:space="preserve"> </w:t>
      </w:r>
      <w:proofErr w:type="spellStart"/>
      <w:r>
        <w:rPr>
          <w:rFonts w:asciiTheme="majorHAnsi" w:hAnsiTheme="majorHAnsi" w:cs="Arial"/>
          <w:lang w:val="de-DE"/>
        </w:rPr>
        <w:t>polugodištu</w:t>
      </w:r>
      <w:proofErr w:type="spellEnd"/>
      <w:r>
        <w:rPr>
          <w:rFonts w:asciiTheme="majorHAnsi" w:hAnsiTheme="majorHAnsi" w:cs="Arial"/>
          <w:lang w:val="de-DE"/>
        </w:rPr>
        <w:t xml:space="preserve"> </w:t>
      </w:r>
      <w:proofErr w:type="spellStart"/>
      <w:r>
        <w:rPr>
          <w:rFonts w:asciiTheme="majorHAnsi" w:hAnsiTheme="majorHAnsi" w:cs="Arial"/>
          <w:lang w:val="de-DE"/>
        </w:rPr>
        <w:t>ostvreno</w:t>
      </w:r>
      <w:proofErr w:type="spellEnd"/>
      <w:r>
        <w:rPr>
          <w:rFonts w:asciiTheme="majorHAnsi" w:hAnsiTheme="majorHAnsi" w:cs="Arial"/>
          <w:lang w:val="de-DE"/>
        </w:rPr>
        <w:t xml:space="preserve"> 31.262.217</w:t>
      </w:r>
      <w:r w:rsidR="00226B3C">
        <w:rPr>
          <w:rFonts w:asciiTheme="majorHAnsi" w:hAnsiTheme="majorHAnsi" w:cs="Arial"/>
          <w:lang w:val="de-DE"/>
        </w:rPr>
        <w:t xml:space="preserve"> </w:t>
      </w:r>
      <w:proofErr w:type="spellStart"/>
      <w:r w:rsidR="00226B3C">
        <w:rPr>
          <w:rFonts w:asciiTheme="majorHAnsi" w:hAnsiTheme="majorHAnsi" w:cs="Arial"/>
          <w:lang w:val="de-DE"/>
        </w:rPr>
        <w:t>kuna</w:t>
      </w:r>
      <w:proofErr w:type="spellEnd"/>
      <w:r w:rsidR="00226B3C">
        <w:rPr>
          <w:rFonts w:asciiTheme="majorHAnsi" w:hAnsiTheme="majorHAnsi" w:cs="Arial"/>
          <w:lang w:val="de-DE"/>
        </w:rPr>
        <w:t xml:space="preserve"> </w:t>
      </w:r>
      <w:r>
        <w:rPr>
          <w:rFonts w:asciiTheme="majorHAnsi" w:hAnsiTheme="majorHAnsi" w:cs="Arial"/>
          <w:lang w:val="de-DE"/>
        </w:rPr>
        <w:t xml:space="preserve"> </w:t>
      </w:r>
      <w:proofErr w:type="spellStart"/>
      <w:r>
        <w:rPr>
          <w:rFonts w:asciiTheme="majorHAnsi" w:hAnsiTheme="majorHAnsi" w:cs="Arial"/>
          <w:lang w:val="de-DE"/>
        </w:rPr>
        <w:t>ili</w:t>
      </w:r>
      <w:proofErr w:type="spellEnd"/>
      <w:r>
        <w:rPr>
          <w:rFonts w:asciiTheme="majorHAnsi" w:hAnsiTheme="majorHAnsi" w:cs="Arial"/>
          <w:lang w:val="de-DE"/>
        </w:rPr>
        <w:t xml:space="preserve"> 58,21 %.</w:t>
      </w:r>
    </w:p>
    <w:p w:rsidR="0050236F" w:rsidRDefault="0050236F" w:rsidP="00DE155A">
      <w:pPr>
        <w:pStyle w:val="Tijeloteksta"/>
        <w:tabs>
          <w:tab w:val="left" w:pos="0"/>
        </w:tabs>
        <w:jc w:val="both"/>
        <w:rPr>
          <w:rFonts w:asciiTheme="majorHAnsi" w:hAnsiTheme="majorHAnsi" w:cs="Arial"/>
          <w:lang w:val="it-IT"/>
        </w:rPr>
      </w:pPr>
      <w:r w:rsidRPr="00F70EEA">
        <w:rPr>
          <w:rFonts w:ascii="Arial" w:hAnsi="Arial" w:cs="Arial"/>
          <w:lang w:val="it-IT"/>
        </w:rPr>
        <w:tab/>
      </w:r>
      <w:proofErr w:type="spellStart"/>
      <w:r w:rsidRPr="0050236F">
        <w:rPr>
          <w:rFonts w:asciiTheme="majorHAnsi" w:hAnsiTheme="majorHAnsi" w:cs="Arial"/>
          <w:b/>
          <w:lang w:val="it-IT"/>
        </w:rPr>
        <w:t>Ukupni</w:t>
      </w:r>
      <w:proofErr w:type="spellEnd"/>
      <w:r w:rsidRPr="0050236F">
        <w:rPr>
          <w:rFonts w:asciiTheme="majorHAnsi" w:hAnsiTheme="majorHAnsi" w:cs="Arial"/>
          <w:b/>
          <w:lang w:val="it-IT"/>
        </w:rPr>
        <w:t xml:space="preserve"> </w:t>
      </w:r>
      <w:proofErr w:type="spellStart"/>
      <w:r w:rsidR="00DE155A">
        <w:rPr>
          <w:rFonts w:asciiTheme="majorHAnsi" w:hAnsiTheme="majorHAnsi" w:cs="Arial"/>
          <w:b/>
          <w:lang w:val="it-IT"/>
        </w:rPr>
        <w:t>rashodi</w:t>
      </w:r>
      <w:proofErr w:type="spellEnd"/>
      <w:r w:rsidR="00DE155A">
        <w:rPr>
          <w:rFonts w:asciiTheme="majorHAnsi" w:hAnsiTheme="majorHAnsi" w:cs="Arial"/>
          <w:b/>
          <w:lang w:val="it-IT"/>
        </w:rPr>
        <w:t xml:space="preserve"> </w:t>
      </w:r>
      <w:proofErr w:type="spellStart"/>
      <w:r w:rsidR="00DE155A">
        <w:rPr>
          <w:rFonts w:asciiTheme="majorHAnsi" w:hAnsiTheme="majorHAnsi" w:cs="Arial"/>
          <w:lang w:val="it-IT"/>
        </w:rPr>
        <w:t>na</w:t>
      </w:r>
      <w:proofErr w:type="spellEnd"/>
      <w:r w:rsidR="00DE155A">
        <w:rPr>
          <w:rFonts w:asciiTheme="majorHAnsi" w:hAnsiTheme="majorHAnsi" w:cs="Arial"/>
          <w:lang w:val="it-IT"/>
        </w:rPr>
        <w:t xml:space="preserve"> </w:t>
      </w:r>
      <w:proofErr w:type="spellStart"/>
      <w:r w:rsidR="00DE155A">
        <w:rPr>
          <w:rFonts w:asciiTheme="majorHAnsi" w:hAnsiTheme="majorHAnsi" w:cs="Arial"/>
          <w:lang w:val="it-IT"/>
        </w:rPr>
        <w:t>kraju</w:t>
      </w:r>
      <w:proofErr w:type="spellEnd"/>
      <w:r w:rsidR="00DE155A">
        <w:rPr>
          <w:rFonts w:asciiTheme="majorHAnsi" w:hAnsiTheme="majorHAnsi" w:cs="Arial"/>
          <w:lang w:val="it-IT"/>
        </w:rPr>
        <w:t xml:space="preserve"> godine </w:t>
      </w:r>
      <w:proofErr w:type="spellStart"/>
      <w:r w:rsidR="00DE155A">
        <w:rPr>
          <w:rFonts w:asciiTheme="majorHAnsi" w:hAnsiTheme="majorHAnsi" w:cs="Arial"/>
          <w:lang w:val="it-IT"/>
        </w:rPr>
        <w:t>ostv</w:t>
      </w:r>
      <w:r w:rsidR="00B63877">
        <w:rPr>
          <w:rFonts w:asciiTheme="majorHAnsi" w:hAnsiTheme="majorHAnsi" w:cs="Arial"/>
          <w:lang w:val="it-IT"/>
        </w:rPr>
        <w:t>a</w:t>
      </w:r>
      <w:r w:rsidR="00DE155A">
        <w:rPr>
          <w:rFonts w:asciiTheme="majorHAnsi" w:hAnsiTheme="majorHAnsi" w:cs="Arial"/>
          <w:lang w:val="it-IT"/>
        </w:rPr>
        <w:t>reni</w:t>
      </w:r>
      <w:proofErr w:type="spellEnd"/>
      <w:r w:rsidR="00DE155A">
        <w:rPr>
          <w:rFonts w:asciiTheme="majorHAnsi" w:hAnsiTheme="majorHAnsi" w:cs="Arial"/>
          <w:lang w:val="it-IT"/>
        </w:rPr>
        <w:t xml:space="preserve"> su u </w:t>
      </w:r>
      <w:proofErr w:type="spellStart"/>
      <w:r w:rsidR="00DE155A">
        <w:rPr>
          <w:rFonts w:asciiTheme="majorHAnsi" w:hAnsiTheme="majorHAnsi" w:cs="Arial"/>
          <w:lang w:val="it-IT"/>
        </w:rPr>
        <w:t>iznosu</w:t>
      </w:r>
      <w:proofErr w:type="spellEnd"/>
      <w:r w:rsidR="00DE155A">
        <w:rPr>
          <w:rFonts w:asciiTheme="majorHAnsi" w:hAnsiTheme="majorHAnsi" w:cs="Arial"/>
          <w:lang w:val="it-IT"/>
        </w:rPr>
        <w:t xml:space="preserve"> </w:t>
      </w:r>
      <w:proofErr w:type="gramStart"/>
      <w:r w:rsidR="00DE155A">
        <w:rPr>
          <w:rFonts w:asciiTheme="majorHAnsi" w:hAnsiTheme="majorHAnsi" w:cs="Arial"/>
          <w:lang w:val="it-IT"/>
        </w:rPr>
        <w:t>od</w:t>
      </w:r>
      <w:proofErr w:type="gramEnd"/>
      <w:r w:rsidR="00DE155A">
        <w:rPr>
          <w:rFonts w:asciiTheme="majorHAnsi" w:hAnsiTheme="majorHAnsi" w:cs="Arial"/>
          <w:lang w:val="it-IT"/>
        </w:rPr>
        <w:t xml:space="preserve"> =53.318.333 kune od </w:t>
      </w:r>
      <w:proofErr w:type="spellStart"/>
      <w:r w:rsidR="00DE155A">
        <w:rPr>
          <w:rFonts w:asciiTheme="majorHAnsi" w:hAnsiTheme="majorHAnsi" w:cs="Arial"/>
          <w:lang w:val="it-IT"/>
        </w:rPr>
        <w:t>čega</w:t>
      </w:r>
      <w:proofErr w:type="spellEnd"/>
      <w:r w:rsidR="00DE155A">
        <w:rPr>
          <w:rFonts w:asciiTheme="majorHAnsi" w:hAnsiTheme="majorHAnsi" w:cs="Arial"/>
          <w:lang w:val="it-IT"/>
        </w:rPr>
        <w:t xml:space="preserve"> su u </w:t>
      </w:r>
      <w:proofErr w:type="spellStart"/>
      <w:r w:rsidR="00DE155A">
        <w:rPr>
          <w:rFonts w:asciiTheme="majorHAnsi" w:hAnsiTheme="majorHAnsi" w:cs="Arial"/>
          <w:lang w:val="it-IT"/>
        </w:rPr>
        <w:t>drugom</w:t>
      </w:r>
      <w:proofErr w:type="spellEnd"/>
      <w:r w:rsidR="00DE155A">
        <w:rPr>
          <w:rFonts w:asciiTheme="majorHAnsi" w:hAnsiTheme="majorHAnsi" w:cs="Arial"/>
          <w:lang w:val="it-IT"/>
        </w:rPr>
        <w:t xml:space="preserve"> </w:t>
      </w:r>
      <w:proofErr w:type="spellStart"/>
      <w:r w:rsidR="00DE155A">
        <w:rPr>
          <w:rFonts w:asciiTheme="majorHAnsi" w:hAnsiTheme="majorHAnsi" w:cs="Arial"/>
          <w:lang w:val="it-IT"/>
        </w:rPr>
        <w:t>polugodištu</w:t>
      </w:r>
      <w:proofErr w:type="spellEnd"/>
      <w:r w:rsidR="00DE155A">
        <w:rPr>
          <w:rFonts w:asciiTheme="majorHAnsi" w:hAnsiTheme="majorHAnsi" w:cs="Arial"/>
          <w:lang w:val="it-IT"/>
        </w:rPr>
        <w:t xml:space="preserve"> </w:t>
      </w:r>
      <w:proofErr w:type="spellStart"/>
      <w:r w:rsidR="00DE155A">
        <w:rPr>
          <w:rFonts w:asciiTheme="majorHAnsi" w:hAnsiTheme="majorHAnsi" w:cs="Arial"/>
          <w:lang w:val="it-IT"/>
        </w:rPr>
        <w:t>ostvareni</w:t>
      </w:r>
      <w:proofErr w:type="spellEnd"/>
      <w:r w:rsidR="00DE155A">
        <w:rPr>
          <w:rFonts w:asciiTheme="majorHAnsi" w:hAnsiTheme="majorHAnsi" w:cs="Arial"/>
          <w:lang w:val="it-IT"/>
        </w:rPr>
        <w:t xml:space="preserve"> </w:t>
      </w:r>
      <w:proofErr w:type="spellStart"/>
      <w:r w:rsidR="00DE155A">
        <w:rPr>
          <w:rFonts w:asciiTheme="majorHAnsi" w:hAnsiTheme="majorHAnsi" w:cs="Arial"/>
          <w:lang w:val="it-IT"/>
        </w:rPr>
        <w:t>rashodi</w:t>
      </w:r>
      <w:proofErr w:type="spellEnd"/>
      <w:r w:rsidR="00DE155A">
        <w:rPr>
          <w:rFonts w:asciiTheme="majorHAnsi" w:hAnsiTheme="majorHAnsi" w:cs="Arial"/>
          <w:lang w:val="it-IT"/>
        </w:rPr>
        <w:t xml:space="preserve"> u </w:t>
      </w:r>
      <w:proofErr w:type="spellStart"/>
      <w:r w:rsidR="00DE155A">
        <w:rPr>
          <w:rFonts w:asciiTheme="majorHAnsi" w:hAnsiTheme="majorHAnsi" w:cs="Arial"/>
          <w:lang w:val="it-IT"/>
        </w:rPr>
        <w:t>iznosu</w:t>
      </w:r>
      <w:proofErr w:type="spellEnd"/>
      <w:r w:rsidR="00DE155A">
        <w:rPr>
          <w:rFonts w:asciiTheme="majorHAnsi" w:hAnsiTheme="majorHAnsi" w:cs="Arial"/>
          <w:lang w:val="it-IT"/>
        </w:rPr>
        <w:t xml:space="preserve"> od  31.233.656 kuna ili 58,58 % </w:t>
      </w:r>
      <w:proofErr w:type="spellStart"/>
      <w:r w:rsidR="00DE155A">
        <w:rPr>
          <w:rFonts w:asciiTheme="majorHAnsi" w:hAnsiTheme="majorHAnsi" w:cs="Arial"/>
          <w:lang w:val="it-IT"/>
        </w:rPr>
        <w:t>ukupnih</w:t>
      </w:r>
      <w:proofErr w:type="spellEnd"/>
      <w:r w:rsidR="00DE155A">
        <w:rPr>
          <w:rFonts w:asciiTheme="majorHAnsi" w:hAnsiTheme="majorHAnsi" w:cs="Arial"/>
          <w:lang w:val="it-IT"/>
        </w:rPr>
        <w:t xml:space="preserve"> </w:t>
      </w:r>
      <w:proofErr w:type="spellStart"/>
      <w:r w:rsidR="00DE155A">
        <w:rPr>
          <w:rFonts w:asciiTheme="majorHAnsi" w:hAnsiTheme="majorHAnsi" w:cs="Arial"/>
          <w:lang w:val="it-IT"/>
        </w:rPr>
        <w:t>rashoda</w:t>
      </w:r>
      <w:proofErr w:type="spellEnd"/>
      <w:r w:rsidR="00DE155A">
        <w:rPr>
          <w:rFonts w:asciiTheme="majorHAnsi" w:hAnsiTheme="majorHAnsi" w:cs="Arial"/>
          <w:lang w:val="it-IT"/>
        </w:rPr>
        <w:t>.</w:t>
      </w:r>
    </w:p>
    <w:p w:rsidR="00DE155A" w:rsidRPr="00DE155A" w:rsidRDefault="00DE155A" w:rsidP="00DE155A">
      <w:pPr>
        <w:pStyle w:val="Tijeloteksta"/>
        <w:tabs>
          <w:tab w:val="left" w:pos="0"/>
        </w:tabs>
        <w:jc w:val="both"/>
        <w:rPr>
          <w:rFonts w:ascii="Arial" w:hAnsi="Arial" w:cs="Arial"/>
        </w:rPr>
      </w:pPr>
    </w:p>
    <w:p w:rsidR="0050236F" w:rsidRPr="003D080C" w:rsidRDefault="003D080C" w:rsidP="0050236F">
      <w:pPr>
        <w:rPr>
          <w:rFonts w:asciiTheme="majorHAnsi" w:hAnsiTheme="majorHAnsi" w:cs="Arial"/>
          <w:b/>
          <w:sz w:val="24"/>
          <w:szCs w:val="24"/>
        </w:rPr>
      </w:pPr>
      <w:r>
        <w:rPr>
          <w:rFonts w:ascii="Arial" w:hAnsi="Arial" w:cs="Arial"/>
          <w:b/>
        </w:rPr>
        <w:tab/>
      </w:r>
      <w:r w:rsidRPr="003D080C">
        <w:rPr>
          <w:rFonts w:asciiTheme="majorHAnsi" w:hAnsiTheme="majorHAnsi" w:cs="Arial"/>
          <w:b/>
          <w:sz w:val="24"/>
          <w:szCs w:val="24"/>
        </w:rPr>
        <w:t xml:space="preserve">II.2. </w:t>
      </w:r>
      <w:r w:rsidR="0050236F" w:rsidRPr="003D080C">
        <w:rPr>
          <w:rFonts w:asciiTheme="majorHAnsi" w:hAnsiTheme="majorHAnsi" w:cs="Arial"/>
          <w:b/>
          <w:sz w:val="24"/>
          <w:szCs w:val="24"/>
        </w:rPr>
        <w:t>OBVEZE I POTRAŽIVANJA</w:t>
      </w:r>
    </w:p>
    <w:p w:rsidR="0050236F" w:rsidRPr="00FF0882" w:rsidRDefault="0050236F" w:rsidP="0050236F">
      <w:pPr>
        <w:jc w:val="both"/>
        <w:rPr>
          <w:rFonts w:ascii="Arial" w:hAnsi="Arial" w:cs="Arial"/>
          <w:b/>
          <w:bCs/>
          <w:sz w:val="16"/>
          <w:szCs w:val="16"/>
        </w:rPr>
      </w:pPr>
    </w:p>
    <w:p w:rsidR="0050236F" w:rsidRPr="003D080C" w:rsidRDefault="003D080C" w:rsidP="0050236F">
      <w:pPr>
        <w:jc w:val="both"/>
        <w:rPr>
          <w:rFonts w:asciiTheme="majorHAnsi" w:hAnsiTheme="majorHAnsi" w:cs="Arial"/>
          <w:b/>
          <w:bCs/>
          <w:sz w:val="24"/>
          <w:szCs w:val="24"/>
        </w:rPr>
      </w:pPr>
      <w:r>
        <w:rPr>
          <w:rFonts w:ascii="Arial" w:hAnsi="Arial" w:cs="Arial"/>
          <w:b/>
          <w:bCs/>
        </w:rPr>
        <w:tab/>
      </w:r>
      <w:r w:rsidR="0050236F" w:rsidRPr="003D080C">
        <w:rPr>
          <w:rFonts w:asciiTheme="majorHAnsi" w:hAnsiTheme="majorHAnsi" w:cs="Arial"/>
          <w:b/>
          <w:bCs/>
          <w:sz w:val="24"/>
          <w:szCs w:val="24"/>
        </w:rPr>
        <w:t xml:space="preserve">Obveze </w:t>
      </w:r>
    </w:p>
    <w:p w:rsidR="00DE155A" w:rsidRDefault="00DE155A" w:rsidP="0050236F">
      <w:pPr>
        <w:jc w:val="both"/>
        <w:rPr>
          <w:rFonts w:asciiTheme="majorHAnsi" w:hAnsiTheme="majorHAnsi" w:cs="Arial"/>
          <w:bCs/>
          <w:sz w:val="24"/>
          <w:szCs w:val="24"/>
        </w:rPr>
      </w:pPr>
      <w:r>
        <w:rPr>
          <w:rFonts w:ascii="Arial" w:hAnsi="Arial" w:cs="Arial"/>
          <w:b/>
          <w:bCs/>
        </w:rPr>
        <w:tab/>
      </w:r>
      <w:r>
        <w:rPr>
          <w:rFonts w:asciiTheme="majorHAnsi" w:hAnsiTheme="majorHAnsi" w:cs="Arial"/>
          <w:bCs/>
          <w:sz w:val="24"/>
          <w:szCs w:val="24"/>
        </w:rPr>
        <w:t>Obveze su na kraju izvještajnog razdoblja s 31.12.2020. godine iznosile 8.349.279 kuna, a početkom razdoblja iznosile su 6.565.468 kuna što znači da su tijekom izvještajnog razdoblja obveze veće za 1.783.811 kuna ili za 21,36 %.</w:t>
      </w:r>
    </w:p>
    <w:p w:rsidR="00DE155A" w:rsidRPr="00DE155A" w:rsidRDefault="00DE155A" w:rsidP="0050236F">
      <w:pPr>
        <w:jc w:val="both"/>
        <w:rPr>
          <w:rFonts w:asciiTheme="majorHAnsi" w:hAnsiTheme="majorHAnsi" w:cs="Arial"/>
          <w:bCs/>
          <w:sz w:val="24"/>
          <w:szCs w:val="24"/>
        </w:rPr>
      </w:pPr>
    </w:p>
    <w:p w:rsidR="0050236F" w:rsidRDefault="003D080C" w:rsidP="0050236F">
      <w:pPr>
        <w:jc w:val="both"/>
        <w:rPr>
          <w:rFonts w:asciiTheme="majorHAnsi" w:hAnsiTheme="majorHAnsi" w:cs="Arial"/>
          <w:b/>
          <w:bCs/>
          <w:sz w:val="24"/>
          <w:szCs w:val="24"/>
        </w:rPr>
      </w:pPr>
      <w:r>
        <w:rPr>
          <w:rFonts w:ascii="Arial" w:hAnsi="Arial" w:cs="Arial"/>
          <w:b/>
          <w:bCs/>
        </w:rPr>
        <w:tab/>
      </w:r>
      <w:r w:rsidR="0050236F" w:rsidRPr="003D080C">
        <w:rPr>
          <w:rFonts w:asciiTheme="majorHAnsi" w:hAnsiTheme="majorHAnsi" w:cs="Arial"/>
          <w:b/>
          <w:bCs/>
          <w:sz w:val="24"/>
          <w:szCs w:val="24"/>
        </w:rPr>
        <w:t xml:space="preserve">Potraživanja   </w:t>
      </w:r>
    </w:p>
    <w:p w:rsidR="00DE155A" w:rsidRPr="00DE155A" w:rsidRDefault="00DE155A" w:rsidP="0050236F">
      <w:pPr>
        <w:jc w:val="both"/>
        <w:rPr>
          <w:rFonts w:asciiTheme="majorHAnsi" w:hAnsiTheme="majorHAnsi" w:cs="Arial"/>
          <w:bCs/>
          <w:sz w:val="24"/>
          <w:szCs w:val="24"/>
        </w:rPr>
      </w:pPr>
      <w:r>
        <w:rPr>
          <w:rFonts w:asciiTheme="majorHAnsi" w:hAnsiTheme="majorHAnsi" w:cs="Arial"/>
          <w:b/>
          <w:bCs/>
          <w:sz w:val="24"/>
          <w:szCs w:val="24"/>
        </w:rPr>
        <w:tab/>
      </w:r>
      <w:r>
        <w:rPr>
          <w:rFonts w:asciiTheme="majorHAnsi" w:hAnsiTheme="majorHAnsi" w:cs="Arial"/>
          <w:bCs/>
          <w:sz w:val="24"/>
          <w:szCs w:val="24"/>
        </w:rPr>
        <w:t>Potraživanja su na kraju izvještajnog razdoblja s 31.12.2020. godine iznosila 7.489.003 kuna, a početkom razdoblja iznosila su 10.719.700 kuna što znači da su tijekom izvještajnog razdoblja potraživanja manja za 3.230.697 kuna ili za 30,13%.</w:t>
      </w:r>
    </w:p>
    <w:p w:rsidR="0050236F" w:rsidRPr="00FF0882" w:rsidRDefault="0050236F" w:rsidP="0050236F">
      <w:pPr>
        <w:jc w:val="both"/>
        <w:rPr>
          <w:rFonts w:asciiTheme="majorHAnsi" w:hAnsiTheme="majorHAnsi" w:cs="Arial"/>
          <w:sz w:val="16"/>
          <w:szCs w:val="16"/>
        </w:rPr>
      </w:pPr>
    </w:p>
    <w:p w:rsidR="0050236F" w:rsidRPr="00292674" w:rsidRDefault="0050236F" w:rsidP="0050236F">
      <w:pPr>
        <w:rPr>
          <w:rFonts w:ascii="Arial" w:hAnsi="Arial" w:cs="Arial"/>
        </w:rPr>
      </w:pPr>
    </w:p>
    <w:p w:rsidR="0050236F" w:rsidRPr="003F3098" w:rsidRDefault="003F3098" w:rsidP="0050236F">
      <w:pPr>
        <w:rPr>
          <w:rFonts w:asciiTheme="majorHAnsi" w:hAnsiTheme="majorHAnsi" w:cs="Arial"/>
          <w:b/>
          <w:sz w:val="24"/>
          <w:szCs w:val="24"/>
        </w:rPr>
      </w:pPr>
      <w:r w:rsidRPr="003F3098">
        <w:rPr>
          <w:rFonts w:asciiTheme="majorHAnsi" w:hAnsiTheme="majorHAnsi" w:cs="Arial"/>
          <w:b/>
          <w:sz w:val="24"/>
          <w:szCs w:val="24"/>
        </w:rPr>
        <w:tab/>
        <w:t xml:space="preserve">II.3. </w:t>
      </w:r>
      <w:r w:rsidR="0050236F" w:rsidRPr="003F3098">
        <w:rPr>
          <w:rFonts w:asciiTheme="majorHAnsi" w:hAnsiTheme="majorHAnsi" w:cs="Arial"/>
          <w:b/>
          <w:sz w:val="24"/>
          <w:szCs w:val="24"/>
        </w:rPr>
        <w:t>STANJE ŽIRORAČUNA</w:t>
      </w:r>
    </w:p>
    <w:p w:rsidR="0050236F" w:rsidRPr="003F3098" w:rsidRDefault="0050236F" w:rsidP="0050236F">
      <w:pPr>
        <w:ind w:firstLine="720"/>
        <w:rPr>
          <w:rFonts w:asciiTheme="majorHAnsi" w:hAnsiTheme="majorHAnsi" w:cs="Arial"/>
          <w:sz w:val="24"/>
          <w:szCs w:val="24"/>
        </w:rPr>
      </w:pPr>
    </w:p>
    <w:p w:rsidR="00DE155A" w:rsidRDefault="00DE155A" w:rsidP="00DE155A">
      <w:pPr>
        <w:jc w:val="both"/>
        <w:rPr>
          <w:rFonts w:asciiTheme="majorHAnsi" w:hAnsiTheme="majorHAnsi" w:cs="Arial"/>
          <w:sz w:val="24"/>
          <w:szCs w:val="24"/>
        </w:rPr>
      </w:pPr>
      <w:r>
        <w:rPr>
          <w:rFonts w:asciiTheme="majorHAnsi" w:hAnsiTheme="majorHAnsi" w:cs="Arial"/>
          <w:b/>
          <w:sz w:val="24"/>
          <w:szCs w:val="24"/>
        </w:rPr>
        <w:tab/>
      </w:r>
      <w:r>
        <w:rPr>
          <w:rFonts w:asciiTheme="majorHAnsi" w:hAnsiTheme="majorHAnsi" w:cs="Arial"/>
          <w:sz w:val="24"/>
          <w:szCs w:val="24"/>
        </w:rPr>
        <w:t>Na kraju izvještajnog razdoblja s 31.12.2020. godine stanje žiro računa iznosilo je 3.887.516 kuna, dok je stanje na početku izvještajnog razdoblja iznosilo 2.079.563 kuna što znači da je tijekom izvještajnog razdoblja stanje žiroračuna veće za 1.807.953 kune.</w:t>
      </w:r>
    </w:p>
    <w:p w:rsidR="00DE155A" w:rsidRPr="00DE155A" w:rsidRDefault="00DE155A" w:rsidP="0050236F">
      <w:pPr>
        <w:rPr>
          <w:rFonts w:asciiTheme="majorHAnsi" w:hAnsiTheme="majorHAnsi" w:cs="Arial"/>
          <w:sz w:val="24"/>
          <w:szCs w:val="24"/>
        </w:rPr>
      </w:pPr>
    </w:p>
    <w:p w:rsidR="0050236F" w:rsidRDefault="003F3098" w:rsidP="0050236F">
      <w:pPr>
        <w:rPr>
          <w:rFonts w:asciiTheme="majorHAnsi" w:hAnsiTheme="majorHAnsi" w:cs="Arial"/>
          <w:b/>
          <w:sz w:val="24"/>
          <w:szCs w:val="24"/>
        </w:rPr>
      </w:pPr>
      <w:r w:rsidRPr="003F3098">
        <w:rPr>
          <w:rFonts w:asciiTheme="majorHAnsi" w:hAnsiTheme="majorHAnsi" w:cs="Arial"/>
          <w:b/>
          <w:sz w:val="24"/>
          <w:szCs w:val="24"/>
        </w:rPr>
        <w:tab/>
        <w:t xml:space="preserve">II.4. </w:t>
      </w:r>
      <w:r w:rsidR="0050236F" w:rsidRPr="003F3098">
        <w:rPr>
          <w:rFonts w:asciiTheme="majorHAnsi" w:hAnsiTheme="majorHAnsi" w:cs="Arial"/>
          <w:b/>
          <w:sz w:val="24"/>
          <w:szCs w:val="24"/>
        </w:rPr>
        <w:t>FINANCIJSKI REZULTAT</w:t>
      </w:r>
    </w:p>
    <w:p w:rsidR="00DE155A" w:rsidRDefault="00DE155A" w:rsidP="0050236F">
      <w:pPr>
        <w:rPr>
          <w:rFonts w:asciiTheme="majorHAnsi" w:hAnsiTheme="majorHAnsi" w:cs="Arial"/>
          <w:b/>
          <w:sz w:val="24"/>
          <w:szCs w:val="24"/>
        </w:rPr>
      </w:pPr>
    </w:p>
    <w:p w:rsidR="00DE155A" w:rsidRDefault="00DE155A" w:rsidP="00DE155A">
      <w:pPr>
        <w:jc w:val="both"/>
        <w:rPr>
          <w:rFonts w:asciiTheme="majorHAnsi" w:hAnsiTheme="majorHAnsi" w:cs="Arial"/>
          <w:sz w:val="24"/>
          <w:szCs w:val="24"/>
        </w:rPr>
      </w:pPr>
      <w:r>
        <w:rPr>
          <w:rFonts w:asciiTheme="majorHAnsi" w:hAnsiTheme="majorHAnsi" w:cs="Arial"/>
          <w:b/>
          <w:sz w:val="24"/>
          <w:szCs w:val="24"/>
        </w:rPr>
        <w:tab/>
      </w:r>
      <w:r>
        <w:rPr>
          <w:rFonts w:asciiTheme="majorHAnsi" w:hAnsiTheme="majorHAnsi" w:cs="Arial"/>
          <w:sz w:val="24"/>
          <w:szCs w:val="24"/>
        </w:rPr>
        <w:t>Iz Računa prihoda i rashoda, primitaka i izdataka vidljivo je da su tekući prihodi Proračuna Grada Ludbrega za 2020. godinu bili dovoljni za pokriće tekućih izdataka te je evidentiran tekući višak prihoda u iznosu od 381.122 kuna. Višak prihoda iz prethodne godine iznosi 134.947 kuna, t</w:t>
      </w:r>
      <w:r w:rsidR="00B63877">
        <w:rPr>
          <w:rFonts w:asciiTheme="majorHAnsi" w:hAnsiTheme="majorHAnsi" w:cs="Arial"/>
          <w:sz w:val="24"/>
          <w:szCs w:val="24"/>
        </w:rPr>
        <w:t>a</w:t>
      </w:r>
      <w:r>
        <w:rPr>
          <w:rFonts w:asciiTheme="majorHAnsi" w:hAnsiTheme="majorHAnsi" w:cs="Arial"/>
          <w:sz w:val="24"/>
          <w:szCs w:val="24"/>
        </w:rPr>
        <w:t>ko da je na kraju godine evidentiran višak prihoda u iznosu od =516.069 kuna.</w:t>
      </w:r>
    </w:p>
    <w:p w:rsidR="00DE155A" w:rsidRPr="00DE155A" w:rsidRDefault="00DE155A" w:rsidP="0050236F">
      <w:pPr>
        <w:rPr>
          <w:rFonts w:asciiTheme="majorHAnsi" w:hAnsiTheme="majorHAnsi" w:cs="Arial"/>
          <w:sz w:val="24"/>
          <w:szCs w:val="24"/>
        </w:rPr>
      </w:pPr>
      <w:r>
        <w:rPr>
          <w:rFonts w:asciiTheme="majorHAnsi" w:hAnsiTheme="majorHAnsi" w:cs="Arial"/>
          <w:sz w:val="24"/>
          <w:szCs w:val="24"/>
        </w:rPr>
        <w:t xml:space="preserve"> </w:t>
      </w:r>
    </w:p>
    <w:p w:rsidR="00F33A91" w:rsidRPr="00FF0882" w:rsidRDefault="00DE155A" w:rsidP="00F33A91">
      <w:pPr>
        <w:autoSpaceDE w:val="0"/>
        <w:autoSpaceDN w:val="0"/>
        <w:adjustRightInd w:val="0"/>
        <w:jc w:val="both"/>
        <w:rPr>
          <w:bCs/>
          <w:color w:val="FF0000"/>
          <w:sz w:val="16"/>
          <w:szCs w:val="16"/>
        </w:rPr>
      </w:pPr>
      <w:r>
        <w:rPr>
          <w:bCs/>
          <w:color w:val="FF0000"/>
          <w:sz w:val="16"/>
          <w:szCs w:val="16"/>
        </w:rPr>
        <w:tab/>
      </w:r>
    </w:p>
    <w:p w:rsidR="00604875" w:rsidRDefault="00604875" w:rsidP="00D7088D">
      <w:pPr>
        <w:pStyle w:val="Tijeloteksta"/>
        <w:numPr>
          <w:ilvl w:val="0"/>
          <w:numId w:val="2"/>
        </w:numPr>
        <w:jc w:val="both"/>
        <w:rPr>
          <w:rFonts w:asciiTheme="majorHAnsi" w:hAnsiTheme="majorHAnsi"/>
          <w:b/>
          <w:color w:val="FF0000"/>
          <w:sz w:val="28"/>
          <w:szCs w:val="28"/>
        </w:rPr>
      </w:pPr>
      <w:r w:rsidRPr="00F97265">
        <w:rPr>
          <w:rFonts w:asciiTheme="majorHAnsi" w:hAnsiTheme="majorHAnsi"/>
          <w:b/>
          <w:color w:val="FF0000"/>
          <w:sz w:val="28"/>
          <w:szCs w:val="28"/>
        </w:rPr>
        <w:t>KOMUNALNE INVESTICIJE I JAVNA NABAVA</w:t>
      </w:r>
    </w:p>
    <w:p w:rsidR="00356DBF" w:rsidRDefault="00356DBF" w:rsidP="00356DBF">
      <w:pPr>
        <w:pStyle w:val="Tijeloteksta"/>
        <w:ind w:left="1440"/>
        <w:jc w:val="both"/>
        <w:rPr>
          <w:rFonts w:asciiTheme="majorHAnsi" w:hAnsiTheme="majorHAnsi"/>
          <w:b/>
          <w:color w:val="FF0000"/>
          <w:sz w:val="28"/>
          <w:szCs w:val="28"/>
        </w:rPr>
      </w:pPr>
    </w:p>
    <w:p w:rsidR="00D923A7" w:rsidRPr="0027085E" w:rsidRDefault="00D923A7" w:rsidP="00D923A7">
      <w:pPr>
        <w:pStyle w:val="Tijeloteksta"/>
        <w:ind w:left="1440"/>
        <w:jc w:val="both"/>
        <w:rPr>
          <w:rFonts w:asciiTheme="majorHAnsi" w:hAnsiTheme="majorHAnsi"/>
          <w:b/>
          <w:color w:val="FF0000"/>
          <w:sz w:val="16"/>
          <w:szCs w:val="16"/>
        </w:rPr>
      </w:pPr>
    </w:p>
    <w:p w:rsidR="00D923A7" w:rsidRPr="0027085E" w:rsidRDefault="00D923A7" w:rsidP="00D923A7">
      <w:pPr>
        <w:shd w:val="clear" w:color="auto" w:fill="FFFFFF"/>
        <w:ind w:right="-7" w:firstLine="720"/>
        <w:jc w:val="both"/>
        <w:rPr>
          <w:rFonts w:asciiTheme="majorHAnsi" w:hAnsiTheme="majorHAnsi"/>
          <w:color w:val="000000" w:themeColor="text1"/>
          <w:sz w:val="24"/>
          <w:szCs w:val="24"/>
        </w:rPr>
      </w:pPr>
      <w:r w:rsidRPr="0027085E">
        <w:rPr>
          <w:rFonts w:asciiTheme="majorHAnsi" w:hAnsiTheme="majorHAnsi"/>
          <w:color w:val="000000" w:themeColor="text1"/>
          <w:sz w:val="24"/>
          <w:szCs w:val="24"/>
        </w:rPr>
        <w:t xml:space="preserve">Gradnja komunalne infrastrukture izvršena je temeljem godišnjeg Programa izgradnje objekata i uređaja komunalne infrastrukture (u daljnjem tekstu: Programa) u Gradu Ludbregu za 2020. godinu, u skladu sa prihodima proračuna i učešćem i angažmanom građana i drugih izvora. </w:t>
      </w:r>
    </w:p>
    <w:p w:rsidR="00D923A7" w:rsidRDefault="00D923A7" w:rsidP="00D923A7">
      <w:pPr>
        <w:shd w:val="clear" w:color="auto" w:fill="FFFFFF"/>
        <w:ind w:right="-7"/>
        <w:jc w:val="both"/>
        <w:rPr>
          <w:rFonts w:asciiTheme="majorHAnsi" w:hAnsiTheme="majorHAnsi"/>
          <w:color w:val="000000" w:themeColor="text1"/>
          <w:sz w:val="24"/>
          <w:szCs w:val="24"/>
        </w:rPr>
      </w:pPr>
      <w:r w:rsidRPr="0027085E">
        <w:rPr>
          <w:rFonts w:asciiTheme="majorHAnsi" w:hAnsiTheme="majorHAnsi"/>
          <w:color w:val="000000" w:themeColor="text1"/>
          <w:sz w:val="24"/>
          <w:szCs w:val="24"/>
        </w:rPr>
        <w:tab/>
        <w:t xml:space="preserve">Svi iznosi koji se navode, a odnose se na pojedini projekt navedeni su sa uključenim PDV-om 25%.  </w:t>
      </w:r>
    </w:p>
    <w:p w:rsidR="00D923A7" w:rsidRDefault="00D923A7" w:rsidP="00D923A7">
      <w:pPr>
        <w:shd w:val="clear" w:color="auto" w:fill="FFFFFF"/>
        <w:ind w:right="-7"/>
        <w:jc w:val="both"/>
        <w:rPr>
          <w:rFonts w:asciiTheme="majorHAnsi" w:hAnsiTheme="majorHAnsi"/>
          <w:color w:val="000000" w:themeColor="text1"/>
          <w:sz w:val="24"/>
          <w:szCs w:val="24"/>
        </w:rPr>
      </w:pPr>
    </w:p>
    <w:p w:rsidR="00B63877" w:rsidRDefault="00B63877" w:rsidP="00D923A7">
      <w:pPr>
        <w:shd w:val="clear" w:color="auto" w:fill="FFFFFF"/>
        <w:ind w:right="-7"/>
        <w:jc w:val="both"/>
        <w:rPr>
          <w:rFonts w:asciiTheme="majorHAnsi" w:hAnsiTheme="majorHAnsi"/>
          <w:color w:val="000000" w:themeColor="text1"/>
          <w:sz w:val="24"/>
          <w:szCs w:val="24"/>
        </w:rPr>
      </w:pPr>
    </w:p>
    <w:p w:rsidR="00B63877" w:rsidRDefault="00B63877" w:rsidP="00D923A7">
      <w:pPr>
        <w:shd w:val="clear" w:color="auto" w:fill="FFFFFF"/>
        <w:ind w:right="-7"/>
        <w:jc w:val="both"/>
        <w:rPr>
          <w:rFonts w:asciiTheme="majorHAnsi" w:hAnsiTheme="majorHAnsi"/>
          <w:color w:val="000000" w:themeColor="text1"/>
          <w:sz w:val="24"/>
          <w:szCs w:val="24"/>
        </w:rPr>
      </w:pPr>
    </w:p>
    <w:p w:rsidR="00B63877" w:rsidRDefault="00B63877" w:rsidP="00D923A7">
      <w:pPr>
        <w:shd w:val="clear" w:color="auto" w:fill="FFFFFF"/>
        <w:ind w:right="-7"/>
        <w:jc w:val="both"/>
        <w:rPr>
          <w:rFonts w:asciiTheme="majorHAnsi" w:hAnsiTheme="majorHAnsi"/>
          <w:color w:val="000000" w:themeColor="text1"/>
          <w:sz w:val="24"/>
          <w:szCs w:val="24"/>
        </w:rPr>
      </w:pPr>
    </w:p>
    <w:p w:rsidR="00D923A7" w:rsidRPr="00EF0480" w:rsidRDefault="00D923A7" w:rsidP="00D923A7">
      <w:pPr>
        <w:shd w:val="clear" w:color="auto" w:fill="FFFFFF"/>
        <w:ind w:right="-7" w:firstLine="720"/>
        <w:jc w:val="both"/>
        <w:rPr>
          <w:rFonts w:asciiTheme="majorHAnsi" w:hAnsiTheme="majorHAnsi"/>
          <w:b/>
          <w:color w:val="000000" w:themeColor="text1"/>
          <w:sz w:val="24"/>
          <w:szCs w:val="24"/>
        </w:rPr>
      </w:pPr>
      <w:r w:rsidRPr="00EF0480">
        <w:rPr>
          <w:rFonts w:asciiTheme="majorHAnsi" w:hAnsiTheme="majorHAnsi"/>
          <w:b/>
          <w:color w:val="000000" w:themeColor="text1"/>
          <w:sz w:val="24"/>
          <w:szCs w:val="24"/>
        </w:rPr>
        <w:lastRenderedPageBreak/>
        <w:t>III.1. GRAĐENJE JAVNIH POVRŠINA</w:t>
      </w:r>
    </w:p>
    <w:p w:rsidR="00D923A7" w:rsidRPr="00963F73" w:rsidRDefault="00D923A7" w:rsidP="00D923A7">
      <w:pPr>
        <w:pStyle w:val="Odlomakpopisa"/>
        <w:shd w:val="clear" w:color="auto" w:fill="FFFFFF"/>
        <w:ind w:left="1095" w:right="-7"/>
        <w:jc w:val="both"/>
        <w:rPr>
          <w:rFonts w:asciiTheme="majorHAnsi" w:hAnsiTheme="majorHAnsi"/>
          <w:b/>
          <w:color w:val="000000" w:themeColor="text1"/>
          <w:sz w:val="24"/>
          <w:szCs w:val="24"/>
        </w:rPr>
      </w:pPr>
    </w:p>
    <w:p w:rsidR="00D923A7" w:rsidRPr="0027085E" w:rsidRDefault="00D923A7" w:rsidP="00D923A7">
      <w:pPr>
        <w:jc w:val="both"/>
        <w:rPr>
          <w:rFonts w:asciiTheme="majorHAnsi" w:hAnsiTheme="majorHAnsi"/>
          <w:color w:val="000000" w:themeColor="text1"/>
          <w:sz w:val="24"/>
          <w:szCs w:val="24"/>
        </w:rPr>
      </w:pPr>
      <w:r w:rsidRPr="0027085E">
        <w:rPr>
          <w:rFonts w:asciiTheme="majorHAnsi" w:hAnsiTheme="majorHAnsi"/>
          <w:color w:val="000000" w:themeColor="text1"/>
          <w:sz w:val="24"/>
          <w:szCs w:val="24"/>
        </w:rPr>
        <w:tab/>
        <w:t>Od aktivnosti na uređenju javnih površina tijekom izvještajnog razdoblja srpanj – prosinac 2020. g</w:t>
      </w:r>
      <w:r w:rsidRPr="0027085E">
        <w:rPr>
          <w:rFonts w:asciiTheme="majorHAnsi" w:hAnsiTheme="majorHAnsi"/>
          <w:color w:val="FF0000"/>
          <w:sz w:val="24"/>
          <w:szCs w:val="24"/>
        </w:rPr>
        <w:t xml:space="preserve">. </w:t>
      </w:r>
      <w:r w:rsidRPr="0027085E">
        <w:rPr>
          <w:rFonts w:asciiTheme="majorHAnsi" w:hAnsiTheme="majorHAnsi"/>
          <w:color w:val="000000" w:themeColor="text1"/>
          <w:sz w:val="24"/>
          <w:szCs w:val="24"/>
        </w:rPr>
        <w:t xml:space="preserve">nastavljeni su radovi na uređenju šetnica u sklopu uređenja Otoka mladosti te pratećih  sadržaja  u zoni samog otoka  i na prilazima Otoku pa su u izvještajnom razdoblju uređene šetnice uz oba jezera (vrijednost: 275.000,00 kn), uređen teren za manifestacije na prilazima Otoku mladosti (vrijednost radova =248.000,00 kn) kao i šetnica uz sam teren za manifestacije (vrijednost =57.565,63 kn). </w:t>
      </w:r>
    </w:p>
    <w:p w:rsidR="00D923A7" w:rsidRPr="0027085E" w:rsidRDefault="00D923A7" w:rsidP="00D923A7">
      <w:pPr>
        <w:jc w:val="both"/>
        <w:rPr>
          <w:rFonts w:asciiTheme="majorHAnsi" w:hAnsiTheme="majorHAnsi"/>
          <w:color w:val="000000" w:themeColor="text1"/>
          <w:sz w:val="24"/>
          <w:szCs w:val="24"/>
        </w:rPr>
      </w:pPr>
      <w:r w:rsidRPr="0027085E">
        <w:rPr>
          <w:rFonts w:asciiTheme="majorHAnsi" w:hAnsiTheme="majorHAnsi"/>
          <w:color w:val="000000" w:themeColor="text1"/>
          <w:sz w:val="24"/>
          <w:szCs w:val="24"/>
        </w:rPr>
        <w:tab/>
        <w:t xml:space="preserve">Od navedenih pratećih sadržaja u izvještajnom razdoblju izvedeni su pripremni radovi na izradi i ugradnji modularnih sustava tuševa sa podlogom, postavljeni platoi za sunčanje i odmor te pametne klupe sa pripadajućom opremom na samom Otoku te na istočnom prilazu Otoku (vrijednost =246.497,50 kn), uključujući izradu i ugradnju sanitarnog kontejnera i pripadajuće opreme sa </w:t>
      </w:r>
      <w:proofErr w:type="spellStart"/>
      <w:r w:rsidRPr="0027085E">
        <w:rPr>
          <w:rFonts w:asciiTheme="majorHAnsi" w:hAnsiTheme="majorHAnsi"/>
          <w:color w:val="000000" w:themeColor="text1"/>
          <w:sz w:val="24"/>
          <w:szCs w:val="24"/>
        </w:rPr>
        <w:t>biojamom</w:t>
      </w:r>
      <w:proofErr w:type="spellEnd"/>
      <w:r w:rsidRPr="0027085E">
        <w:rPr>
          <w:rFonts w:asciiTheme="majorHAnsi" w:hAnsiTheme="majorHAnsi"/>
          <w:color w:val="000000" w:themeColor="text1"/>
          <w:sz w:val="24"/>
          <w:szCs w:val="24"/>
        </w:rPr>
        <w:t xml:space="preserve"> na Otoku mladosti (vrijednost =146.218,75 kn).</w:t>
      </w:r>
    </w:p>
    <w:p w:rsidR="00D923A7" w:rsidRPr="0027085E" w:rsidRDefault="00D923A7" w:rsidP="00D923A7">
      <w:pPr>
        <w:jc w:val="both"/>
        <w:rPr>
          <w:rFonts w:asciiTheme="majorHAnsi" w:hAnsiTheme="majorHAnsi"/>
          <w:color w:val="FF0000"/>
          <w:sz w:val="24"/>
          <w:szCs w:val="24"/>
        </w:rPr>
      </w:pPr>
      <w:r w:rsidRPr="0027085E">
        <w:rPr>
          <w:rFonts w:asciiTheme="majorHAnsi" w:hAnsiTheme="majorHAnsi"/>
          <w:color w:val="000000" w:themeColor="text1"/>
          <w:sz w:val="24"/>
          <w:szCs w:val="24"/>
        </w:rPr>
        <w:tab/>
        <w:t xml:space="preserve">Kao dodatni sadržaj za novoizrađene šetnice i Zanatski trg </w:t>
      </w:r>
      <w:r>
        <w:rPr>
          <w:rFonts w:asciiTheme="majorHAnsi" w:hAnsiTheme="majorHAnsi"/>
          <w:color w:val="000000" w:themeColor="text1"/>
          <w:sz w:val="24"/>
          <w:szCs w:val="24"/>
        </w:rPr>
        <w:t>U</w:t>
      </w:r>
      <w:r w:rsidRPr="0027085E">
        <w:rPr>
          <w:rFonts w:asciiTheme="majorHAnsi" w:hAnsiTheme="majorHAnsi"/>
          <w:color w:val="000000" w:themeColor="text1"/>
          <w:sz w:val="24"/>
          <w:szCs w:val="24"/>
        </w:rPr>
        <w:t xml:space="preserve">druga </w:t>
      </w:r>
      <w:r>
        <w:rPr>
          <w:rFonts w:asciiTheme="majorHAnsi" w:hAnsiTheme="majorHAnsi"/>
          <w:color w:val="000000" w:themeColor="text1"/>
          <w:sz w:val="24"/>
          <w:szCs w:val="24"/>
        </w:rPr>
        <w:t xml:space="preserve">za poticanje umjetničke svijesti u društvu </w:t>
      </w:r>
      <w:r w:rsidRPr="0027085E">
        <w:rPr>
          <w:rFonts w:asciiTheme="majorHAnsi" w:hAnsiTheme="majorHAnsi"/>
          <w:color w:val="000000" w:themeColor="text1"/>
          <w:sz w:val="24"/>
          <w:szCs w:val="24"/>
        </w:rPr>
        <w:t xml:space="preserve">Slama iz Osijeka postavila je skulpture od slame </w:t>
      </w:r>
      <w:r>
        <w:rPr>
          <w:rFonts w:asciiTheme="majorHAnsi" w:hAnsiTheme="majorHAnsi"/>
          <w:color w:val="000000" w:themeColor="text1"/>
          <w:sz w:val="24"/>
          <w:szCs w:val="24"/>
        </w:rPr>
        <w:t xml:space="preserve"> mamuta, vunastog nosoroga i </w:t>
      </w:r>
      <w:proofErr w:type="spellStart"/>
      <w:r>
        <w:rPr>
          <w:rFonts w:asciiTheme="majorHAnsi" w:hAnsiTheme="majorHAnsi"/>
          <w:color w:val="000000" w:themeColor="text1"/>
          <w:sz w:val="24"/>
          <w:szCs w:val="24"/>
        </w:rPr>
        <w:t>pleistocenskog</w:t>
      </w:r>
      <w:proofErr w:type="spellEnd"/>
      <w:r>
        <w:rPr>
          <w:rFonts w:asciiTheme="majorHAnsi" w:hAnsiTheme="majorHAnsi"/>
          <w:color w:val="000000" w:themeColor="text1"/>
          <w:sz w:val="24"/>
          <w:szCs w:val="24"/>
        </w:rPr>
        <w:t xml:space="preserve"> goveda.</w:t>
      </w:r>
    </w:p>
    <w:p w:rsidR="00D923A7" w:rsidRPr="0027085E" w:rsidRDefault="00D923A7" w:rsidP="00D923A7">
      <w:pPr>
        <w:jc w:val="both"/>
        <w:rPr>
          <w:rFonts w:asciiTheme="majorHAnsi" w:hAnsiTheme="majorHAnsi"/>
          <w:color w:val="000000" w:themeColor="text1"/>
          <w:sz w:val="24"/>
          <w:szCs w:val="24"/>
        </w:rPr>
      </w:pPr>
      <w:r w:rsidRPr="0027085E">
        <w:rPr>
          <w:rFonts w:asciiTheme="majorHAnsi" w:hAnsiTheme="majorHAnsi"/>
          <w:color w:val="000000" w:themeColor="text1"/>
          <w:sz w:val="24"/>
          <w:szCs w:val="24"/>
        </w:rPr>
        <w:tab/>
        <w:t xml:space="preserve">Potkraj izvještajnog razdoblja krenulo se sa pripremnim </w:t>
      </w:r>
      <w:proofErr w:type="spellStart"/>
      <w:r w:rsidRPr="0027085E">
        <w:rPr>
          <w:rFonts w:asciiTheme="majorHAnsi" w:hAnsiTheme="majorHAnsi"/>
          <w:color w:val="000000" w:themeColor="text1"/>
          <w:sz w:val="24"/>
          <w:szCs w:val="24"/>
        </w:rPr>
        <w:t>raovima</w:t>
      </w:r>
      <w:proofErr w:type="spellEnd"/>
      <w:r w:rsidRPr="0027085E">
        <w:rPr>
          <w:rFonts w:asciiTheme="majorHAnsi" w:hAnsiTheme="majorHAnsi"/>
          <w:color w:val="000000" w:themeColor="text1"/>
          <w:sz w:val="24"/>
          <w:szCs w:val="24"/>
        </w:rPr>
        <w:t xml:space="preserve"> na uređenju adrenalinskog parka na Otoku mladosti (vrijednost = 145.000,00 kn).</w:t>
      </w:r>
    </w:p>
    <w:p w:rsidR="00D923A7" w:rsidRDefault="00D923A7" w:rsidP="00D923A7">
      <w:pPr>
        <w:jc w:val="both"/>
        <w:rPr>
          <w:rFonts w:asciiTheme="majorHAnsi" w:hAnsiTheme="majorHAnsi"/>
          <w:color w:val="000000" w:themeColor="text1"/>
          <w:sz w:val="24"/>
          <w:szCs w:val="24"/>
        </w:rPr>
      </w:pPr>
      <w:r w:rsidRPr="0027085E">
        <w:rPr>
          <w:rFonts w:asciiTheme="majorHAnsi" w:hAnsiTheme="majorHAnsi"/>
          <w:color w:val="FF0000"/>
          <w:sz w:val="24"/>
          <w:szCs w:val="24"/>
        </w:rPr>
        <w:tab/>
      </w:r>
      <w:r w:rsidRPr="0027085E">
        <w:rPr>
          <w:rFonts w:asciiTheme="majorHAnsi" w:hAnsiTheme="majorHAnsi"/>
          <w:color w:val="000000" w:themeColor="text1"/>
          <w:sz w:val="24"/>
          <w:szCs w:val="24"/>
        </w:rPr>
        <w:t xml:space="preserve">U sklopu uređenja javnih površina u izvještajnom razdoblju izvršeni su pripremni radovi na uređenju parkirališta uz zapadnu stranu gradskog groblja (prilaz sa </w:t>
      </w:r>
      <w:proofErr w:type="spellStart"/>
      <w:r w:rsidRPr="0027085E">
        <w:rPr>
          <w:rFonts w:asciiTheme="majorHAnsi" w:hAnsiTheme="majorHAnsi"/>
          <w:color w:val="000000" w:themeColor="text1"/>
          <w:sz w:val="24"/>
          <w:szCs w:val="24"/>
        </w:rPr>
        <w:t>drž</w:t>
      </w:r>
      <w:proofErr w:type="spellEnd"/>
      <w:r w:rsidRPr="0027085E">
        <w:rPr>
          <w:rFonts w:asciiTheme="majorHAnsi" w:hAnsiTheme="majorHAnsi"/>
          <w:color w:val="000000" w:themeColor="text1"/>
          <w:sz w:val="24"/>
          <w:szCs w:val="24"/>
        </w:rPr>
        <w:t xml:space="preserve">. ceste DC24, </w:t>
      </w:r>
      <w:proofErr w:type="spellStart"/>
      <w:r w:rsidRPr="0027085E">
        <w:rPr>
          <w:rFonts w:asciiTheme="majorHAnsi" w:hAnsiTheme="majorHAnsi"/>
          <w:color w:val="000000" w:themeColor="text1"/>
          <w:sz w:val="24"/>
          <w:szCs w:val="24"/>
        </w:rPr>
        <w:t>šljunčanje</w:t>
      </w:r>
      <w:proofErr w:type="spellEnd"/>
      <w:r w:rsidRPr="0027085E">
        <w:rPr>
          <w:rFonts w:asciiTheme="majorHAnsi" w:hAnsiTheme="majorHAnsi"/>
          <w:color w:val="000000" w:themeColor="text1"/>
          <w:sz w:val="24"/>
          <w:szCs w:val="24"/>
        </w:rPr>
        <w:t xml:space="preserve">, u </w:t>
      </w:r>
      <w:proofErr w:type="spellStart"/>
      <w:r w:rsidRPr="0027085E">
        <w:rPr>
          <w:rFonts w:asciiTheme="majorHAnsi" w:hAnsiTheme="majorHAnsi"/>
          <w:color w:val="000000" w:themeColor="text1"/>
          <w:sz w:val="24"/>
          <w:szCs w:val="24"/>
        </w:rPr>
        <w:t>ukp</w:t>
      </w:r>
      <w:proofErr w:type="spellEnd"/>
      <w:r w:rsidRPr="0027085E">
        <w:rPr>
          <w:rFonts w:asciiTheme="majorHAnsi" w:hAnsiTheme="majorHAnsi"/>
          <w:color w:val="000000" w:themeColor="text1"/>
          <w:sz w:val="24"/>
          <w:szCs w:val="24"/>
        </w:rPr>
        <w:t xml:space="preserve">. vrijednosti od =219.790,00 kn), kao i radovi na krajobraznom uređenju zelenih površina uz Ulicu R. </w:t>
      </w:r>
      <w:proofErr w:type="spellStart"/>
      <w:r w:rsidRPr="0027085E">
        <w:rPr>
          <w:rFonts w:asciiTheme="majorHAnsi" w:hAnsiTheme="majorHAnsi"/>
          <w:color w:val="000000" w:themeColor="text1"/>
          <w:sz w:val="24"/>
          <w:szCs w:val="24"/>
        </w:rPr>
        <w:t>Fizira</w:t>
      </w:r>
      <w:proofErr w:type="spellEnd"/>
      <w:r w:rsidRPr="0027085E">
        <w:rPr>
          <w:rFonts w:asciiTheme="majorHAnsi" w:hAnsiTheme="majorHAnsi"/>
          <w:color w:val="000000" w:themeColor="text1"/>
          <w:sz w:val="24"/>
          <w:szCs w:val="24"/>
        </w:rPr>
        <w:t xml:space="preserve"> (vrijednost =103.406,25 kn), a potkraj izvještajnog razdoblja započeli su radovi na izgradnji nogostupa u Koprivničkoj ulici sa sjeverne strane, od spoja sa Ulicom M. P. </w:t>
      </w:r>
      <w:proofErr w:type="spellStart"/>
      <w:r w:rsidRPr="0027085E">
        <w:rPr>
          <w:rFonts w:asciiTheme="majorHAnsi" w:hAnsiTheme="majorHAnsi"/>
          <w:color w:val="000000" w:themeColor="text1"/>
          <w:sz w:val="24"/>
          <w:szCs w:val="24"/>
        </w:rPr>
        <w:t>Miškine</w:t>
      </w:r>
      <w:proofErr w:type="spellEnd"/>
      <w:r w:rsidRPr="0027085E">
        <w:rPr>
          <w:rFonts w:asciiTheme="majorHAnsi" w:hAnsiTheme="majorHAnsi"/>
          <w:color w:val="000000" w:themeColor="text1"/>
          <w:sz w:val="24"/>
          <w:szCs w:val="24"/>
        </w:rPr>
        <w:t xml:space="preserve"> do kružnog toka prema ulici M. Krleže.</w:t>
      </w:r>
    </w:p>
    <w:p w:rsidR="00D923A7" w:rsidRPr="0027085E" w:rsidRDefault="00D923A7" w:rsidP="00D923A7">
      <w:pPr>
        <w:jc w:val="both"/>
        <w:rPr>
          <w:rFonts w:asciiTheme="majorHAnsi" w:hAnsiTheme="majorHAnsi"/>
          <w:color w:val="FF0000"/>
          <w:sz w:val="24"/>
          <w:szCs w:val="24"/>
        </w:rPr>
      </w:pPr>
      <w:r w:rsidRPr="0027085E">
        <w:rPr>
          <w:rFonts w:asciiTheme="majorHAnsi" w:hAnsiTheme="majorHAnsi"/>
          <w:color w:val="FF0000"/>
          <w:sz w:val="24"/>
          <w:szCs w:val="24"/>
        </w:rPr>
        <w:tab/>
      </w:r>
    </w:p>
    <w:p w:rsidR="00D923A7" w:rsidRDefault="00D923A7" w:rsidP="00D923A7">
      <w:pPr>
        <w:shd w:val="clear" w:color="auto" w:fill="FFFFFF"/>
        <w:spacing w:after="120"/>
        <w:ind w:left="709" w:right="-6"/>
        <w:jc w:val="both"/>
        <w:rPr>
          <w:rFonts w:asciiTheme="majorHAnsi" w:hAnsiTheme="majorHAnsi"/>
          <w:b/>
          <w:color w:val="000000" w:themeColor="text1"/>
          <w:sz w:val="24"/>
          <w:szCs w:val="24"/>
        </w:rPr>
      </w:pPr>
      <w:r>
        <w:rPr>
          <w:rFonts w:asciiTheme="majorHAnsi" w:hAnsiTheme="majorHAnsi"/>
          <w:b/>
          <w:color w:val="000000" w:themeColor="text1"/>
          <w:sz w:val="24"/>
          <w:szCs w:val="24"/>
        </w:rPr>
        <w:t xml:space="preserve">III.2. </w:t>
      </w:r>
      <w:r w:rsidRPr="0027085E">
        <w:rPr>
          <w:rFonts w:asciiTheme="majorHAnsi" w:hAnsiTheme="majorHAnsi"/>
          <w:b/>
          <w:color w:val="000000" w:themeColor="text1"/>
          <w:sz w:val="24"/>
          <w:szCs w:val="24"/>
        </w:rPr>
        <w:t>GRAĐENJE NERAZVRSTANIH CESTA I RADOVI KOJE SUFINANCIRA ŽUPANIJSKA UPRAVA ZA CESTE I HRVATSKE CESTE</w:t>
      </w:r>
    </w:p>
    <w:p w:rsidR="00D923A7" w:rsidRPr="0027085E" w:rsidRDefault="00D923A7" w:rsidP="00D923A7">
      <w:pPr>
        <w:pStyle w:val="Uvuenotijeloteksta"/>
        <w:spacing w:after="0"/>
        <w:ind w:left="0"/>
        <w:jc w:val="both"/>
        <w:rPr>
          <w:rFonts w:asciiTheme="majorHAnsi" w:hAnsiTheme="majorHAnsi"/>
          <w:color w:val="000000" w:themeColor="text1"/>
          <w:sz w:val="24"/>
          <w:szCs w:val="24"/>
        </w:rPr>
      </w:pPr>
      <w:r w:rsidRPr="0027085E">
        <w:rPr>
          <w:rFonts w:asciiTheme="majorHAnsi" w:hAnsiTheme="majorHAnsi"/>
          <w:color w:val="FF0000"/>
          <w:sz w:val="24"/>
          <w:szCs w:val="24"/>
        </w:rPr>
        <w:tab/>
      </w:r>
      <w:r w:rsidRPr="0027085E">
        <w:rPr>
          <w:rFonts w:asciiTheme="majorHAnsi" w:hAnsiTheme="majorHAnsi"/>
          <w:color w:val="000000" w:themeColor="text1"/>
          <w:sz w:val="24"/>
          <w:szCs w:val="24"/>
        </w:rPr>
        <w:t xml:space="preserve">U izvještajnom razdoblju realiziran je  dio projekata predviđenih Programom građenja komunalne infrastrukture u Gradu Ludbregu za 2020. te su tijekom izvještajnog razdoblja započeli radovi na sanaciji klizišta </w:t>
      </w:r>
      <w:proofErr w:type="spellStart"/>
      <w:r w:rsidRPr="0027085E">
        <w:rPr>
          <w:rFonts w:asciiTheme="majorHAnsi" w:hAnsiTheme="majorHAnsi"/>
          <w:color w:val="000000" w:themeColor="text1"/>
          <w:sz w:val="24"/>
          <w:szCs w:val="24"/>
        </w:rPr>
        <w:t>Vinogradec</w:t>
      </w:r>
      <w:proofErr w:type="spellEnd"/>
      <w:r w:rsidRPr="0027085E">
        <w:rPr>
          <w:rFonts w:asciiTheme="majorHAnsi" w:hAnsiTheme="majorHAnsi"/>
          <w:color w:val="000000" w:themeColor="text1"/>
          <w:sz w:val="24"/>
          <w:szCs w:val="24"/>
        </w:rPr>
        <w:t xml:space="preserve"> i NC 3-038 u </w:t>
      </w:r>
      <w:proofErr w:type="spellStart"/>
      <w:r w:rsidRPr="0027085E">
        <w:rPr>
          <w:rFonts w:asciiTheme="majorHAnsi" w:hAnsiTheme="majorHAnsi"/>
          <w:color w:val="000000" w:themeColor="text1"/>
          <w:sz w:val="24"/>
          <w:szCs w:val="24"/>
        </w:rPr>
        <w:t>Ludbreškim</w:t>
      </w:r>
      <w:proofErr w:type="spellEnd"/>
      <w:r w:rsidRPr="0027085E">
        <w:rPr>
          <w:rFonts w:asciiTheme="majorHAnsi" w:hAnsiTheme="majorHAnsi"/>
          <w:color w:val="000000" w:themeColor="text1"/>
          <w:sz w:val="24"/>
          <w:szCs w:val="24"/>
        </w:rPr>
        <w:t xml:space="preserve"> </w:t>
      </w:r>
      <w:r>
        <w:rPr>
          <w:rFonts w:asciiTheme="majorHAnsi" w:hAnsiTheme="majorHAnsi"/>
          <w:color w:val="000000" w:themeColor="text1"/>
          <w:sz w:val="24"/>
          <w:szCs w:val="24"/>
        </w:rPr>
        <w:t>V</w:t>
      </w:r>
      <w:r w:rsidRPr="0027085E">
        <w:rPr>
          <w:rFonts w:asciiTheme="majorHAnsi" w:hAnsiTheme="majorHAnsi"/>
          <w:color w:val="000000" w:themeColor="text1"/>
          <w:sz w:val="24"/>
          <w:szCs w:val="24"/>
        </w:rPr>
        <w:t>inogradima u ugovorenoj vrijednosti =1.657.230,31 kn. (ukupna vrijednost radova i troškova nadzora).</w:t>
      </w:r>
    </w:p>
    <w:p w:rsidR="00D923A7" w:rsidRPr="0027085E" w:rsidRDefault="00D923A7" w:rsidP="00D923A7">
      <w:pPr>
        <w:pStyle w:val="Uvuenotijeloteksta"/>
        <w:spacing w:after="0"/>
        <w:ind w:left="0"/>
        <w:jc w:val="both"/>
        <w:rPr>
          <w:rFonts w:asciiTheme="majorHAnsi" w:hAnsiTheme="majorHAnsi"/>
          <w:color w:val="000000" w:themeColor="text1"/>
          <w:sz w:val="24"/>
          <w:szCs w:val="24"/>
        </w:rPr>
      </w:pPr>
      <w:r w:rsidRPr="0027085E">
        <w:rPr>
          <w:rFonts w:asciiTheme="majorHAnsi" w:hAnsiTheme="majorHAnsi"/>
          <w:color w:val="000000" w:themeColor="text1"/>
          <w:sz w:val="24"/>
          <w:szCs w:val="24"/>
        </w:rPr>
        <w:tab/>
        <w:t xml:space="preserve">Nakon provedenog postupka javne nabave ugovor o radovima  je potpisan sa odabranim ponuditeljem HIDROING </w:t>
      </w:r>
      <w:proofErr w:type="spellStart"/>
      <w:r w:rsidRPr="0027085E">
        <w:rPr>
          <w:rFonts w:asciiTheme="majorHAnsi" w:hAnsiTheme="majorHAnsi"/>
          <w:color w:val="000000" w:themeColor="text1"/>
          <w:sz w:val="24"/>
          <w:szCs w:val="24"/>
        </w:rPr>
        <w:t>d.d</w:t>
      </w:r>
      <w:proofErr w:type="spellEnd"/>
      <w:r w:rsidRPr="0027085E">
        <w:rPr>
          <w:rFonts w:asciiTheme="majorHAnsi" w:hAnsiTheme="majorHAnsi"/>
          <w:color w:val="000000" w:themeColor="text1"/>
          <w:sz w:val="24"/>
          <w:szCs w:val="24"/>
        </w:rPr>
        <w:t xml:space="preserve">., a projekt sufinanciraju Hrvatske vode </w:t>
      </w:r>
      <w:proofErr w:type="spellStart"/>
      <w:r w:rsidRPr="0027085E">
        <w:rPr>
          <w:rFonts w:asciiTheme="majorHAnsi" w:hAnsiTheme="majorHAnsi"/>
          <w:color w:val="000000" w:themeColor="text1"/>
          <w:sz w:val="24"/>
          <w:szCs w:val="24"/>
        </w:rPr>
        <w:t>d.d</w:t>
      </w:r>
      <w:proofErr w:type="spellEnd"/>
      <w:r w:rsidRPr="0027085E">
        <w:rPr>
          <w:rFonts w:asciiTheme="majorHAnsi" w:hAnsiTheme="majorHAnsi"/>
          <w:color w:val="000000" w:themeColor="text1"/>
          <w:sz w:val="24"/>
          <w:szCs w:val="24"/>
        </w:rPr>
        <w:t>. u iznosu od 50% (=828.615,16 kn).</w:t>
      </w:r>
    </w:p>
    <w:p w:rsidR="00D923A7" w:rsidRPr="0027085E" w:rsidRDefault="00D923A7" w:rsidP="00D923A7">
      <w:pPr>
        <w:pStyle w:val="Uvuenotijeloteksta"/>
        <w:spacing w:after="0"/>
        <w:ind w:left="0"/>
        <w:jc w:val="both"/>
        <w:rPr>
          <w:rFonts w:asciiTheme="majorHAnsi" w:hAnsiTheme="majorHAnsi"/>
          <w:bCs/>
          <w:color w:val="000000" w:themeColor="text1"/>
          <w:sz w:val="24"/>
          <w:szCs w:val="24"/>
        </w:rPr>
      </w:pPr>
      <w:r w:rsidRPr="0027085E">
        <w:rPr>
          <w:rFonts w:asciiTheme="majorHAnsi" w:hAnsiTheme="majorHAnsi"/>
          <w:color w:val="000000" w:themeColor="text1"/>
          <w:sz w:val="24"/>
          <w:szCs w:val="24"/>
        </w:rPr>
        <w:tab/>
        <w:t xml:space="preserve">Što se tiče Vinograda </w:t>
      </w:r>
      <w:proofErr w:type="spellStart"/>
      <w:r w:rsidRPr="0027085E">
        <w:rPr>
          <w:rFonts w:asciiTheme="majorHAnsi" w:hAnsiTheme="majorHAnsi"/>
          <w:color w:val="000000" w:themeColor="text1"/>
          <w:sz w:val="24"/>
          <w:szCs w:val="24"/>
        </w:rPr>
        <w:t>Ludbreških</w:t>
      </w:r>
      <w:proofErr w:type="spellEnd"/>
      <w:r w:rsidRPr="0027085E">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započeti </w:t>
      </w:r>
      <w:r w:rsidRPr="0027085E">
        <w:rPr>
          <w:rFonts w:asciiTheme="majorHAnsi" w:hAnsiTheme="majorHAnsi"/>
          <w:color w:val="000000" w:themeColor="text1"/>
          <w:sz w:val="24"/>
          <w:szCs w:val="24"/>
        </w:rPr>
        <w:t xml:space="preserve">su radovi </w:t>
      </w:r>
      <w:r w:rsidRPr="0027085E">
        <w:rPr>
          <w:rFonts w:asciiTheme="majorHAnsi" w:hAnsiTheme="majorHAnsi"/>
          <w:color w:val="000000" w:themeColor="text1"/>
          <w:sz w:val="24"/>
          <w:szCs w:val="24"/>
          <w:shd w:val="clear" w:color="auto" w:fill="FFFFFF"/>
        </w:rPr>
        <w:t xml:space="preserve">na asfaltiranju odvojaka na području naselja Vinogradi </w:t>
      </w:r>
      <w:proofErr w:type="spellStart"/>
      <w:r w:rsidRPr="0027085E">
        <w:rPr>
          <w:rFonts w:asciiTheme="majorHAnsi" w:hAnsiTheme="majorHAnsi"/>
          <w:color w:val="000000" w:themeColor="text1"/>
          <w:sz w:val="24"/>
          <w:szCs w:val="24"/>
          <w:shd w:val="clear" w:color="auto" w:fill="FFFFFF"/>
        </w:rPr>
        <w:t>Ludbreški</w:t>
      </w:r>
      <w:proofErr w:type="spellEnd"/>
      <w:r w:rsidRPr="0027085E">
        <w:rPr>
          <w:rFonts w:asciiTheme="majorHAnsi" w:hAnsiTheme="majorHAnsi"/>
          <w:color w:val="000000" w:themeColor="text1"/>
          <w:sz w:val="24"/>
          <w:szCs w:val="24"/>
          <w:shd w:val="clear" w:color="auto" w:fill="FFFFFF"/>
        </w:rPr>
        <w:t xml:space="preserve"> -</w:t>
      </w:r>
      <w:r w:rsidRPr="0027085E">
        <w:rPr>
          <w:rFonts w:asciiTheme="majorHAnsi" w:hAnsiTheme="majorHAnsi"/>
          <w:color w:val="FF0000"/>
          <w:sz w:val="24"/>
          <w:szCs w:val="24"/>
          <w:shd w:val="clear" w:color="auto" w:fill="FFFFFF"/>
        </w:rPr>
        <w:t xml:space="preserve"> </w:t>
      </w:r>
      <w:r w:rsidRPr="0027085E">
        <w:rPr>
          <w:rFonts w:asciiTheme="majorHAnsi" w:hAnsiTheme="majorHAnsi"/>
          <w:bCs/>
          <w:color w:val="000000" w:themeColor="text1"/>
          <w:sz w:val="24"/>
          <w:szCs w:val="24"/>
        </w:rPr>
        <w:t xml:space="preserve">II faza kojom su obuhvaćene dionice u Mirnoj ulici, Cvjetnoj ulici, Budimu, Gracima, dvije dionice na </w:t>
      </w:r>
      <w:proofErr w:type="spellStart"/>
      <w:r w:rsidRPr="0027085E">
        <w:rPr>
          <w:rFonts w:asciiTheme="majorHAnsi" w:hAnsiTheme="majorHAnsi"/>
          <w:bCs/>
          <w:color w:val="000000" w:themeColor="text1"/>
          <w:sz w:val="24"/>
          <w:szCs w:val="24"/>
        </w:rPr>
        <w:t>Sigečaku</w:t>
      </w:r>
      <w:proofErr w:type="spellEnd"/>
      <w:r w:rsidRPr="0027085E">
        <w:rPr>
          <w:rFonts w:asciiTheme="majorHAnsi" w:hAnsiTheme="majorHAnsi"/>
          <w:bCs/>
          <w:color w:val="000000" w:themeColor="text1"/>
          <w:sz w:val="24"/>
          <w:szCs w:val="24"/>
        </w:rPr>
        <w:t xml:space="preserve"> te prilaz društvenom domu Vinogradi </w:t>
      </w:r>
      <w:proofErr w:type="spellStart"/>
      <w:r w:rsidRPr="0027085E">
        <w:rPr>
          <w:rFonts w:asciiTheme="majorHAnsi" w:hAnsiTheme="majorHAnsi"/>
          <w:bCs/>
          <w:color w:val="000000" w:themeColor="text1"/>
          <w:sz w:val="24"/>
          <w:szCs w:val="24"/>
        </w:rPr>
        <w:t>Ludbreški</w:t>
      </w:r>
      <w:proofErr w:type="spellEnd"/>
      <w:r w:rsidRPr="0027085E">
        <w:rPr>
          <w:rFonts w:asciiTheme="majorHAnsi" w:hAnsiTheme="majorHAnsi"/>
          <w:bCs/>
          <w:color w:val="000000" w:themeColor="text1"/>
          <w:sz w:val="24"/>
          <w:szCs w:val="24"/>
        </w:rPr>
        <w:t>, vrijednost: 178.886,88 kn).</w:t>
      </w:r>
    </w:p>
    <w:p w:rsidR="00D923A7" w:rsidRPr="0027085E" w:rsidRDefault="00D923A7" w:rsidP="00D923A7">
      <w:pPr>
        <w:pStyle w:val="Uvuenotijeloteksta"/>
        <w:spacing w:after="0"/>
        <w:ind w:left="0"/>
        <w:jc w:val="both"/>
        <w:rPr>
          <w:rFonts w:asciiTheme="majorHAnsi" w:hAnsiTheme="majorHAnsi"/>
          <w:bCs/>
          <w:color w:val="000000" w:themeColor="text1"/>
          <w:sz w:val="24"/>
          <w:szCs w:val="24"/>
        </w:rPr>
      </w:pPr>
      <w:r w:rsidRPr="0027085E">
        <w:rPr>
          <w:rFonts w:asciiTheme="majorHAnsi" w:hAnsiTheme="majorHAnsi"/>
          <w:bCs/>
          <w:color w:val="000000" w:themeColor="text1"/>
          <w:sz w:val="24"/>
          <w:szCs w:val="24"/>
        </w:rPr>
        <w:tab/>
        <w:t>Osim toga, izvršeni su radovi na asfaltiranju odvojaka Bednjanske ulice u Ludbregu u vrijednosti 376.423,68 kn (sufinanciranje građana =95.955,50 kn), a građani su tako</w:t>
      </w:r>
      <w:r>
        <w:rPr>
          <w:rFonts w:asciiTheme="majorHAnsi" w:hAnsiTheme="majorHAnsi"/>
          <w:bCs/>
          <w:color w:val="000000" w:themeColor="text1"/>
          <w:sz w:val="24"/>
          <w:szCs w:val="24"/>
        </w:rPr>
        <w:t>đ</w:t>
      </w:r>
      <w:r w:rsidRPr="0027085E">
        <w:rPr>
          <w:rFonts w:asciiTheme="majorHAnsi" w:hAnsiTheme="majorHAnsi"/>
          <w:bCs/>
          <w:color w:val="000000" w:themeColor="text1"/>
          <w:sz w:val="24"/>
          <w:szCs w:val="24"/>
        </w:rPr>
        <w:t xml:space="preserve">er  sudjelovali svojim sufinanciranjem u asfaltiranju odvojka Ulice </w:t>
      </w:r>
      <w:proofErr w:type="spellStart"/>
      <w:r w:rsidRPr="0027085E">
        <w:rPr>
          <w:rFonts w:asciiTheme="majorHAnsi" w:hAnsiTheme="majorHAnsi"/>
          <w:bCs/>
          <w:color w:val="000000" w:themeColor="text1"/>
          <w:sz w:val="24"/>
          <w:szCs w:val="24"/>
        </w:rPr>
        <w:t>Ludbreških</w:t>
      </w:r>
      <w:proofErr w:type="spellEnd"/>
      <w:r w:rsidRPr="0027085E">
        <w:rPr>
          <w:rFonts w:asciiTheme="majorHAnsi" w:hAnsiTheme="majorHAnsi"/>
          <w:bCs/>
          <w:color w:val="000000" w:themeColor="text1"/>
          <w:sz w:val="24"/>
          <w:szCs w:val="24"/>
        </w:rPr>
        <w:t xml:space="preserve"> branitelja Vukovara (vrijednost radova =63.625,00 kn, udio sufinanciranja građana =25.440,00 kn)</w:t>
      </w:r>
    </w:p>
    <w:p w:rsidR="00D923A7" w:rsidRPr="0027085E" w:rsidRDefault="00D923A7" w:rsidP="00D923A7">
      <w:pPr>
        <w:jc w:val="both"/>
        <w:rPr>
          <w:rFonts w:asciiTheme="majorHAnsi" w:hAnsiTheme="majorHAnsi"/>
          <w:bCs/>
          <w:color w:val="000000" w:themeColor="text1"/>
          <w:sz w:val="24"/>
          <w:szCs w:val="24"/>
        </w:rPr>
      </w:pPr>
      <w:r w:rsidRPr="0027085E">
        <w:rPr>
          <w:rFonts w:asciiTheme="majorHAnsi" w:hAnsiTheme="majorHAnsi"/>
          <w:bCs/>
          <w:color w:val="FF0000"/>
          <w:sz w:val="24"/>
          <w:szCs w:val="24"/>
        </w:rPr>
        <w:tab/>
      </w:r>
      <w:r w:rsidRPr="0027085E">
        <w:rPr>
          <w:rFonts w:asciiTheme="majorHAnsi" w:hAnsiTheme="majorHAnsi"/>
          <w:bCs/>
          <w:color w:val="000000" w:themeColor="text1"/>
          <w:sz w:val="24"/>
          <w:szCs w:val="24"/>
        </w:rPr>
        <w:t xml:space="preserve">U naselju </w:t>
      </w:r>
      <w:proofErr w:type="spellStart"/>
      <w:r w:rsidRPr="0027085E">
        <w:rPr>
          <w:rFonts w:asciiTheme="majorHAnsi" w:hAnsiTheme="majorHAnsi"/>
          <w:bCs/>
          <w:color w:val="000000" w:themeColor="text1"/>
          <w:sz w:val="24"/>
          <w:szCs w:val="24"/>
        </w:rPr>
        <w:t>Čukovec</w:t>
      </w:r>
      <w:proofErr w:type="spellEnd"/>
      <w:r w:rsidRPr="0027085E">
        <w:rPr>
          <w:rFonts w:asciiTheme="majorHAnsi" w:hAnsiTheme="majorHAnsi"/>
          <w:bCs/>
          <w:color w:val="000000" w:themeColor="text1"/>
          <w:sz w:val="24"/>
          <w:szCs w:val="24"/>
        </w:rPr>
        <w:t xml:space="preserve"> okončani  prethodno započeti radovi </w:t>
      </w:r>
      <w:r w:rsidRPr="0027085E">
        <w:rPr>
          <w:rFonts w:asciiTheme="majorHAnsi" w:hAnsiTheme="majorHAnsi"/>
          <w:bCs/>
          <w:color w:val="000000" w:themeColor="text1"/>
          <w:sz w:val="24"/>
          <w:szCs w:val="24"/>
          <w:shd w:val="clear" w:color="auto" w:fill="FFFFFF"/>
        </w:rPr>
        <w:t xml:space="preserve">na uređenju i </w:t>
      </w:r>
      <w:r w:rsidRPr="0027085E">
        <w:rPr>
          <w:rFonts w:asciiTheme="majorHAnsi" w:hAnsiTheme="majorHAnsi" w:cs="Calibri"/>
          <w:color w:val="000000" w:themeColor="text1"/>
          <w:sz w:val="24"/>
          <w:szCs w:val="24"/>
        </w:rPr>
        <w:t xml:space="preserve">asfaltiranju odvojka Vinogradske  ulice u </w:t>
      </w:r>
      <w:proofErr w:type="spellStart"/>
      <w:r w:rsidRPr="0027085E">
        <w:rPr>
          <w:rFonts w:asciiTheme="majorHAnsi" w:hAnsiTheme="majorHAnsi" w:cs="Calibri"/>
          <w:color w:val="000000" w:themeColor="text1"/>
          <w:sz w:val="24"/>
          <w:szCs w:val="24"/>
        </w:rPr>
        <w:t>Čukovcu</w:t>
      </w:r>
      <w:proofErr w:type="spellEnd"/>
      <w:r w:rsidRPr="0027085E">
        <w:rPr>
          <w:rFonts w:asciiTheme="majorHAnsi" w:hAnsiTheme="majorHAnsi" w:cs="Calibri"/>
          <w:color w:val="000000" w:themeColor="text1"/>
          <w:sz w:val="24"/>
          <w:szCs w:val="24"/>
        </w:rPr>
        <w:t xml:space="preserve"> (vrijednost: </w:t>
      </w:r>
      <w:r w:rsidRPr="0027085E">
        <w:rPr>
          <w:rFonts w:asciiTheme="majorHAnsi" w:hAnsiTheme="majorHAnsi" w:cs="Calibri"/>
          <w:bCs/>
          <w:color w:val="000000" w:themeColor="text1"/>
          <w:sz w:val="24"/>
          <w:szCs w:val="24"/>
        </w:rPr>
        <w:t xml:space="preserve">225.318,75 </w:t>
      </w:r>
      <w:r w:rsidRPr="0027085E">
        <w:rPr>
          <w:rFonts w:asciiTheme="majorHAnsi" w:hAnsiTheme="majorHAnsi"/>
          <w:bCs/>
          <w:color w:val="000000" w:themeColor="text1"/>
          <w:sz w:val="24"/>
          <w:szCs w:val="24"/>
        </w:rPr>
        <w:t xml:space="preserve">kn) te izvršeni radovi na asfaltiranju nastavka Vinogradske ulice u </w:t>
      </w:r>
      <w:proofErr w:type="spellStart"/>
      <w:r w:rsidRPr="0027085E">
        <w:rPr>
          <w:rFonts w:asciiTheme="majorHAnsi" w:hAnsiTheme="majorHAnsi"/>
          <w:bCs/>
          <w:color w:val="000000" w:themeColor="text1"/>
          <w:sz w:val="24"/>
          <w:szCs w:val="24"/>
        </w:rPr>
        <w:t>Čukovcu</w:t>
      </w:r>
      <w:proofErr w:type="spellEnd"/>
      <w:r w:rsidRPr="0027085E">
        <w:rPr>
          <w:rFonts w:asciiTheme="majorHAnsi" w:hAnsiTheme="majorHAnsi"/>
          <w:bCs/>
          <w:color w:val="000000" w:themeColor="text1"/>
          <w:sz w:val="24"/>
          <w:szCs w:val="24"/>
        </w:rPr>
        <w:t xml:space="preserve"> (II. faza, D =1300 m, vrijednost =225.318,75 kn) i dijela Ulice </w:t>
      </w:r>
      <w:proofErr w:type="spellStart"/>
      <w:r w:rsidRPr="0027085E">
        <w:rPr>
          <w:rFonts w:asciiTheme="majorHAnsi" w:hAnsiTheme="majorHAnsi"/>
          <w:bCs/>
          <w:color w:val="000000" w:themeColor="text1"/>
          <w:sz w:val="24"/>
          <w:szCs w:val="24"/>
        </w:rPr>
        <w:t>Torčec</w:t>
      </w:r>
      <w:proofErr w:type="spellEnd"/>
      <w:r w:rsidRPr="0027085E">
        <w:rPr>
          <w:rFonts w:asciiTheme="majorHAnsi" w:hAnsiTheme="majorHAnsi"/>
          <w:bCs/>
          <w:color w:val="000000" w:themeColor="text1"/>
          <w:sz w:val="24"/>
          <w:szCs w:val="24"/>
        </w:rPr>
        <w:t xml:space="preserve"> (vrijednost =36.930,00 kn)</w:t>
      </w:r>
    </w:p>
    <w:p w:rsidR="00D923A7" w:rsidRPr="0027085E" w:rsidRDefault="00D923A7" w:rsidP="00D923A7">
      <w:pPr>
        <w:pStyle w:val="Uvuenotijeloteksta"/>
        <w:spacing w:after="0"/>
        <w:ind w:left="0"/>
        <w:jc w:val="both"/>
        <w:rPr>
          <w:rFonts w:asciiTheme="majorHAnsi" w:hAnsiTheme="majorHAnsi"/>
          <w:bCs/>
          <w:color w:val="FF0000"/>
          <w:sz w:val="24"/>
          <w:szCs w:val="24"/>
        </w:rPr>
      </w:pPr>
      <w:r w:rsidRPr="0027085E">
        <w:rPr>
          <w:rFonts w:asciiTheme="majorHAnsi" w:hAnsiTheme="majorHAnsi"/>
          <w:bCs/>
          <w:color w:val="FF0000"/>
          <w:sz w:val="24"/>
          <w:szCs w:val="24"/>
        </w:rPr>
        <w:tab/>
      </w:r>
      <w:r w:rsidRPr="0027085E">
        <w:rPr>
          <w:rFonts w:asciiTheme="majorHAnsi" w:hAnsiTheme="majorHAnsi"/>
          <w:bCs/>
          <w:color w:val="000000" w:themeColor="text1"/>
          <w:sz w:val="24"/>
          <w:szCs w:val="24"/>
        </w:rPr>
        <w:t xml:space="preserve">U naselju </w:t>
      </w:r>
      <w:proofErr w:type="spellStart"/>
      <w:r w:rsidRPr="0027085E">
        <w:rPr>
          <w:rFonts w:asciiTheme="majorHAnsi" w:hAnsiTheme="majorHAnsi"/>
          <w:bCs/>
          <w:color w:val="000000" w:themeColor="text1"/>
          <w:sz w:val="24"/>
          <w:szCs w:val="24"/>
        </w:rPr>
        <w:t>Bolfan</w:t>
      </w:r>
      <w:proofErr w:type="spellEnd"/>
      <w:r w:rsidRPr="0027085E">
        <w:rPr>
          <w:rFonts w:asciiTheme="majorHAnsi" w:hAnsiTheme="majorHAnsi"/>
          <w:bCs/>
          <w:color w:val="000000" w:themeColor="text1"/>
          <w:sz w:val="24"/>
          <w:szCs w:val="24"/>
        </w:rPr>
        <w:t xml:space="preserve"> završeni su prethodno započeti radovi na drugoj fazi asfaltiranja ulice </w:t>
      </w:r>
      <w:proofErr w:type="spellStart"/>
      <w:r w:rsidRPr="0027085E">
        <w:rPr>
          <w:rFonts w:asciiTheme="majorHAnsi" w:hAnsiTheme="majorHAnsi"/>
          <w:bCs/>
          <w:color w:val="000000" w:themeColor="text1"/>
          <w:sz w:val="24"/>
          <w:szCs w:val="24"/>
        </w:rPr>
        <w:t>Redvenica</w:t>
      </w:r>
      <w:proofErr w:type="spellEnd"/>
      <w:r w:rsidRPr="0027085E">
        <w:rPr>
          <w:rFonts w:asciiTheme="majorHAnsi" w:hAnsiTheme="majorHAnsi"/>
          <w:bCs/>
          <w:color w:val="000000" w:themeColor="text1"/>
          <w:sz w:val="24"/>
          <w:szCs w:val="24"/>
        </w:rPr>
        <w:t xml:space="preserve"> (</w:t>
      </w:r>
      <w:r w:rsidRPr="0027085E">
        <w:rPr>
          <w:rFonts w:asciiTheme="majorHAnsi" w:hAnsiTheme="majorHAnsi"/>
          <w:color w:val="000000" w:themeColor="text1"/>
          <w:sz w:val="24"/>
          <w:szCs w:val="24"/>
          <w:shd w:val="clear" w:color="auto" w:fill="FFFFFF"/>
        </w:rPr>
        <w:t>NC 3-113)</w:t>
      </w:r>
      <w:r w:rsidRPr="0027085E">
        <w:rPr>
          <w:rFonts w:asciiTheme="majorHAnsi" w:hAnsiTheme="majorHAnsi"/>
          <w:color w:val="000000" w:themeColor="text1"/>
          <w:sz w:val="24"/>
          <w:szCs w:val="24"/>
        </w:rPr>
        <w:t xml:space="preserve">, </w:t>
      </w:r>
      <w:r w:rsidRPr="0027085E">
        <w:rPr>
          <w:rFonts w:asciiTheme="majorHAnsi" w:hAnsiTheme="majorHAnsi"/>
          <w:bCs/>
          <w:color w:val="000000" w:themeColor="text1"/>
          <w:sz w:val="24"/>
          <w:szCs w:val="24"/>
        </w:rPr>
        <w:t>dužina dionice: 570 m, u vrijednosti od 158.382,34 kn.</w:t>
      </w:r>
      <w:r w:rsidRPr="0027085E">
        <w:rPr>
          <w:rFonts w:asciiTheme="majorHAnsi" w:hAnsiTheme="majorHAnsi"/>
          <w:bCs/>
          <w:color w:val="FF0000"/>
          <w:sz w:val="24"/>
          <w:szCs w:val="24"/>
        </w:rPr>
        <w:t xml:space="preserve"> </w:t>
      </w:r>
    </w:p>
    <w:p w:rsidR="00D923A7" w:rsidRPr="0027085E" w:rsidRDefault="00D923A7" w:rsidP="00D923A7">
      <w:pPr>
        <w:pStyle w:val="Uvuenotijeloteksta"/>
        <w:spacing w:after="0"/>
        <w:ind w:left="0"/>
        <w:jc w:val="both"/>
        <w:rPr>
          <w:rFonts w:asciiTheme="majorHAnsi" w:hAnsiTheme="majorHAnsi"/>
          <w:bCs/>
          <w:color w:val="FF0000"/>
          <w:sz w:val="24"/>
          <w:szCs w:val="24"/>
        </w:rPr>
      </w:pPr>
      <w:r w:rsidRPr="0027085E">
        <w:rPr>
          <w:rFonts w:asciiTheme="majorHAnsi" w:hAnsiTheme="majorHAnsi"/>
          <w:bCs/>
          <w:color w:val="000000" w:themeColor="text1"/>
          <w:sz w:val="24"/>
          <w:szCs w:val="24"/>
        </w:rPr>
        <w:tab/>
        <w:t xml:space="preserve">U naseljima </w:t>
      </w:r>
      <w:proofErr w:type="spellStart"/>
      <w:r w:rsidRPr="0027085E">
        <w:rPr>
          <w:rFonts w:asciiTheme="majorHAnsi" w:hAnsiTheme="majorHAnsi"/>
          <w:bCs/>
          <w:color w:val="000000" w:themeColor="text1"/>
          <w:sz w:val="24"/>
          <w:szCs w:val="24"/>
        </w:rPr>
        <w:t>Selnik</w:t>
      </w:r>
      <w:proofErr w:type="spellEnd"/>
      <w:r w:rsidRPr="0027085E">
        <w:rPr>
          <w:rFonts w:asciiTheme="majorHAnsi" w:hAnsiTheme="majorHAnsi"/>
          <w:bCs/>
          <w:color w:val="000000" w:themeColor="text1"/>
          <w:sz w:val="24"/>
          <w:szCs w:val="24"/>
        </w:rPr>
        <w:t xml:space="preserve">, </w:t>
      </w:r>
      <w:proofErr w:type="spellStart"/>
      <w:r w:rsidRPr="0027085E">
        <w:rPr>
          <w:rFonts w:asciiTheme="majorHAnsi" w:hAnsiTheme="majorHAnsi"/>
          <w:bCs/>
          <w:color w:val="000000" w:themeColor="text1"/>
          <w:sz w:val="24"/>
          <w:szCs w:val="24"/>
        </w:rPr>
        <w:t>Sigetec</w:t>
      </w:r>
      <w:proofErr w:type="spellEnd"/>
      <w:r w:rsidRPr="0027085E">
        <w:rPr>
          <w:rFonts w:asciiTheme="majorHAnsi" w:hAnsiTheme="majorHAnsi"/>
          <w:bCs/>
          <w:color w:val="000000" w:themeColor="text1"/>
          <w:sz w:val="24"/>
          <w:szCs w:val="24"/>
        </w:rPr>
        <w:t xml:space="preserve"> L., </w:t>
      </w:r>
      <w:proofErr w:type="spellStart"/>
      <w:r w:rsidRPr="0027085E">
        <w:rPr>
          <w:rFonts w:asciiTheme="majorHAnsi" w:hAnsiTheme="majorHAnsi"/>
          <w:bCs/>
          <w:color w:val="000000" w:themeColor="text1"/>
          <w:sz w:val="24"/>
          <w:szCs w:val="24"/>
        </w:rPr>
        <w:t>Poljanec</w:t>
      </w:r>
      <w:proofErr w:type="spellEnd"/>
      <w:r w:rsidRPr="0027085E">
        <w:rPr>
          <w:rFonts w:asciiTheme="majorHAnsi" w:hAnsiTheme="majorHAnsi"/>
          <w:bCs/>
          <w:color w:val="000000" w:themeColor="text1"/>
          <w:sz w:val="24"/>
          <w:szCs w:val="24"/>
        </w:rPr>
        <w:t xml:space="preserve">, </w:t>
      </w:r>
      <w:proofErr w:type="spellStart"/>
      <w:r w:rsidRPr="0027085E">
        <w:rPr>
          <w:rFonts w:asciiTheme="majorHAnsi" w:hAnsiTheme="majorHAnsi"/>
          <w:bCs/>
          <w:color w:val="000000" w:themeColor="text1"/>
          <w:sz w:val="24"/>
          <w:szCs w:val="24"/>
        </w:rPr>
        <w:t>Hrastovsko</w:t>
      </w:r>
      <w:proofErr w:type="spellEnd"/>
      <w:r w:rsidRPr="0027085E">
        <w:rPr>
          <w:rFonts w:asciiTheme="majorHAnsi" w:hAnsiTheme="majorHAnsi"/>
          <w:bCs/>
          <w:color w:val="000000" w:themeColor="text1"/>
          <w:sz w:val="24"/>
          <w:szCs w:val="24"/>
        </w:rPr>
        <w:t xml:space="preserve">, </w:t>
      </w:r>
      <w:proofErr w:type="spellStart"/>
      <w:r w:rsidRPr="0027085E">
        <w:rPr>
          <w:rFonts w:asciiTheme="majorHAnsi" w:hAnsiTheme="majorHAnsi"/>
          <w:bCs/>
          <w:color w:val="000000" w:themeColor="text1"/>
          <w:sz w:val="24"/>
          <w:szCs w:val="24"/>
        </w:rPr>
        <w:t>Globočec</w:t>
      </w:r>
      <w:proofErr w:type="spellEnd"/>
      <w:r w:rsidRPr="0027085E">
        <w:rPr>
          <w:rFonts w:asciiTheme="majorHAnsi" w:hAnsiTheme="majorHAnsi"/>
          <w:bCs/>
          <w:color w:val="000000" w:themeColor="text1"/>
          <w:sz w:val="24"/>
          <w:szCs w:val="24"/>
        </w:rPr>
        <w:t xml:space="preserve">, </w:t>
      </w:r>
      <w:proofErr w:type="spellStart"/>
      <w:r w:rsidRPr="0027085E">
        <w:rPr>
          <w:rFonts w:asciiTheme="majorHAnsi" w:hAnsiTheme="majorHAnsi"/>
          <w:bCs/>
          <w:color w:val="000000" w:themeColor="text1"/>
          <w:sz w:val="24"/>
          <w:szCs w:val="24"/>
        </w:rPr>
        <w:t>Čukovec</w:t>
      </w:r>
      <w:proofErr w:type="spellEnd"/>
      <w:r w:rsidRPr="0027085E">
        <w:rPr>
          <w:rFonts w:asciiTheme="majorHAnsi" w:hAnsiTheme="majorHAnsi"/>
          <w:bCs/>
          <w:color w:val="000000" w:themeColor="text1"/>
          <w:sz w:val="24"/>
          <w:szCs w:val="24"/>
        </w:rPr>
        <w:t xml:space="preserve"> i </w:t>
      </w:r>
      <w:proofErr w:type="spellStart"/>
      <w:r w:rsidRPr="0027085E">
        <w:rPr>
          <w:rFonts w:asciiTheme="majorHAnsi" w:hAnsiTheme="majorHAnsi"/>
          <w:bCs/>
          <w:color w:val="000000" w:themeColor="text1"/>
          <w:sz w:val="24"/>
          <w:szCs w:val="24"/>
        </w:rPr>
        <w:t>Bolfan</w:t>
      </w:r>
      <w:proofErr w:type="spellEnd"/>
      <w:r w:rsidRPr="0027085E">
        <w:rPr>
          <w:rFonts w:asciiTheme="majorHAnsi" w:hAnsiTheme="majorHAnsi"/>
          <w:bCs/>
          <w:color w:val="000000" w:themeColor="text1"/>
          <w:sz w:val="24"/>
          <w:szCs w:val="24"/>
        </w:rPr>
        <w:t xml:space="preserve"> </w:t>
      </w:r>
      <w:r>
        <w:rPr>
          <w:rFonts w:asciiTheme="majorHAnsi" w:hAnsiTheme="majorHAnsi"/>
          <w:bCs/>
          <w:color w:val="000000" w:themeColor="text1"/>
          <w:sz w:val="24"/>
          <w:szCs w:val="24"/>
        </w:rPr>
        <w:t xml:space="preserve">naručena </w:t>
      </w:r>
      <w:r w:rsidRPr="0027085E">
        <w:rPr>
          <w:rFonts w:asciiTheme="majorHAnsi" w:hAnsiTheme="majorHAnsi"/>
          <w:bCs/>
          <w:color w:val="000000" w:themeColor="text1"/>
          <w:sz w:val="24"/>
          <w:szCs w:val="24"/>
        </w:rPr>
        <w:t>je nova</w:t>
      </w:r>
      <w:r w:rsidRPr="0027085E">
        <w:rPr>
          <w:rFonts w:asciiTheme="majorHAnsi" w:hAnsiTheme="majorHAnsi"/>
          <w:bCs/>
          <w:color w:val="FF0000"/>
          <w:sz w:val="24"/>
          <w:szCs w:val="24"/>
        </w:rPr>
        <w:t xml:space="preserve">  </w:t>
      </w:r>
      <w:r w:rsidRPr="0027085E">
        <w:rPr>
          <w:rFonts w:asciiTheme="majorHAnsi" w:hAnsiTheme="majorHAnsi"/>
          <w:bCs/>
          <w:color w:val="000000" w:themeColor="text1"/>
          <w:sz w:val="24"/>
          <w:szCs w:val="24"/>
        </w:rPr>
        <w:t>vertikaln</w:t>
      </w:r>
      <w:r>
        <w:rPr>
          <w:rFonts w:asciiTheme="majorHAnsi" w:hAnsiTheme="majorHAnsi"/>
          <w:bCs/>
          <w:color w:val="000000" w:themeColor="text1"/>
          <w:sz w:val="24"/>
          <w:szCs w:val="24"/>
        </w:rPr>
        <w:t>a</w:t>
      </w:r>
      <w:r w:rsidRPr="0027085E">
        <w:rPr>
          <w:rFonts w:asciiTheme="majorHAnsi" w:hAnsiTheme="majorHAnsi"/>
          <w:bCs/>
          <w:color w:val="000000" w:themeColor="text1"/>
          <w:sz w:val="24"/>
          <w:szCs w:val="24"/>
        </w:rPr>
        <w:t xml:space="preserve"> signalizacije za označavanje ulica (vrijednost =74.462,50 kn).</w:t>
      </w:r>
    </w:p>
    <w:p w:rsidR="00D923A7" w:rsidRDefault="00D923A7" w:rsidP="00D923A7">
      <w:pPr>
        <w:jc w:val="both"/>
        <w:rPr>
          <w:rFonts w:asciiTheme="majorHAnsi" w:hAnsiTheme="majorHAnsi"/>
          <w:bCs/>
          <w:sz w:val="24"/>
          <w:szCs w:val="24"/>
        </w:rPr>
      </w:pPr>
      <w:r w:rsidRPr="0027085E">
        <w:rPr>
          <w:rFonts w:asciiTheme="majorHAnsi" w:hAnsiTheme="majorHAnsi"/>
          <w:color w:val="FF0000"/>
        </w:rPr>
        <w:lastRenderedPageBreak/>
        <w:tab/>
      </w:r>
      <w:r w:rsidRPr="000D13C8">
        <w:rPr>
          <w:rFonts w:asciiTheme="majorHAnsi" w:hAnsiTheme="majorHAnsi"/>
          <w:sz w:val="24"/>
          <w:szCs w:val="24"/>
        </w:rPr>
        <w:t xml:space="preserve">U izvještajnom razdoblju također izvršeni radovi </w:t>
      </w:r>
      <w:r w:rsidRPr="000D13C8">
        <w:rPr>
          <w:rFonts w:asciiTheme="majorHAnsi" w:hAnsiTheme="majorHAnsi"/>
          <w:sz w:val="24"/>
          <w:szCs w:val="24"/>
          <w:shd w:val="clear" w:color="auto" w:fill="FFFFFF"/>
        </w:rPr>
        <w:t>na demontaži, postojećeg mosta, njegovoj rekonstrukciji te ponovnoj  montaži na drugu lokaciju na Otoku mladosti (Jezero – Otok), a vrijednost radova je iznosila</w:t>
      </w:r>
      <w:r w:rsidRPr="000D13C8">
        <w:rPr>
          <w:rFonts w:asciiTheme="majorHAnsi" w:hAnsiTheme="majorHAnsi"/>
          <w:bCs/>
          <w:sz w:val="24"/>
          <w:szCs w:val="24"/>
        </w:rPr>
        <w:t xml:space="preserve"> 52.125,00 kn.</w:t>
      </w:r>
    </w:p>
    <w:p w:rsidR="00D923A7" w:rsidRPr="009859FE" w:rsidRDefault="00D923A7" w:rsidP="00D923A7">
      <w:pPr>
        <w:jc w:val="both"/>
        <w:rPr>
          <w:rFonts w:asciiTheme="majorHAnsi" w:hAnsiTheme="majorHAnsi"/>
          <w:b/>
          <w:color w:val="FF0000"/>
          <w:sz w:val="24"/>
          <w:szCs w:val="24"/>
        </w:rPr>
      </w:pPr>
      <w:r w:rsidRPr="009859FE">
        <w:rPr>
          <w:rFonts w:asciiTheme="majorHAnsi" w:hAnsiTheme="majorHAnsi"/>
          <w:b/>
          <w:color w:val="FF0000"/>
          <w:sz w:val="24"/>
          <w:szCs w:val="24"/>
        </w:rPr>
        <w:tab/>
      </w:r>
      <w:r w:rsidRPr="009859FE">
        <w:rPr>
          <w:rFonts w:asciiTheme="majorHAnsi" w:hAnsiTheme="majorHAnsi" w:cs="Calibri"/>
          <w:b/>
          <w:color w:val="FF0000"/>
          <w:sz w:val="24"/>
          <w:szCs w:val="24"/>
        </w:rPr>
        <w:t xml:space="preserve"> </w:t>
      </w:r>
    </w:p>
    <w:p w:rsidR="00D923A7" w:rsidRPr="009859FE" w:rsidRDefault="00D923A7" w:rsidP="00D923A7">
      <w:pPr>
        <w:shd w:val="clear" w:color="auto" w:fill="FFFFFF"/>
        <w:tabs>
          <w:tab w:val="left" w:pos="709"/>
        </w:tabs>
        <w:ind w:right="-7"/>
        <w:jc w:val="both"/>
        <w:rPr>
          <w:rFonts w:asciiTheme="majorHAnsi" w:hAnsiTheme="majorHAnsi"/>
          <w:b/>
          <w:color w:val="FF0000"/>
          <w:sz w:val="24"/>
          <w:szCs w:val="24"/>
        </w:rPr>
      </w:pPr>
      <w:r>
        <w:rPr>
          <w:rFonts w:asciiTheme="majorHAnsi" w:hAnsiTheme="majorHAnsi"/>
          <w:b/>
          <w:color w:val="000000" w:themeColor="text1"/>
          <w:sz w:val="24"/>
          <w:szCs w:val="24"/>
        </w:rPr>
        <w:tab/>
        <w:t xml:space="preserve">III.3. </w:t>
      </w:r>
      <w:r w:rsidRPr="009859FE">
        <w:rPr>
          <w:rFonts w:asciiTheme="majorHAnsi" w:hAnsiTheme="majorHAnsi"/>
          <w:b/>
          <w:color w:val="000000" w:themeColor="text1"/>
          <w:sz w:val="24"/>
          <w:szCs w:val="24"/>
        </w:rPr>
        <w:t xml:space="preserve">GRAĐENJE JAVNE RASVJETE  </w:t>
      </w:r>
    </w:p>
    <w:p w:rsidR="00D923A7" w:rsidRPr="00963F73" w:rsidRDefault="00D923A7" w:rsidP="00D923A7">
      <w:pPr>
        <w:shd w:val="clear" w:color="auto" w:fill="FFFFFF"/>
        <w:tabs>
          <w:tab w:val="left" w:pos="709"/>
        </w:tabs>
        <w:ind w:left="1080" w:right="-7"/>
        <w:jc w:val="both"/>
        <w:rPr>
          <w:rFonts w:asciiTheme="majorHAnsi" w:hAnsiTheme="majorHAnsi"/>
          <w:color w:val="FF0000"/>
          <w:sz w:val="24"/>
          <w:szCs w:val="24"/>
        </w:rPr>
      </w:pPr>
      <w:r w:rsidRPr="00963F73">
        <w:rPr>
          <w:rFonts w:asciiTheme="majorHAnsi" w:hAnsiTheme="majorHAnsi"/>
          <w:color w:val="FF0000"/>
          <w:sz w:val="24"/>
          <w:szCs w:val="24"/>
        </w:rPr>
        <w:tab/>
      </w:r>
    </w:p>
    <w:p w:rsidR="00D923A7" w:rsidRPr="0027085E" w:rsidRDefault="00D923A7" w:rsidP="00D923A7">
      <w:pPr>
        <w:shd w:val="clear" w:color="auto" w:fill="FFFFFF"/>
        <w:jc w:val="both"/>
        <w:rPr>
          <w:rFonts w:asciiTheme="majorHAnsi" w:hAnsiTheme="majorHAnsi"/>
          <w:color w:val="000000" w:themeColor="text1"/>
          <w:sz w:val="24"/>
          <w:szCs w:val="24"/>
        </w:rPr>
      </w:pPr>
      <w:r w:rsidRPr="0027085E">
        <w:rPr>
          <w:rFonts w:asciiTheme="majorHAnsi" w:hAnsiTheme="majorHAnsi"/>
          <w:color w:val="FF0000"/>
          <w:sz w:val="24"/>
          <w:szCs w:val="24"/>
        </w:rPr>
        <w:tab/>
      </w:r>
      <w:r w:rsidRPr="0027085E">
        <w:rPr>
          <w:rFonts w:asciiTheme="majorHAnsi" w:hAnsiTheme="majorHAnsi"/>
          <w:color w:val="000000" w:themeColor="text1"/>
          <w:sz w:val="24"/>
          <w:szCs w:val="24"/>
        </w:rPr>
        <w:t xml:space="preserve">U izvještajnom razdoblju realizirani su značajni projekti modernizacije javne rasvjete kroz najam rasvjetnih tijela (na rok od pet godina, po modelu financiranja umnogome identičnom energetskoj usluzi) pa su naselja </w:t>
      </w:r>
      <w:proofErr w:type="spellStart"/>
      <w:r w:rsidRPr="0027085E">
        <w:rPr>
          <w:rFonts w:asciiTheme="majorHAnsi" w:hAnsiTheme="majorHAnsi"/>
          <w:color w:val="000000" w:themeColor="text1"/>
          <w:sz w:val="24"/>
          <w:szCs w:val="24"/>
        </w:rPr>
        <w:t>Globočec</w:t>
      </w:r>
      <w:proofErr w:type="spellEnd"/>
      <w:r w:rsidRPr="0027085E">
        <w:rPr>
          <w:rFonts w:asciiTheme="majorHAnsi" w:hAnsiTheme="majorHAnsi"/>
          <w:color w:val="000000" w:themeColor="text1"/>
          <w:sz w:val="24"/>
          <w:szCs w:val="24"/>
        </w:rPr>
        <w:t xml:space="preserve">, </w:t>
      </w:r>
      <w:proofErr w:type="spellStart"/>
      <w:r w:rsidRPr="0027085E">
        <w:rPr>
          <w:rFonts w:asciiTheme="majorHAnsi" w:hAnsiTheme="majorHAnsi"/>
          <w:color w:val="000000" w:themeColor="text1"/>
          <w:sz w:val="24"/>
          <w:szCs w:val="24"/>
        </w:rPr>
        <w:t>Čukovec</w:t>
      </w:r>
      <w:proofErr w:type="spellEnd"/>
      <w:r w:rsidRPr="0027085E">
        <w:rPr>
          <w:rFonts w:asciiTheme="majorHAnsi" w:hAnsiTheme="majorHAnsi"/>
          <w:color w:val="000000" w:themeColor="text1"/>
          <w:sz w:val="24"/>
          <w:szCs w:val="24"/>
        </w:rPr>
        <w:t xml:space="preserve">, </w:t>
      </w:r>
      <w:proofErr w:type="spellStart"/>
      <w:r w:rsidRPr="0027085E">
        <w:rPr>
          <w:rFonts w:asciiTheme="majorHAnsi" w:hAnsiTheme="majorHAnsi"/>
          <w:color w:val="000000" w:themeColor="text1"/>
          <w:sz w:val="24"/>
          <w:szCs w:val="24"/>
        </w:rPr>
        <w:t>Bolfan</w:t>
      </w:r>
      <w:proofErr w:type="spellEnd"/>
      <w:r w:rsidRPr="0027085E">
        <w:rPr>
          <w:rFonts w:asciiTheme="majorHAnsi" w:hAnsiTheme="majorHAnsi"/>
          <w:color w:val="000000" w:themeColor="text1"/>
          <w:sz w:val="24"/>
          <w:szCs w:val="24"/>
        </w:rPr>
        <w:t xml:space="preserve">, </w:t>
      </w:r>
      <w:proofErr w:type="spellStart"/>
      <w:r w:rsidRPr="0027085E">
        <w:rPr>
          <w:rFonts w:asciiTheme="majorHAnsi" w:hAnsiTheme="majorHAnsi"/>
          <w:color w:val="000000" w:themeColor="text1"/>
          <w:sz w:val="24"/>
          <w:szCs w:val="24"/>
        </w:rPr>
        <w:t>Segovina</w:t>
      </w:r>
      <w:proofErr w:type="spellEnd"/>
      <w:r w:rsidRPr="0027085E">
        <w:rPr>
          <w:rFonts w:asciiTheme="majorHAnsi" w:hAnsiTheme="majorHAnsi"/>
          <w:color w:val="000000" w:themeColor="text1"/>
          <w:sz w:val="24"/>
          <w:szCs w:val="24"/>
        </w:rPr>
        <w:t xml:space="preserve"> i </w:t>
      </w:r>
      <w:proofErr w:type="spellStart"/>
      <w:r w:rsidRPr="0027085E">
        <w:rPr>
          <w:rFonts w:asciiTheme="majorHAnsi" w:hAnsiTheme="majorHAnsi"/>
          <w:color w:val="000000" w:themeColor="text1"/>
          <w:sz w:val="24"/>
          <w:szCs w:val="24"/>
        </w:rPr>
        <w:t>Poljanec</w:t>
      </w:r>
      <w:proofErr w:type="spellEnd"/>
      <w:r w:rsidRPr="0027085E">
        <w:rPr>
          <w:rFonts w:asciiTheme="majorHAnsi" w:hAnsiTheme="majorHAnsi"/>
          <w:color w:val="000000" w:themeColor="text1"/>
          <w:sz w:val="24"/>
          <w:szCs w:val="24"/>
        </w:rPr>
        <w:t xml:space="preserve"> dobila energetski učinkovitu i štedljivu LED rasvjetu. </w:t>
      </w:r>
    </w:p>
    <w:p w:rsidR="00D923A7" w:rsidRPr="0027085E" w:rsidRDefault="00D923A7" w:rsidP="00D923A7">
      <w:pPr>
        <w:shd w:val="clear" w:color="auto" w:fill="FFFFFF"/>
        <w:jc w:val="both"/>
        <w:rPr>
          <w:rFonts w:asciiTheme="majorHAnsi" w:hAnsiTheme="majorHAnsi"/>
          <w:color w:val="000000" w:themeColor="text1"/>
          <w:sz w:val="24"/>
          <w:szCs w:val="24"/>
        </w:rPr>
      </w:pPr>
      <w:r w:rsidRPr="0027085E">
        <w:rPr>
          <w:rFonts w:asciiTheme="majorHAnsi" w:hAnsiTheme="majorHAnsi"/>
          <w:color w:val="000000" w:themeColor="text1"/>
          <w:sz w:val="24"/>
          <w:szCs w:val="24"/>
        </w:rPr>
        <w:tab/>
        <w:t xml:space="preserve">Osim zamjene postojećih zastarjelih i neučinkovitih rasvjetnih armatura koje su u velikom postotku osim toga imale i iznimnu lošu optiku izvršena je i popuna nedostajućim rasvjetnim tijelima svih ulica u skladu sa </w:t>
      </w:r>
      <w:proofErr w:type="spellStart"/>
      <w:r w:rsidRPr="0027085E">
        <w:rPr>
          <w:rFonts w:asciiTheme="majorHAnsi" w:hAnsiTheme="majorHAnsi"/>
          <w:color w:val="000000" w:themeColor="text1"/>
          <w:sz w:val="24"/>
          <w:szCs w:val="24"/>
        </w:rPr>
        <w:t>svjetlotehničkim</w:t>
      </w:r>
      <w:proofErr w:type="spellEnd"/>
      <w:r w:rsidRPr="0027085E">
        <w:rPr>
          <w:rFonts w:asciiTheme="majorHAnsi" w:hAnsiTheme="majorHAnsi"/>
          <w:color w:val="000000" w:themeColor="text1"/>
          <w:sz w:val="24"/>
          <w:szCs w:val="24"/>
        </w:rPr>
        <w:t xml:space="preserve"> proračunima</w:t>
      </w:r>
      <w:r>
        <w:rPr>
          <w:rFonts w:asciiTheme="majorHAnsi" w:hAnsiTheme="majorHAnsi"/>
          <w:color w:val="000000" w:themeColor="text1"/>
          <w:sz w:val="24"/>
          <w:szCs w:val="24"/>
        </w:rPr>
        <w:t>.</w:t>
      </w:r>
    </w:p>
    <w:p w:rsidR="00D923A7" w:rsidRPr="00A96384" w:rsidRDefault="00D923A7" w:rsidP="00D923A7">
      <w:pPr>
        <w:shd w:val="clear" w:color="auto" w:fill="FFFFFF"/>
        <w:jc w:val="both"/>
        <w:rPr>
          <w:rFonts w:asciiTheme="majorHAnsi" w:hAnsiTheme="majorHAnsi"/>
          <w:sz w:val="24"/>
          <w:szCs w:val="24"/>
        </w:rPr>
      </w:pPr>
      <w:r w:rsidRPr="0027085E">
        <w:rPr>
          <w:rFonts w:asciiTheme="majorHAnsi" w:hAnsiTheme="majorHAnsi"/>
          <w:color w:val="000000" w:themeColor="text1"/>
          <w:sz w:val="24"/>
          <w:szCs w:val="24"/>
        </w:rPr>
        <w:tab/>
      </w:r>
      <w:r w:rsidRPr="00A96384">
        <w:rPr>
          <w:rFonts w:asciiTheme="majorHAnsi" w:hAnsiTheme="majorHAnsi"/>
          <w:sz w:val="24"/>
          <w:szCs w:val="24"/>
        </w:rPr>
        <w:t>Svim ovim projektima je značajno povećana sigurnost svih sudioniku u prometu i kvaliteta života građana u naseljima obuhvaćenim modernizacijom.</w:t>
      </w:r>
    </w:p>
    <w:p w:rsidR="00D923A7" w:rsidRPr="0027085E" w:rsidRDefault="00D923A7" w:rsidP="00D923A7">
      <w:pPr>
        <w:shd w:val="clear" w:color="auto" w:fill="FFFFFF"/>
        <w:jc w:val="both"/>
        <w:rPr>
          <w:rFonts w:asciiTheme="majorHAnsi" w:hAnsiTheme="majorHAnsi"/>
          <w:color w:val="000000" w:themeColor="text1"/>
          <w:sz w:val="24"/>
          <w:szCs w:val="24"/>
        </w:rPr>
      </w:pPr>
      <w:r w:rsidRPr="0027085E">
        <w:rPr>
          <w:rFonts w:asciiTheme="majorHAnsi" w:hAnsiTheme="majorHAnsi"/>
          <w:color w:val="000000" w:themeColor="text1"/>
          <w:sz w:val="24"/>
          <w:szCs w:val="24"/>
        </w:rPr>
        <w:tab/>
        <w:t>Ukupna vrijednost svih pet projekata modernizacije je =1.016.732,50 kn, a iznos godišnje otplate iznosi =203.346,50 kn.</w:t>
      </w:r>
    </w:p>
    <w:p w:rsidR="00D923A7" w:rsidRPr="0027085E" w:rsidRDefault="00D923A7" w:rsidP="00D923A7">
      <w:pPr>
        <w:shd w:val="clear" w:color="auto" w:fill="FFFFFF"/>
        <w:jc w:val="both"/>
        <w:rPr>
          <w:rFonts w:asciiTheme="majorHAnsi" w:hAnsiTheme="majorHAnsi"/>
          <w:color w:val="000000" w:themeColor="text1"/>
          <w:sz w:val="24"/>
          <w:szCs w:val="24"/>
        </w:rPr>
      </w:pPr>
      <w:r w:rsidRPr="0027085E">
        <w:rPr>
          <w:rFonts w:asciiTheme="majorHAnsi" w:hAnsiTheme="majorHAnsi"/>
          <w:color w:val="000000" w:themeColor="text1"/>
          <w:sz w:val="24"/>
          <w:szCs w:val="24"/>
        </w:rPr>
        <w:tab/>
        <w:t xml:space="preserve">Broj svjetiljaka prije zamjene i modernizacije: 251, a nakon izvršene zamjene i popune nedostajućim rasvjetnim tijelima: 605 </w:t>
      </w:r>
      <w:r>
        <w:rPr>
          <w:rFonts w:asciiTheme="majorHAnsi" w:hAnsiTheme="majorHAnsi"/>
          <w:color w:val="000000" w:themeColor="text1"/>
          <w:sz w:val="24"/>
          <w:szCs w:val="24"/>
        </w:rPr>
        <w:t>.</w:t>
      </w:r>
    </w:p>
    <w:p w:rsidR="00D923A7" w:rsidRPr="0027085E" w:rsidRDefault="00D923A7" w:rsidP="00D923A7">
      <w:pPr>
        <w:shd w:val="clear" w:color="auto" w:fill="FFFFFF"/>
        <w:jc w:val="both"/>
        <w:rPr>
          <w:rFonts w:asciiTheme="majorHAnsi" w:hAnsiTheme="majorHAnsi"/>
          <w:color w:val="000000" w:themeColor="text1"/>
          <w:sz w:val="24"/>
          <w:szCs w:val="24"/>
        </w:rPr>
      </w:pPr>
      <w:r w:rsidRPr="0027085E">
        <w:rPr>
          <w:rFonts w:asciiTheme="majorHAnsi" w:hAnsiTheme="majorHAnsi"/>
          <w:color w:val="000000" w:themeColor="text1"/>
          <w:sz w:val="24"/>
          <w:szCs w:val="24"/>
        </w:rPr>
        <w:tab/>
        <w:t xml:space="preserve">Za demontažu postojećih 251 </w:t>
      </w:r>
      <w:proofErr w:type="spellStart"/>
      <w:r w:rsidRPr="0027085E">
        <w:rPr>
          <w:rFonts w:asciiTheme="majorHAnsi" w:hAnsiTheme="majorHAnsi"/>
          <w:color w:val="000000" w:themeColor="text1"/>
          <w:sz w:val="24"/>
          <w:szCs w:val="24"/>
        </w:rPr>
        <w:t>kpl</w:t>
      </w:r>
      <w:proofErr w:type="spellEnd"/>
      <w:r w:rsidRPr="0027085E">
        <w:rPr>
          <w:rFonts w:asciiTheme="majorHAnsi" w:hAnsiTheme="majorHAnsi"/>
          <w:color w:val="000000" w:themeColor="text1"/>
          <w:sz w:val="24"/>
          <w:szCs w:val="24"/>
        </w:rPr>
        <w:t xml:space="preserve"> starih svjetiljaka, </w:t>
      </w:r>
      <w:proofErr w:type="spellStart"/>
      <w:r w:rsidRPr="0027085E">
        <w:rPr>
          <w:rFonts w:asciiTheme="majorHAnsi" w:hAnsiTheme="majorHAnsi"/>
          <w:color w:val="000000" w:themeColor="text1"/>
          <w:sz w:val="24"/>
          <w:szCs w:val="24"/>
        </w:rPr>
        <w:t>zamijenu</w:t>
      </w:r>
      <w:proofErr w:type="spellEnd"/>
      <w:r w:rsidRPr="0027085E">
        <w:rPr>
          <w:rFonts w:asciiTheme="majorHAnsi" w:hAnsiTheme="majorHAnsi"/>
          <w:color w:val="000000" w:themeColor="text1"/>
          <w:sz w:val="24"/>
          <w:szCs w:val="24"/>
        </w:rPr>
        <w:t xml:space="preserve"> kablova i spojeva svagdje gdje je potrebno te montažu </w:t>
      </w:r>
      <w:proofErr w:type="spellStart"/>
      <w:r w:rsidRPr="0027085E">
        <w:rPr>
          <w:rFonts w:asciiTheme="majorHAnsi" w:hAnsiTheme="majorHAnsi"/>
          <w:color w:val="000000" w:themeColor="text1"/>
          <w:sz w:val="24"/>
          <w:szCs w:val="24"/>
        </w:rPr>
        <w:t>ukp</w:t>
      </w:r>
      <w:proofErr w:type="spellEnd"/>
      <w:r w:rsidRPr="0027085E">
        <w:rPr>
          <w:rFonts w:asciiTheme="majorHAnsi" w:hAnsiTheme="majorHAnsi"/>
          <w:color w:val="000000" w:themeColor="text1"/>
          <w:sz w:val="24"/>
          <w:szCs w:val="24"/>
        </w:rPr>
        <w:t xml:space="preserve"> 605 novih LED svjetiljaka sa odgovarajućim adapterima / nosačima utrošeno je 215.312,50 kn, u što je uključeno i nekoliko manjih zahvata popune nedostajućim rasvjetnim tijelima u naseljima </w:t>
      </w:r>
      <w:proofErr w:type="spellStart"/>
      <w:r w:rsidRPr="0027085E">
        <w:rPr>
          <w:rFonts w:asciiTheme="majorHAnsi" w:hAnsiTheme="majorHAnsi"/>
          <w:color w:val="000000" w:themeColor="text1"/>
          <w:sz w:val="24"/>
          <w:szCs w:val="24"/>
        </w:rPr>
        <w:t>Hrastovsko</w:t>
      </w:r>
      <w:proofErr w:type="spellEnd"/>
      <w:r w:rsidRPr="0027085E">
        <w:rPr>
          <w:rFonts w:asciiTheme="majorHAnsi" w:hAnsiTheme="majorHAnsi"/>
          <w:color w:val="000000" w:themeColor="text1"/>
          <w:sz w:val="24"/>
          <w:szCs w:val="24"/>
        </w:rPr>
        <w:t xml:space="preserve"> i Vinogradi </w:t>
      </w:r>
      <w:proofErr w:type="spellStart"/>
      <w:r w:rsidRPr="0027085E">
        <w:rPr>
          <w:rFonts w:asciiTheme="majorHAnsi" w:hAnsiTheme="majorHAnsi"/>
          <w:color w:val="000000" w:themeColor="text1"/>
          <w:sz w:val="24"/>
          <w:szCs w:val="24"/>
        </w:rPr>
        <w:t>Ludbreški</w:t>
      </w:r>
      <w:proofErr w:type="spellEnd"/>
      <w:r w:rsidRPr="0027085E">
        <w:rPr>
          <w:rFonts w:asciiTheme="majorHAnsi" w:hAnsiTheme="majorHAnsi"/>
          <w:color w:val="000000" w:themeColor="text1"/>
          <w:sz w:val="24"/>
          <w:szCs w:val="24"/>
        </w:rPr>
        <w:t xml:space="preserve">. </w:t>
      </w:r>
    </w:p>
    <w:p w:rsidR="00D923A7" w:rsidRPr="0027085E" w:rsidRDefault="00D923A7" w:rsidP="00D923A7">
      <w:pPr>
        <w:shd w:val="clear" w:color="auto" w:fill="FFFFFF"/>
        <w:jc w:val="both"/>
        <w:rPr>
          <w:rFonts w:asciiTheme="majorHAnsi" w:hAnsiTheme="majorHAnsi"/>
          <w:color w:val="000000" w:themeColor="text1"/>
          <w:sz w:val="24"/>
          <w:szCs w:val="24"/>
        </w:rPr>
      </w:pPr>
      <w:r w:rsidRPr="0027085E">
        <w:rPr>
          <w:rFonts w:asciiTheme="majorHAnsi" w:hAnsiTheme="majorHAnsi"/>
          <w:color w:val="FF0000"/>
          <w:sz w:val="24"/>
          <w:szCs w:val="24"/>
        </w:rPr>
        <w:tab/>
      </w:r>
      <w:r w:rsidRPr="0027085E">
        <w:rPr>
          <w:rFonts w:asciiTheme="majorHAnsi" w:hAnsiTheme="majorHAnsi"/>
          <w:color w:val="000000" w:themeColor="text1"/>
          <w:sz w:val="24"/>
          <w:szCs w:val="24"/>
        </w:rPr>
        <w:t>Ugovori o najmu rasvjetnih tijela su što se tiče duljine roka otplate utemeljeni na izračunu godišnjih ušteda na potrošnji i održavanju JR (</w:t>
      </w:r>
      <w:proofErr w:type="spellStart"/>
      <w:r w:rsidRPr="0027085E">
        <w:rPr>
          <w:rFonts w:asciiTheme="majorHAnsi" w:hAnsiTheme="majorHAnsi"/>
          <w:color w:val="000000" w:themeColor="text1"/>
          <w:sz w:val="24"/>
          <w:szCs w:val="24"/>
        </w:rPr>
        <w:t>cca</w:t>
      </w:r>
      <w:proofErr w:type="spellEnd"/>
      <w:r w:rsidRPr="0027085E">
        <w:rPr>
          <w:rFonts w:asciiTheme="majorHAnsi" w:hAnsiTheme="majorHAnsi"/>
          <w:color w:val="000000" w:themeColor="text1"/>
          <w:sz w:val="24"/>
          <w:szCs w:val="24"/>
        </w:rPr>
        <w:t xml:space="preserve"> 60 mjeseci) te stoga imaju elemente ESCO modela (energetska usluga). </w:t>
      </w:r>
    </w:p>
    <w:p w:rsidR="00D923A7" w:rsidRPr="00F1466C" w:rsidRDefault="00D923A7" w:rsidP="00D923A7">
      <w:pPr>
        <w:shd w:val="clear" w:color="auto" w:fill="FFFFFF"/>
        <w:jc w:val="both"/>
        <w:rPr>
          <w:rFonts w:asciiTheme="majorHAnsi" w:hAnsiTheme="majorHAnsi"/>
          <w:sz w:val="24"/>
          <w:szCs w:val="24"/>
        </w:rPr>
      </w:pPr>
      <w:r w:rsidRPr="0027085E">
        <w:rPr>
          <w:rFonts w:asciiTheme="majorHAnsi" w:hAnsiTheme="majorHAnsi"/>
          <w:color w:val="FF0000"/>
          <w:sz w:val="24"/>
          <w:szCs w:val="24"/>
        </w:rPr>
        <w:tab/>
      </w:r>
      <w:r w:rsidRPr="00F1466C">
        <w:rPr>
          <w:rFonts w:asciiTheme="majorHAnsi" w:hAnsiTheme="majorHAnsi"/>
          <w:sz w:val="24"/>
          <w:szCs w:val="24"/>
        </w:rPr>
        <w:t>Naručitelj (Grad) sklapa ugovor o najmu sa davateljem financijske usluge te nakon proteka roka otplate najma postaje vlasnik predmeta najma.</w:t>
      </w:r>
    </w:p>
    <w:p w:rsidR="00D923A7" w:rsidRPr="0027085E" w:rsidRDefault="00D923A7" w:rsidP="00D923A7">
      <w:pPr>
        <w:shd w:val="clear" w:color="auto" w:fill="FFFFFF"/>
        <w:jc w:val="both"/>
        <w:rPr>
          <w:rFonts w:asciiTheme="majorHAnsi" w:hAnsiTheme="majorHAnsi"/>
          <w:color w:val="000000" w:themeColor="text1"/>
          <w:sz w:val="24"/>
          <w:szCs w:val="24"/>
        </w:rPr>
      </w:pPr>
      <w:r w:rsidRPr="0027085E">
        <w:rPr>
          <w:rFonts w:asciiTheme="majorHAnsi" w:hAnsiTheme="majorHAnsi"/>
          <w:color w:val="FF0000"/>
          <w:sz w:val="24"/>
          <w:szCs w:val="24"/>
        </w:rPr>
        <w:tab/>
      </w:r>
      <w:r w:rsidRPr="0027085E">
        <w:rPr>
          <w:rFonts w:asciiTheme="majorHAnsi" w:hAnsiTheme="majorHAnsi"/>
          <w:color w:val="000000" w:themeColor="text1"/>
          <w:sz w:val="24"/>
          <w:szCs w:val="24"/>
        </w:rPr>
        <w:t xml:space="preserve">Izgrađena je nedostajuća javna rasvjete u dijelu Zagorske ulice u Ludbregu, od spoja sa Kačićevom ulicom do spoja sa Gajevom ulicom (dionica DC24) u vrijednosti =109.187,50 kn te javna rasvjeta na dijelu Cvjetne ulice do spoja sa Prigorskom u Vinogradima </w:t>
      </w:r>
      <w:proofErr w:type="spellStart"/>
      <w:r w:rsidRPr="0027085E">
        <w:rPr>
          <w:rFonts w:asciiTheme="majorHAnsi" w:hAnsiTheme="majorHAnsi"/>
          <w:color w:val="000000" w:themeColor="text1"/>
          <w:sz w:val="24"/>
          <w:szCs w:val="24"/>
        </w:rPr>
        <w:t>Ludbreškim</w:t>
      </w:r>
      <w:proofErr w:type="spellEnd"/>
      <w:r w:rsidRPr="0027085E">
        <w:rPr>
          <w:rFonts w:asciiTheme="majorHAnsi" w:hAnsiTheme="majorHAnsi"/>
          <w:color w:val="000000" w:themeColor="text1"/>
          <w:sz w:val="24"/>
          <w:szCs w:val="24"/>
        </w:rPr>
        <w:t xml:space="preserve"> u vrijednosti od 62.967,20 kn.</w:t>
      </w:r>
    </w:p>
    <w:p w:rsidR="00D923A7" w:rsidRPr="0027085E" w:rsidRDefault="00D923A7" w:rsidP="00D923A7">
      <w:pPr>
        <w:shd w:val="clear" w:color="auto" w:fill="FFFFFF"/>
        <w:jc w:val="both"/>
        <w:rPr>
          <w:rFonts w:asciiTheme="majorHAnsi" w:hAnsiTheme="majorHAnsi"/>
          <w:color w:val="000000" w:themeColor="text1"/>
          <w:sz w:val="24"/>
          <w:szCs w:val="24"/>
        </w:rPr>
      </w:pPr>
      <w:r w:rsidRPr="0027085E">
        <w:rPr>
          <w:rFonts w:asciiTheme="majorHAnsi" w:hAnsiTheme="majorHAnsi"/>
          <w:color w:val="000000" w:themeColor="text1"/>
          <w:sz w:val="24"/>
          <w:szCs w:val="24"/>
        </w:rPr>
        <w:tab/>
        <w:t>Također tokom izvještajnog razdoblja izgrađena je javna rasvjeta na šetnicama uz Rijeku Bednju te na dijelu Otoka mladosti (ukupna vrijednost radova i opreme =320.123,25 kn).</w:t>
      </w:r>
    </w:p>
    <w:p w:rsidR="00D923A7" w:rsidRPr="0027085E" w:rsidRDefault="00D923A7" w:rsidP="00D923A7">
      <w:pPr>
        <w:shd w:val="clear" w:color="auto" w:fill="FFFFFF"/>
        <w:jc w:val="both"/>
        <w:rPr>
          <w:rFonts w:asciiTheme="majorHAnsi" w:hAnsiTheme="majorHAnsi"/>
          <w:color w:val="000000" w:themeColor="text1"/>
          <w:sz w:val="24"/>
          <w:szCs w:val="24"/>
        </w:rPr>
      </w:pPr>
      <w:r w:rsidRPr="0027085E">
        <w:rPr>
          <w:rFonts w:asciiTheme="majorHAnsi" w:hAnsiTheme="majorHAnsi"/>
          <w:color w:val="000000" w:themeColor="text1"/>
          <w:sz w:val="24"/>
          <w:szCs w:val="24"/>
        </w:rPr>
        <w:tab/>
        <w:t xml:space="preserve">Osim navedenog u sklopu modernizacije javne rasvjete u </w:t>
      </w:r>
      <w:proofErr w:type="spellStart"/>
      <w:r w:rsidRPr="0027085E">
        <w:rPr>
          <w:rFonts w:asciiTheme="majorHAnsi" w:hAnsiTheme="majorHAnsi"/>
          <w:color w:val="000000" w:themeColor="text1"/>
          <w:sz w:val="24"/>
          <w:szCs w:val="24"/>
        </w:rPr>
        <w:t>nasleju</w:t>
      </w:r>
      <w:proofErr w:type="spellEnd"/>
      <w:r w:rsidRPr="0027085E">
        <w:rPr>
          <w:rFonts w:asciiTheme="majorHAnsi" w:hAnsiTheme="majorHAnsi"/>
          <w:color w:val="000000" w:themeColor="text1"/>
          <w:sz w:val="24"/>
          <w:szCs w:val="24"/>
        </w:rPr>
        <w:t xml:space="preserve"> </w:t>
      </w:r>
      <w:proofErr w:type="spellStart"/>
      <w:r w:rsidRPr="0027085E">
        <w:rPr>
          <w:rFonts w:asciiTheme="majorHAnsi" w:hAnsiTheme="majorHAnsi"/>
          <w:color w:val="000000" w:themeColor="text1"/>
          <w:sz w:val="24"/>
          <w:szCs w:val="24"/>
        </w:rPr>
        <w:t>Poljanec</w:t>
      </w:r>
      <w:proofErr w:type="spellEnd"/>
      <w:r w:rsidRPr="0027085E">
        <w:rPr>
          <w:rFonts w:asciiTheme="majorHAnsi" w:hAnsiTheme="majorHAnsi"/>
          <w:color w:val="000000" w:themeColor="text1"/>
          <w:sz w:val="24"/>
          <w:szCs w:val="24"/>
        </w:rPr>
        <w:t xml:space="preserve"> ugrađeno je testno polje za ispitivanje sustava CLMS –  inteligentno upravljanje javnom rasvjetom, a projekt je ujedno prijavljen na natječaj FZOEU za sufinanciranje. </w:t>
      </w:r>
    </w:p>
    <w:p w:rsidR="00D923A7" w:rsidRDefault="00D923A7" w:rsidP="00D923A7">
      <w:pPr>
        <w:shd w:val="clear" w:color="auto" w:fill="FFFFFF"/>
        <w:jc w:val="both"/>
        <w:rPr>
          <w:rFonts w:asciiTheme="majorHAnsi" w:hAnsiTheme="majorHAnsi"/>
          <w:color w:val="000000" w:themeColor="text1"/>
          <w:sz w:val="24"/>
          <w:szCs w:val="24"/>
        </w:rPr>
      </w:pPr>
      <w:r w:rsidRPr="0027085E">
        <w:rPr>
          <w:rFonts w:asciiTheme="majorHAnsi" w:hAnsiTheme="majorHAnsi"/>
          <w:color w:val="000000" w:themeColor="text1"/>
          <w:sz w:val="24"/>
          <w:szCs w:val="24"/>
        </w:rPr>
        <w:tab/>
        <w:t>Sustav je rezultat istraživanja i razvoja stručnjaka  domaćeg proizvođača Energy Plus.</w:t>
      </w:r>
    </w:p>
    <w:p w:rsidR="00D923A7" w:rsidRDefault="00D923A7" w:rsidP="00D923A7">
      <w:pPr>
        <w:shd w:val="clear" w:color="auto" w:fill="FFFFFF"/>
        <w:jc w:val="both"/>
        <w:rPr>
          <w:rFonts w:asciiTheme="majorHAnsi" w:hAnsiTheme="majorHAnsi"/>
          <w:color w:val="000000" w:themeColor="text1"/>
          <w:sz w:val="24"/>
          <w:szCs w:val="24"/>
        </w:rPr>
      </w:pPr>
    </w:p>
    <w:p w:rsidR="00D923A7" w:rsidRPr="00EF0480" w:rsidRDefault="00D923A7" w:rsidP="00D923A7">
      <w:pPr>
        <w:tabs>
          <w:tab w:val="left" w:pos="426"/>
        </w:tabs>
        <w:jc w:val="both"/>
        <w:rPr>
          <w:rFonts w:asciiTheme="majorHAnsi" w:hAnsiTheme="majorHAnsi"/>
          <w:b/>
          <w:color w:val="000000" w:themeColor="text1"/>
          <w:sz w:val="24"/>
          <w:szCs w:val="24"/>
        </w:rPr>
      </w:pPr>
      <w:r>
        <w:rPr>
          <w:rFonts w:asciiTheme="majorHAnsi" w:hAnsiTheme="majorHAnsi"/>
          <w:b/>
          <w:color w:val="000000" w:themeColor="text1"/>
          <w:sz w:val="24"/>
          <w:szCs w:val="24"/>
        </w:rPr>
        <w:tab/>
      </w:r>
      <w:r>
        <w:rPr>
          <w:rFonts w:asciiTheme="majorHAnsi" w:hAnsiTheme="majorHAnsi"/>
          <w:b/>
          <w:color w:val="000000" w:themeColor="text1"/>
          <w:sz w:val="24"/>
          <w:szCs w:val="24"/>
        </w:rPr>
        <w:tab/>
        <w:t>III</w:t>
      </w:r>
      <w:r w:rsidRPr="00EF0480">
        <w:rPr>
          <w:rFonts w:asciiTheme="majorHAnsi" w:hAnsiTheme="majorHAnsi"/>
          <w:b/>
          <w:color w:val="000000" w:themeColor="text1"/>
          <w:sz w:val="24"/>
          <w:szCs w:val="24"/>
        </w:rPr>
        <w:t>.4.  IZGRADNJA I ADAPTACIJA OBJEKATA TE OSTALI PROJEKTI</w:t>
      </w:r>
    </w:p>
    <w:p w:rsidR="00D923A7" w:rsidRPr="0027085E" w:rsidRDefault="00D923A7" w:rsidP="00D923A7">
      <w:pPr>
        <w:tabs>
          <w:tab w:val="left" w:pos="426"/>
        </w:tabs>
        <w:ind w:left="708"/>
        <w:jc w:val="both"/>
        <w:rPr>
          <w:rFonts w:asciiTheme="majorHAnsi" w:hAnsiTheme="majorHAnsi"/>
          <w:b/>
          <w:color w:val="000000" w:themeColor="text1"/>
          <w:sz w:val="24"/>
          <w:szCs w:val="24"/>
        </w:rPr>
      </w:pPr>
    </w:p>
    <w:p w:rsidR="00D923A7" w:rsidRPr="0027085E" w:rsidRDefault="00D923A7" w:rsidP="00D923A7">
      <w:pPr>
        <w:tabs>
          <w:tab w:val="left" w:pos="426"/>
        </w:tabs>
        <w:ind w:left="708"/>
        <w:jc w:val="both"/>
        <w:rPr>
          <w:rFonts w:asciiTheme="majorHAnsi" w:hAnsiTheme="majorHAnsi"/>
          <w:b/>
          <w:color w:val="000000" w:themeColor="text1"/>
          <w:sz w:val="24"/>
          <w:szCs w:val="24"/>
        </w:rPr>
      </w:pPr>
      <w:r>
        <w:rPr>
          <w:rFonts w:asciiTheme="majorHAnsi" w:hAnsiTheme="majorHAnsi"/>
          <w:b/>
          <w:color w:val="000000" w:themeColor="text1"/>
          <w:sz w:val="24"/>
          <w:szCs w:val="24"/>
        </w:rPr>
        <w:t>a</w:t>
      </w:r>
      <w:r w:rsidRPr="0027085E">
        <w:rPr>
          <w:rFonts w:asciiTheme="majorHAnsi" w:hAnsiTheme="majorHAnsi"/>
          <w:b/>
          <w:color w:val="000000" w:themeColor="text1"/>
          <w:sz w:val="24"/>
          <w:szCs w:val="24"/>
        </w:rPr>
        <w:t xml:space="preserve">) Radovi na sanaciji i adaptaciji i objekata u vlasništvu Grada Ludbrega </w:t>
      </w:r>
    </w:p>
    <w:p w:rsidR="00D923A7" w:rsidRPr="0027085E" w:rsidRDefault="00D923A7" w:rsidP="00D923A7">
      <w:pPr>
        <w:ind w:firstLine="641"/>
        <w:jc w:val="both"/>
        <w:rPr>
          <w:rFonts w:asciiTheme="majorHAnsi" w:hAnsiTheme="majorHAnsi" w:cs="Arial"/>
          <w:color w:val="000000" w:themeColor="text1"/>
          <w:sz w:val="24"/>
          <w:szCs w:val="24"/>
        </w:rPr>
      </w:pPr>
      <w:r w:rsidRPr="0027085E">
        <w:rPr>
          <w:rStyle w:val="Brojstranice"/>
          <w:rFonts w:asciiTheme="majorHAnsi" w:hAnsiTheme="majorHAnsi" w:cs="Arial"/>
          <w:color w:val="000000" w:themeColor="text1"/>
          <w:sz w:val="24"/>
          <w:szCs w:val="24"/>
        </w:rPr>
        <w:t xml:space="preserve">U okviru </w:t>
      </w:r>
      <w:r w:rsidRPr="0027085E">
        <w:rPr>
          <w:rFonts w:asciiTheme="majorHAnsi" w:hAnsiTheme="majorHAnsi" w:cs="Lucida Sans Unicode"/>
          <w:color w:val="000000" w:themeColor="text1"/>
          <w:sz w:val="24"/>
          <w:szCs w:val="24"/>
        </w:rPr>
        <w:t>projekta</w:t>
      </w:r>
      <w:r w:rsidRPr="0027085E">
        <w:rPr>
          <w:rFonts w:asciiTheme="majorHAnsi" w:hAnsiTheme="majorHAnsi" w:cs="Lucida Sans Unicode"/>
          <w:b/>
          <w:bCs/>
          <w:color w:val="000000" w:themeColor="text1"/>
          <w:sz w:val="24"/>
          <w:szCs w:val="24"/>
        </w:rPr>
        <w:t xml:space="preserve"> „</w:t>
      </w:r>
      <w:r w:rsidRPr="0027085E">
        <w:rPr>
          <w:rFonts w:asciiTheme="majorHAnsi" w:hAnsiTheme="majorHAnsi"/>
          <w:bCs/>
          <w:color w:val="000000" w:themeColor="text1"/>
          <w:sz w:val="24"/>
          <w:szCs w:val="24"/>
        </w:rPr>
        <w:t>Unapređenje kontinentalnog</w:t>
      </w:r>
      <w:r w:rsidRPr="0027085E">
        <w:rPr>
          <w:rFonts w:asciiTheme="majorHAnsi" w:hAnsiTheme="majorHAnsi" w:cs="Lucida Sans Unicode"/>
          <w:color w:val="000000" w:themeColor="text1"/>
          <w:sz w:val="24"/>
          <w:szCs w:val="24"/>
        </w:rPr>
        <w:t xml:space="preserve"> </w:t>
      </w:r>
      <w:r w:rsidRPr="0027085E">
        <w:rPr>
          <w:rFonts w:asciiTheme="majorHAnsi" w:hAnsiTheme="majorHAnsi"/>
          <w:bCs/>
          <w:color w:val="000000" w:themeColor="text1"/>
          <w:sz w:val="24"/>
          <w:szCs w:val="24"/>
        </w:rPr>
        <w:t xml:space="preserve">turizma turističkom valorizacijom povijesno-kulturne baštine Grada Ludbrega“ </w:t>
      </w:r>
      <w:r w:rsidRPr="0027085E">
        <w:rPr>
          <w:rFonts w:asciiTheme="majorHAnsi" w:hAnsiTheme="majorHAnsi"/>
          <w:color w:val="000000" w:themeColor="text1"/>
          <w:sz w:val="24"/>
          <w:szCs w:val="24"/>
        </w:rPr>
        <w:t>kroz Operativni program Konkurentnost i kohezija 2014. – 2020., u</w:t>
      </w:r>
      <w:r w:rsidRPr="0027085E">
        <w:rPr>
          <w:rFonts w:asciiTheme="majorHAnsi" w:hAnsiTheme="majorHAnsi" w:cs="Arial"/>
          <w:color w:val="000000" w:themeColor="text1"/>
          <w:sz w:val="24"/>
          <w:szCs w:val="24"/>
          <w:shd w:val="clear" w:color="auto" w:fill="FFFFFF"/>
        </w:rPr>
        <w:t xml:space="preserve"> izvještajnom razdoblju </w:t>
      </w:r>
      <w:r w:rsidRPr="0027085E">
        <w:rPr>
          <w:rFonts w:asciiTheme="majorHAnsi" w:hAnsiTheme="majorHAnsi" w:cs="Arial"/>
          <w:color w:val="000000" w:themeColor="text1"/>
          <w:sz w:val="24"/>
          <w:szCs w:val="24"/>
        </w:rPr>
        <w:t xml:space="preserve">okončani su radovi te izvršena primopredaja radova na izgradnji Kuće </w:t>
      </w:r>
      <w:proofErr w:type="spellStart"/>
      <w:r w:rsidRPr="0027085E">
        <w:rPr>
          <w:rFonts w:asciiTheme="majorHAnsi" w:hAnsiTheme="majorHAnsi" w:cs="Arial"/>
          <w:color w:val="000000" w:themeColor="text1"/>
          <w:sz w:val="24"/>
          <w:szCs w:val="24"/>
        </w:rPr>
        <w:t>Somogji</w:t>
      </w:r>
      <w:proofErr w:type="spellEnd"/>
      <w:r w:rsidRPr="0027085E">
        <w:rPr>
          <w:rFonts w:asciiTheme="majorHAnsi" w:hAnsiTheme="majorHAnsi" w:cs="Arial"/>
          <w:color w:val="000000" w:themeColor="text1"/>
          <w:sz w:val="24"/>
          <w:szCs w:val="24"/>
        </w:rPr>
        <w:t xml:space="preserve"> </w:t>
      </w:r>
      <w:r w:rsidRPr="0027085E">
        <w:rPr>
          <w:rFonts w:asciiTheme="majorHAnsi" w:hAnsiTheme="majorHAnsi" w:cs="Lucida Sans Unicode"/>
          <w:bCs/>
          <w:color w:val="000000" w:themeColor="text1"/>
          <w:sz w:val="24"/>
          <w:szCs w:val="24"/>
        </w:rPr>
        <w:t xml:space="preserve">uključujući nabavu i ugradnju dizala za osobe s invaliditetom te izvođenje građevinskih radova i drenaže u „Vrtu </w:t>
      </w:r>
      <w:proofErr w:type="spellStart"/>
      <w:r w:rsidRPr="0027085E">
        <w:rPr>
          <w:rFonts w:asciiTheme="majorHAnsi" w:hAnsiTheme="majorHAnsi" w:cs="Lucida Sans Unicode"/>
          <w:bCs/>
          <w:color w:val="000000" w:themeColor="text1"/>
          <w:sz w:val="24"/>
          <w:szCs w:val="24"/>
        </w:rPr>
        <w:t>Somođi</w:t>
      </w:r>
      <w:proofErr w:type="spellEnd"/>
      <w:r w:rsidRPr="0027085E">
        <w:rPr>
          <w:rFonts w:asciiTheme="majorHAnsi" w:hAnsiTheme="majorHAnsi" w:cs="Lucida Sans Unicode"/>
          <w:bCs/>
          <w:color w:val="000000" w:themeColor="text1"/>
          <w:sz w:val="24"/>
          <w:szCs w:val="24"/>
        </w:rPr>
        <w:t>“ u Ludbregu</w:t>
      </w:r>
      <w:r w:rsidRPr="0027085E">
        <w:rPr>
          <w:rFonts w:asciiTheme="majorHAnsi" w:hAnsiTheme="majorHAnsi" w:cs="Arial"/>
          <w:color w:val="000000" w:themeColor="text1"/>
          <w:sz w:val="24"/>
          <w:szCs w:val="24"/>
        </w:rPr>
        <w:t xml:space="preserve"> </w:t>
      </w:r>
    </w:p>
    <w:p w:rsidR="00D923A7" w:rsidRPr="0027085E" w:rsidRDefault="00D923A7" w:rsidP="00D923A7">
      <w:pPr>
        <w:ind w:firstLine="641"/>
        <w:jc w:val="both"/>
        <w:rPr>
          <w:rFonts w:asciiTheme="majorHAnsi" w:hAnsiTheme="majorHAnsi"/>
          <w:bCs/>
          <w:color w:val="000000" w:themeColor="text1"/>
          <w:sz w:val="24"/>
          <w:szCs w:val="24"/>
        </w:rPr>
      </w:pPr>
      <w:r w:rsidRPr="0027085E">
        <w:rPr>
          <w:rFonts w:asciiTheme="majorHAnsi" w:hAnsiTheme="majorHAnsi"/>
          <w:bCs/>
          <w:color w:val="000000" w:themeColor="text1"/>
          <w:sz w:val="24"/>
          <w:szCs w:val="24"/>
        </w:rPr>
        <w:tab/>
        <w:t xml:space="preserve">Ova aktivnost je u sklopu čitavog projekta bila financijski najznačajnija i ukupna vrijednost tih radova po okončanom obračunu je iznosila =8.881.095,88 kn (sa PDV-om), a </w:t>
      </w:r>
      <w:r w:rsidRPr="0027085E">
        <w:rPr>
          <w:rFonts w:asciiTheme="majorHAnsi" w:hAnsiTheme="majorHAnsi"/>
          <w:bCs/>
          <w:color w:val="000000" w:themeColor="text1"/>
          <w:sz w:val="24"/>
          <w:szCs w:val="24"/>
        </w:rPr>
        <w:lastRenderedPageBreak/>
        <w:t xml:space="preserve">sufinanciranje kroz Operativni program temeljem  </w:t>
      </w:r>
      <w:r w:rsidRPr="0027085E">
        <w:rPr>
          <w:rFonts w:asciiTheme="majorHAnsi" w:hAnsiTheme="majorHAnsi"/>
          <w:color w:val="000000" w:themeColor="text1"/>
          <w:sz w:val="24"/>
          <w:szCs w:val="24"/>
        </w:rPr>
        <w:t xml:space="preserve">Ugovora o dodjeli bespovratnih sredstava za projekte financirane iz europskih strukturnih i investicijskih fondova </w:t>
      </w:r>
      <w:r w:rsidRPr="0027085E">
        <w:rPr>
          <w:rFonts w:asciiTheme="majorHAnsi" w:hAnsiTheme="majorHAnsi"/>
          <w:bCs/>
          <w:color w:val="000000" w:themeColor="text1"/>
          <w:sz w:val="24"/>
          <w:szCs w:val="24"/>
        </w:rPr>
        <w:t>iznosi 85%.</w:t>
      </w:r>
    </w:p>
    <w:p w:rsidR="00D923A7" w:rsidRPr="0027085E" w:rsidRDefault="00D923A7" w:rsidP="00D923A7">
      <w:pPr>
        <w:ind w:firstLine="641"/>
        <w:jc w:val="both"/>
        <w:rPr>
          <w:rFonts w:asciiTheme="majorHAnsi" w:hAnsiTheme="majorHAnsi" w:cs="Arial"/>
          <w:b/>
          <w:bCs/>
          <w:color w:val="FF0000"/>
        </w:rPr>
      </w:pPr>
      <w:r w:rsidRPr="0027085E">
        <w:rPr>
          <w:rFonts w:asciiTheme="majorHAnsi" w:hAnsiTheme="majorHAnsi"/>
          <w:bCs/>
          <w:color w:val="000000" w:themeColor="text1"/>
          <w:sz w:val="24"/>
          <w:szCs w:val="24"/>
        </w:rPr>
        <w:t xml:space="preserve">U sklopu istog projekta u izvještajnom razdoblju su </w:t>
      </w:r>
      <w:r w:rsidRPr="009859FE">
        <w:rPr>
          <w:rFonts w:asciiTheme="majorHAnsi" w:hAnsiTheme="majorHAnsi" w:cs="Arial"/>
          <w:sz w:val="24"/>
          <w:szCs w:val="24"/>
          <w:shd w:val="clear" w:color="auto" w:fill="FFFFFF"/>
        </w:rPr>
        <w:t xml:space="preserve">započeli </w:t>
      </w:r>
      <w:r w:rsidRPr="009859FE">
        <w:rPr>
          <w:rFonts w:asciiTheme="majorHAnsi" w:hAnsiTheme="majorHAnsi"/>
          <w:spacing w:val="-1"/>
          <w:sz w:val="24"/>
          <w:szCs w:val="24"/>
        </w:rPr>
        <w:t xml:space="preserve">građevinsko-obrtnički radovi na pročelju i </w:t>
      </w:r>
      <w:proofErr w:type="spellStart"/>
      <w:r w:rsidRPr="009859FE">
        <w:rPr>
          <w:rFonts w:asciiTheme="majorHAnsi" w:hAnsiTheme="majorHAnsi"/>
          <w:spacing w:val="-1"/>
          <w:sz w:val="24"/>
          <w:szCs w:val="24"/>
        </w:rPr>
        <w:t>cinktoru</w:t>
      </w:r>
      <w:proofErr w:type="spellEnd"/>
      <w:r w:rsidRPr="009859FE">
        <w:rPr>
          <w:rFonts w:asciiTheme="majorHAnsi" w:hAnsiTheme="majorHAnsi"/>
          <w:spacing w:val="-1"/>
          <w:sz w:val="24"/>
          <w:szCs w:val="24"/>
        </w:rPr>
        <w:t xml:space="preserve"> Crkve Sv. Trojstva</w:t>
      </w:r>
      <w:r w:rsidRPr="009859FE">
        <w:rPr>
          <w:rFonts w:asciiTheme="majorHAnsi" w:hAnsiTheme="majorHAnsi" w:cs="Lucida Sans Unicode"/>
          <w:sz w:val="24"/>
          <w:szCs w:val="24"/>
        </w:rPr>
        <w:t xml:space="preserve"> u Ludbregu</w:t>
      </w:r>
      <w:r w:rsidRPr="009859FE">
        <w:rPr>
          <w:rFonts w:asciiTheme="majorHAnsi" w:hAnsiTheme="majorHAnsi" w:cs="Arial"/>
          <w:sz w:val="24"/>
          <w:szCs w:val="24"/>
        </w:rPr>
        <w:t xml:space="preserve">, nakon što su stručni </w:t>
      </w:r>
      <w:r w:rsidRPr="0027085E">
        <w:rPr>
          <w:rFonts w:asciiTheme="majorHAnsi" w:hAnsiTheme="majorHAnsi" w:cs="Arial"/>
          <w:color w:val="000000" w:themeColor="text1"/>
          <w:sz w:val="24"/>
          <w:szCs w:val="24"/>
        </w:rPr>
        <w:t>ljudi Ministarstva kulture, Hrvatskog restauratorskog zavoda, Službe za nepokretnu baštinu, izvršili neophodne istražne radove i</w:t>
      </w:r>
      <w:r w:rsidRPr="0027085E">
        <w:rPr>
          <w:rFonts w:asciiTheme="majorHAnsi" w:hAnsiTheme="majorHAnsi" w:cs="Arial"/>
          <w:b/>
          <w:bCs/>
          <w:color w:val="FF0000"/>
        </w:rPr>
        <w:t xml:space="preserve"> </w:t>
      </w:r>
      <w:r w:rsidRPr="0027085E">
        <w:rPr>
          <w:rFonts w:asciiTheme="majorHAnsi" w:hAnsiTheme="majorHAnsi" w:cs="Arial"/>
          <w:bCs/>
          <w:color w:val="000000" w:themeColor="text1"/>
          <w:sz w:val="24"/>
          <w:szCs w:val="24"/>
        </w:rPr>
        <w:t xml:space="preserve">izradili Elaborat konzervatorsko-restauratorskih istraživanja pročelja crkve i </w:t>
      </w:r>
      <w:proofErr w:type="spellStart"/>
      <w:r w:rsidRPr="0027085E">
        <w:rPr>
          <w:rFonts w:asciiTheme="majorHAnsi" w:hAnsiTheme="majorHAnsi" w:cs="Arial"/>
          <w:bCs/>
          <w:color w:val="000000" w:themeColor="text1"/>
          <w:sz w:val="24"/>
          <w:szCs w:val="24"/>
        </w:rPr>
        <w:t>cinktora</w:t>
      </w:r>
      <w:proofErr w:type="spellEnd"/>
      <w:r w:rsidRPr="0027085E">
        <w:rPr>
          <w:rFonts w:asciiTheme="majorHAnsi" w:hAnsiTheme="majorHAnsi" w:cs="Arial"/>
          <w:bCs/>
          <w:color w:val="000000" w:themeColor="text1"/>
          <w:sz w:val="24"/>
          <w:szCs w:val="24"/>
        </w:rPr>
        <w:t>.</w:t>
      </w:r>
    </w:p>
    <w:p w:rsidR="00D923A7" w:rsidRPr="0027085E" w:rsidRDefault="00D923A7" w:rsidP="00D923A7">
      <w:pPr>
        <w:jc w:val="both"/>
        <w:rPr>
          <w:rFonts w:asciiTheme="majorHAnsi" w:hAnsiTheme="majorHAnsi" w:cs="Arial"/>
          <w:b/>
          <w:bCs/>
          <w:color w:val="000000" w:themeColor="text1"/>
        </w:rPr>
      </w:pPr>
      <w:r w:rsidRPr="0027085E">
        <w:rPr>
          <w:rFonts w:asciiTheme="majorHAnsi" w:hAnsiTheme="majorHAnsi" w:cs="Arial"/>
          <w:b/>
          <w:bCs/>
          <w:color w:val="FF0000"/>
        </w:rPr>
        <w:tab/>
      </w:r>
      <w:r w:rsidRPr="0027085E">
        <w:rPr>
          <w:rFonts w:asciiTheme="majorHAnsi" w:hAnsiTheme="majorHAnsi"/>
          <w:color w:val="000000" w:themeColor="text1"/>
          <w:sz w:val="24"/>
          <w:szCs w:val="24"/>
          <w:lang w:bidi="hr-HR"/>
        </w:rPr>
        <w:t xml:space="preserve">Radovi na Crkvi sv. Trojstva uključuju radove obnove fasade i građevinske radove obnove </w:t>
      </w:r>
      <w:proofErr w:type="spellStart"/>
      <w:r w:rsidRPr="0027085E">
        <w:rPr>
          <w:rFonts w:asciiTheme="majorHAnsi" w:hAnsiTheme="majorHAnsi"/>
          <w:color w:val="000000" w:themeColor="text1"/>
          <w:sz w:val="24"/>
          <w:szCs w:val="24"/>
          <w:lang w:bidi="hr-HR"/>
        </w:rPr>
        <w:t>cinktora</w:t>
      </w:r>
      <w:proofErr w:type="spellEnd"/>
      <w:r w:rsidRPr="0027085E">
        <w:rPr>
          <w:rFonts w:asciiTheme="majorHAnsi" w:hAnsiTheme="majorHAnsi"/>
          <w:color w:val="000000" w:themeColor="text1"/>
          <w:sz w:val="24"/>
          <w:szCs w:val="24"/>
          <w:lang w:bidi="hr-HR"/>
        </w:rPr>
        <w:t>, a  u</w:t>
      </w:r>
      <w:r w:rsidRPr="0027085E">
        <w:rPr>
          <w:rFonts w:asciiTheme="majorHAnsi" w:hAnsiTheme="majorHAnsi" w:cs="Arial"/>
          <w:bCs/>
          <w:color w:val="000000" w:themeColor="text1"/>
          <w:sz w:val="24"/>
          <w:szCs w:val="24"/>
        </w:rPr>
        <w:t>kupna vrijednost radova iznosi: 1.586.828,13 kn.</w:t>
      </w:r>
      <w:r w:rsidRPr="0027085E">
        <w:rPr>
          <w:rFonts w:asciiTheme="majorHAnsi" w:hAnsiTheme="majorHAnsi" w:cs="Arial"/>
          <w:b/>
          <w:bCs/>
          <w:color w:val="000000" w:themeColor="text1"/>
        </w:rPr>
        <w:t xml:space="preserve">  </w:t>
      </w:r>
    </w:p>
    <w:p w:rsidR="00D923A7" w:rsidRPr="0027085E" w:rsidRDefault="00D923A7" w:rsidP="00D923A7">
      <w:pPr>
        <w:jc w:val="both"/>
        <w:rPr>
          <w:rFonts w:asciiTheme="majorHAnsi" w:hAnsiTheme="majorHAnsi"/>
          <w:bCs/>
          <w:color w:val="000000" w:themeColor="text1"/>
          <w:sz w:val="24"/>
          <w:szCs w:val="24"/>
        </w:rPr>
      </w:pPr>
      <w:r w:rsidRPr="0027085E">
        <w:rPr>
          <w:rFonts w:asciiTheme="majorHAnsi" w:hAnsiTheme="majorHAnsi" w:cs="Arial"/>
          <w:bCs/>
          <w:color w:val="FF0000"/>
          <w:sz w:val="24"/>
          <w:szCs w:val="24"/>
        </w:rPr>
        <w:tab/>
      </w:r>
      <w:r w:rsidRPr="0027085E">
        <w:rPr>
          <w:rFonts w:asciiTheme="majorHAnsi" w:hAnsiTheme="majorHAnsi" w:cs="Arial"/>
          <w:bCs/>
          <w:color w:val="000000" w:themeColor="text1"/>
          <w:sz w:val="24"/>
          <w:szCs w:val="24"/>
        </w:rPr>
        <w:t xml:space="preserve">U sklopu ove točke izvršeni su i radovi na adaptaciji ili održavanju više objekata u vlasništvu Grada pa su tako u izvještajnom razdoblju </w:t>
      </w:r>
      <w:r w:rsidRPr="0027085E">
        <w:rPr>
          <w:rFonts w:asciiTheme="majorHAnsi" w:hAnsiTheme="majorHAnsi"/>
          <w:bCs/>
          <w:color w:val="000000" w:themeColor="text1"/>
          <w:sz w:val="24"/>
          <w:szCs w:val="24"/>
        </w:rPr>
        <w:t xml:space="preserve">izvršeni su radovi na sanaciji dijela krovišta zgrade gradske uprave (zapadni i južni dio) (zamjena dotrajalih </w:t>
      </w:r>
      <w:proofErr w:type="spellStart"/>
      <w:r w:rsidRPr="0027085E">
        <w:rPr>
          <w:rFonts w:asciiTheme="majorHAnsi" w:hAnsiTheme="majorHAnsi"/>
          <w:bCs/>
          <w:color w:val="000000" w:themeColor="text1"/>
          <w:sz w:val="24"/>
          <w:szCs w:val="24"/>
        </w:rPr>
        <w:t>crijepova</w:t>
      </w:r>
      <w:proofErr w:type="spellEnd"/>
      <w:r w:rsidRPr="0027085E">
        <w:rPr>
          <w:rFonts w:asciiTheme="majorHAnsi" w:hAnsiTheme="majorHAnsi"/>
          <w:bCs/>
          <w:color w:val="000000" w:themeColor="text1"/>
          <w:sz w:val="24"/>
          <w:szCs w:val="24"/>
        </w:rPr>
        <w:t xml:space="preserve"> i žljebova, sanacija krovne </w:t>
      </w:r>
      <w:proofErr w:type="spellStart"/>
      <w:r w:rsidRPr="0027085E">
        <w:rPr>
          <w:rFonts w:asciiTheme="majorHAnsi" w:hAnsiTheme="majorHAnsi"/>
          <w:bCs/>
          <w:color w:val="000000" w:themeColor="text1"/>
          <w:sz w:val="24"/>
          <w:szCs w:val="24"/>
        </w:rPr>
        <w:t>potkonstrukcije</w:t>
      </w:r>
      <w:proofErr w:type="spellEnd"/>
      <w:r w:rsidRPr="0027085E">
        <w:rPr>
          <w:rFonts w:asciiTheme="majorHAnsi" w:hAnsiTheme="majorHAnsi"/>
          <w:bCs/>
          <w:color w:val="000000" w:themeColor="text1"/>
          <w:sz w:val="24"/>
          <w:szCs w:val="24"/>
        </w:rPr>
        <w:t>) pri čemu su limarski radovi iznosili: 38.800,00 kn, a krovopokrivački radovi sa najmom skele: 232.500,00 kn.</w:t>
      </w:r>
    </w:p>
    <w:p w:rsidR="00D923A7" w:rsidRPr="0027085E" w:rsidRDefault="00D923A7" w:rsidP="00D923A7">
      <w:pPr>
        <w:jc w:val="both"/>
        <w:rPr>
          <w:rFonts w:asciiTheme="majorHAnsi" w:hAnsiTheme="majorHAnsi"/>
          <w:bCs/>
          <w:color w:val="FF0000"/>
          <w:sz w:val="24"/>
          <w:szCs w:val="24"/>
        </w:rPr>
      </w:pPr>
      <w:r w:rsidRPr="0027085E">
        <w:rPr>
          <w:rFonts w:asciiTheme="majorHAnsi" w:hAnsiTheme="majorHAnsi"/>
          <w:bCs/>
          <w:color w:val="000000" w:themeColor="text1"/>
          <w:sz w:val="24"/>
          <w:szCs w:val="24"/>
        </w:rPr>
        <w:tab/>
        <w:t>I</w:t>
      </w:r>
      <w:r w:rsidRPr="0027085E">
        <w:rPr>
          <w:rFonts w:asciiTheme="majorHAnsi" w:hAnsiTheme="majorHAnsi" w:cs="Arial"/>
          <w:bCs/>
          <w:color w:val="000000" w:themeColor="text1"/>
          <w:sz w:val="24"/>
          <w:szCs w:val="24"/>
        </w:rPr>
        <w:t xml:space="preserve">zmeđu ostalog, izvršeni su radovi </w:t>
      </w:r>
      <w:r w:rsidRPr="0027085E">
        <w:rPr>
          <w:rFonts w:asciiTheme="majorHAnsi" w:hAnsiTheme="majorHAnsi"/>
          <w:color w:val="000000" w:themeColor="text1"/>
          <w:sz w:val="24"/>
          <w:szCs w:val="24"/>
        </w:rPr>
        <w:t>na zamjeni dotrajale i ugradnji nove energetski učinkovite prozorske stolarije na u dijelu prizemlja Društv</w:t>
      </w:r>
      <w:r>
        <w:rPr>
          <w:rFonts w:asciiTheme="majorHAnsi" w:hAnsiTheme="majorHAnsi"/>
          <w:color w:val="000000" w:themeColor="text1"/>
          <w:sz w:val="24"/>
          <w:szCs w:val="24"/>
        </w:rPr>
        <w:t>enog</w:t>
      </w:r>
      <w:r w:rsidRPr="0027085E">
        <w:rPr>
          <w:rFonts w:asciiTheme="majorHAnsi" w:hAnsiTheme="majorHAnsi"/>
          <w:color w:val="000000" w:themeColor="text1"/>
          <w:sz w:val="24"/>
          <w:szCs w:val="24"/>
        </w:rPr>
        <w:t xml:space="preserve"> doma u </w:t>
      </w:r>
      <w:proofErr w:type="spellStart"/>
      <w:r w:rsidRPr="0027085E">
        <w:rPr>
          <w:rFonts w:asciiTheme="majorHAnsi" w:hAnsiTheme="majorHAnsi"/>
          <w:color w:val="000000" w:themeColor="text1"/>
          <w:sz w:val="24"/>
          <w:szCs w:val="24"/>
        </w:rPr>
        <w:t>Hrastovskom</w:t>
      </w:r>
      <w:proofErr w:type="spellEnd"/>
      <w:r w:rsidRPr="0027085E">
        <w:rPr>
          <w:rFonts w:asciiTheme="majorHAnsi" w:hAnsiTheme="majorHAnsi"/>
          <w:color w:val="000000" w:themeColor="text1"/>
          <w:sz w:val="24"/>
          <w:szCs w:val="24"/>
        </w:rPr>
        <w:t xml:space="preserve"> </w:t>
      </w:r>
      <w:r w:rsidRPr="0027085E">
        <w:rPr>
          <w:rFonts w:asciiTheme="majorHAnsi" w:hAnsiTheme="majorHAnsi"/>
          <w:bCs/>
          <w:color w:val="000000" w:themeColor="text1"/>
          <w:sz w:val="24"/>
          <w:szCs w:val="24"/>
        </w:rPr>
        <w:t xml:space="preserve">(vrijednost =30.214,53 kn), </w:t>
      </w:r>
      <w:r w:rsidRPr="0027085E">
        <w:rPr>
          <w:rFonts w:asciiTheme="majorHAnsi" w:hAnsiTheme="majorHAnsi" w:cs="Arial"/>
          <w:bCs/>
          <w:iCs/>
          <w:color w:val="000000" w:themeColor="text1"/>
          <w:sz w:val="24"/>
          <w:szCs w:val="24"/>
        </w:rPr>
        <w:t>radovi na sanaciji dijela krovišta Školske sportske dvorane (vrijednost =76.000 kn) te radovi na rekonstrukciji i postavi nove nadstrešnice sa limenim pokrovom ispred ulaza u prostor Hitne službe na Domu zdravlja u Ludbregu (vrijednost =32.100,00 kn).</w:t>
      </w:r>
    </w:p>
    <w:p w:rsidR="00D923A7" w:rsidRPr="0027085E" w:rsidRDefault="00D923A7" w:rsidP="00D923A7">
      <w:pPr>
        <w:tabs>
          <w:tab w:val="left" w:pos="0"/>
        </w:tabs>
        <w:jc w:val="both"/>
        <w:rPr>
          <w:rFonts w:asciiTheme="majorHAnsi" w:hAnsiTheme="majorHAnsi"/>
          <w:b/>
          <w:color w:val="000000" w:themeColor="text1"/>
          <w:sz w:val="24"/>
          <w:szCs w:val="24"/>
        </w:rPr>
      </w:pPr>
    </w:p>
    <w:p w:rsidR="00D923A7" w:rsidRPr="0027085E" w:rsidRDefault="00D923A7" w:rsidP="00D923A7">
      <w:pPr>
        <w:rPr>
          <w:rFonts w:asciiTheme="majorHAnsi" w:hAnsiTheme="majorHAnsi"/>
          <w:color w:val="000000" w:themeColor="text1"/>
          <w:sz w:val="24"/>
          <w:szCs w:val="24"/>
        </w:rPr>
      </w:pPr>
      <w:r w:rsidRPr="0027085E">
        <w:rPr>
          <w:rFonts w:asciiTheme="majorHAnsi" w:hAnsiTheme="majorHAnsi"/>
          <w:b/>
          <w:color w:val="000000" w:themeColor="text1"/>
          <w:sz w:val="24"/>
          <w:szCs w:val="24"/>
        </w:rPr>
        <w:tab/>
      </w:r>
      <w:r>
        <w:rPr>
          <w:rFonts w:asciiTheme="majorHAnsi" w:hAnsiTheme="majorHAnsi"/>
          <w:b/>
          <w:color w:val="000000" w:themeColor="text1"/>
          <w:sz w:val="24"/>
          <w:szCs w:val="24"/>
        </w:rPr>
        <w:t>b</w:t>
      </w:r>
      <w:r w:rsidRPr="0027085E">
        <w:rPr>
          <w:rFonts w:asciiTheme="majorHAnsi" w:hAnsiTheme="majorHAnsi"/>
          <w:b/>
          <w:color w:val="000000" w:themeColor="text1"/>
          <w:sz w:val="24"/>
          <w:szCs w:val="24"/>
        </w:rPr>
        <w:t>)</w:t>
      </w:r>
      <w:r w:rsidRPr="0027085E">
        <w:rPr>
          <w:rFonts w:asciiTheme="majorHAnsi" w:hAnsiTheme="majorHAnsi"/>
          <w:b/>
          <w:i/>
          <w:color w:val="000000" w:themeColor="text1"/>
          <w:sz w:val="24"/>
          <w:szCs w:val="24"/>
        </w:rPr>
        <w:t xml:space="preserve"> Ostali projekti  </w:t>
      </w:r>
      <w:r w:rsidRPr="0027085E">
        <w:rPr>
          <w:rFonts w:asciiTheme="majorHAnsi" w:hAnsiTheme="majorHAnsi"/>
          <w:color w:val="000000" w:themeColor="text1"/>
          <w:sz w:val="24"/>
          <w:szCs w:val="24"/>
        </w:rPr>
        <w:t xml:space="preserve"> </w:t>
      </w:r>
    </w:p>
    <w:p w:rsidR="00D923A7" w:rsidRPr="0027085E" w:rsidRDefault="00D923A7" w:rsidP="00D923A7">
      <w:pPr>
        <w:jc w:val="both"/>
        <w:rPr>
          <w:rFonts w:asciiTheme="majorHAnsi" w:hAnsiTheme="majorHAnsi"/>
          <w:color w:val="FF0000"/>
          <w:sz w:val="24"/>
          <w:szCs w:val="24"/>
        </w:rPr>
      </w:pPr>
      <w:r w:rsidRPr="0027085E">
        <w:rPr>
          <w:rFonts w:asciiTheme="majorHAnsi" w:hAnsiTheme="majorHAnsi"/>
          <w:color w:val="000000" w:themeColor="text1"/>
          <w:sz w:val="24"/>
          <w:szCs w:val="24"/>
        </w:rPr>
        <w:tab/>
        <w:t xml:space="preserve">U sklopu ove točke u izvještajnom razdoblju </w:t>
      </w:r>
      <w:proofErr w:type="spellStart"/>
      <w:r w:rsidRPr="0027085E">
        <w:rPr>
          <w:rFonts w:asciiTheme="majorHAnsi" w:hAnsiTheme="majorHAnsi"/>
          <w:color w:val="000000" w:themeColor="text1"/>
          <w:sz w:val="24"/>
          <w:szCs w:val="24"/>
        </w:rPr>
        <w:t>ugradjeni</w:t>
      </w:r>
      <w:proofErr w:type="spellEnd"/>
      <w:r w:rsidRPr="0027085E">
        <w:rPr>
          <w:rFonts w:asciiTheme="majorHAnsi" w:hAnsiTheme="majorHAnsi"/>
          <w:color w:val="000000" w:themeColor="text1"/>
          <w:sz w:val="24"/>
          <w:szCs w:val="24"/>
        </w:rPr>
        <w:t xml:space="preserve"> su električni ormari za napajanje el. energijom javne rasvjete i objekata / trošila na Otoku mladosti i Zanatskom trgu u Ludbregu (vrijednost =50.384,64 kn) te su izvršeni radovi na izradi i ugradnji optičke infrastrukture za potrebe postave video nadzora na Otoku mladosti u Ludbregu (vrijednost =43.197,73 kn), a koncem izvještajnog razdoblja ugovoreni su radovi na adaptaciji sanitarnih kontejnera i </w:t>
      </w:r>
      <w:proofErr w:type="spellStart"/>
      <w:r w:rsidRPr="0027085E">
        <w:rPr>
          <w:rFonts w:asciiTheme="majorHAnsi" w:hAnsiTheme="majorHAnsi"/>
          <w:color w:val="000000" w:themeColor="text1"/>
          <w:sz w:val="24"/>
          <w:szCs w:val="24"/>
        </w:rPr>
        <w:t>biojama</w:t>
      </w:r>
      <w:proofErr w:type="spellEnd"/>
      <w:r w:rsidRPr="0027085E">
        <w:rPr>
          <w:rFonts w:asciiTheme="majorHAnsi" w:hAnsiTheme="majorHAnsi"/>
          <w:color w:val="000000" w:themeColor="text1"/>
          <w:sz w:val="24"/>
          <w:szCs w:val="24"/>
        </w:rPr>
        <w:t xml:space="preserve"> uz Svetišt</w:t>
      </w:r>
      <w:r>
        <w:rPr>
          <w:rFonts w:asciiTheme="majorHAnsi" w:hAnsiTheme="majorHAnsi"/>
          <w:color w:val="000000" w:themeColor="text1"/>
          <w:sz w:val="24"/>
          <w:szCs w:val="24"/>
        </w:rPr>
        <w:t>u Predragocjene Krvi Kristove</w:t>
      </w:r>
      <w:r w:rsidRPr="0027085E">
        <w:rPr>
          <w:rFonts w:asciiTheme="majorHAnsi" w:hAnsiTheme="majorHAnsi"/>
          <w:color w:val="000000" w:themeColor="text1"/>
          <w:sz w:val="24"/>
          <w:szCs w:val="24"/>
        </w:rPr>
        <w:t xml:space="preserve"> u Ludbregu (vrijednost =71.125,00 kn)</w:t>
      </w:r>
    </w:p>
    <w:p w:rsidR="00D923A7" w:rsidRPr="0027085E" w:rsidRDefault="00D923A7" w:rsidP="00D923A7">
      <w:pPr>
        <w:pStyle w:val="Tekstkomentara"/>
        <w:tabs>
          <w:tab w:val="left" w:pos="426"/>
        </w:tabs>
        <w:jc w:val="both"/>
        <w:rPr>
          <w:rFonts w:asciiTheme="majorHAnsi" w:hAnsiTheme="majorHAnsi" w:cs="Arial"/>
          <w:bCs/>
          <w:iCs/>
          <w:color w:val="C00000"/>
          <w:sz w:val="24"/>
          <w:szCs w:val="24"/>
        </w:rPr>
      </w:pPr>
    </w:p>
    <w:p w:rsidR="00D923A7" w:rsidRPr="00727A06" w:rsidRDefault="00B63877" w:rsidP="00D923A7">
      <w:pPr>
        <w:pStyle w:val="Tijeloteksta"/>
        <w:jc w:val="both"/>
        <w:rPr>
          <w:rFonts w:asciiTheme="majorHAnsi" w:hAnsiTheme="majorHAnsi"/>
          <w:color w:val="FF0000"/>
          <w:sz w:val="28"/>
          <w:szCs w:val="28"/>
        </w:rPr>
      </w:pPr>
      <w:r>
        <w:rPr>
          <w:rFonts w:asciiTheme="majorHAnsi" w:hAnsiTheme="majorHAnsi"/>
          <w:b/>
          <w:color w:val="FF0000"/>
          <w:sz w:val="28"/>
          <w:szCs w:val="28"/>
        </w:rPr>
        <w:tab/>
      </w:r>
      <w:proofErr w:type="spellStart"/>
      <w:r w:rsidR="00D923A7" w:rsidRPr="00727A06">
        <w:rPr>
          <w:rFonts w:asciiTheme="majorHAnsi" w:hAnsiTheme="majorHAnsi"/>
          <w:b/>
          <w:color w:val="FF0000"/>
          <w:sz w:val="28"/>
          <w:szCs w:val="28"/>
        </w:rPr>
        <w:t>IV.KOMUNALNI</w:t>
      </w:r>
      <w:proofErr w:type="spellEnd"/>
      <w:r w:rsidR="00D923A7" w:rsidRPr="00727A06">
        <w:rPr>
          <w:rFonts w:asciiTheme="majorHAnsi" w:hAnsiTheme="majorHAnsi"/>
          <w:b/>
          <w:color w:val="FF0000"/>
          <w:sz w:val="28"/>
          <w:szCs w:val="28"/>
        </w:rPr>
        <w:t xml:space="preserve"> SUSTAV, IMOVINA I URBANIZAM</w:t>
      </w:r>
    </w:p>
    <w:p w:rsidR="00D923A7" w:rsidRPr="0027085E" w:rsidRDefault="00D923A7" w:rsidP="00D923A7">
      <w:pPr>
        <w:ind w:firstLine="708"/>
        <w:rPr>
          <w:rFonts w:asciiTheme="majorHAnsi" w:hAnsiTheme="majorHAnsi"/>
          <w:b/>
          <w:sz w:val="16"/>
          <w:szCs w:val="16"/>
        </w:rPr>
      </w:pPr>
    </w:p>
    <w:p w:rsidR="00D923A7" w:rsidRPr="0027085E" w:rsidRDefault="00D923A7" w:rsidP="00D923A7">
      <w:pPr>
        <w:ind w:firstLine="708"/>
        <w:rPr>
          <w:rFonts w:asciiTheme="majorHAnsi" w:hAnsiTheme="majorHAnsi"/>
          <w:b/>
          <w:sz w:val="16"/>
          <w:szCs w:val="16"/>
        </w:rPr>
      </w:pPr>
    </w:p>
    <w:p w:rsidR="00D923A7" w:rsidRPr="00B63877" w:rsidRDefault="00D923A7" w:rsidP="00B63877">
      <w:pPr>
        <w:pStyle w:val="Odlomakpopisa"/>
        <w:numPr>
          <w:ilvl w:val="0"/>
          <w:numId w:val="2"/>
        </w:numPr>
        <w:rPr>
          <w:rFonts w:asciiTheme="majorHAnsi" w:hAnsiTheme="majorHAnsi" w:cs="Arial"/>
          <w:b/>
          <w:sz w:val="24"/>
          <w:szCs w:val="24"/>
        </w:rPr>
      </w:pPr>
      <w:r w:rsidRPr="00B63877">
        <w:rPr>
          <w:rFonts w:asciiTheme="majorHAnsi" w:hAnsiTheme="majorHAnsi"/>
          <w:b/>
          <w:sz w:val="24"/>
          <w:szCs w:val="24"/>
        </w:rPr>
        <w:t xml:space="preserve">1.  </w:t>
      </w:r>
      <w:r w:rsidRPr="00B63877">
        <w:rPr>
          <w:rFonts w:asciiTheme="majorHAnsi" w:hAnsiTheme="majorHAnsi" w:cs="Arial"/>
          <w:b/>
          <w:sz w:val="24"/>
          <w:szCs w:val="24"/>
        </w:rPr>
        <w:t xml:space="preserve"> KOMUNALNO, POLJOPRIVREDNO I PROMETNO REDARSTVO</w:t>
      </w:r>
    </w:p>
    <w:p w:rsidR="00B63877" w:rsidRPr="00B63877" w:rsidRDefault="00B63877" w:rsidP="00B63877">
      <w:pPr>
        <w:pStyle w:val="Odlomakpopisa"/>
        <w:ind w:left="1440"/>
        <w:rPr>
          <w:rFonts w:asciiTheme="majorHAnsi" w:hAnsiTheme="majorHAnsi" w:cs="Arial"/>
          <w:b/>
          <w:sz w:val="24"/>
          <w:szCs w:val="24"/>
        </w:rPr>
      </w:pPr>
    </w:p>
    <w:p w:rsidR="00D923A7" w:rsidRPr="0027085E" w:rsidRDefault="00D923A7" w:rsidP="00D923A7">
      <w:pPr>
        <w:ind w:firstLine="708"/>
        <w:jc w:val="both"/>
        <w:rPr>
          <w:rFonts w:asciiTheme="majorHAnsi" w:hAnsiTheme="majorHAnsi" w:cs="Arial"/>
          <w:sz w:val="24"/>
          <w:szCs w:val="24"/>
        </w:rPr>
      </w:pPr>
      <w:r w:rsidRPr="0027085E">
        <w:rPr>
          <w:rFonts w:asciiTheme="majorHAnsi" w:hAnsiTheme="majorHAnsi" w:cs="Arial"/>
          <w:sz w:val="24"/>
          <w:szCs w:val="24"/>
        </w:rPr>
        <w:t>U  drugoj polovici 2020. g., na području Grada Ludbrega obavljeno je 20 očevida zapuštenih parcela te je izdano 15 rješenja u vezi privođenja katastarskih čestica svojoj svrsi, a u cilju uređenja naselja.</w:t>
      </w:r>
    </w:p>
    <w:p w:rsidR="00D923A7" w:rsidRPr="0027085E" w:rsidRDefault="00D923A7" w:rsidP="00D923A7">
      <w:pPr>
        <w:jc w:val="both"/>
        <w:rPr>
          <w:rFonts w:asciiTheme="majorHAnsi" w:hAnsiTheme="majorHAnsi" w:cs="Arial"/>
          <w:sz w:val="24"/>
          <w:szCs w:val="24"/>
        </w:rPr>
      </w:pPr>
      <w:r w:rsidRPr="0027085E">
        <w:rPr>
          <w:rFonts w:asciiTheme="majorHAnsi" w:hAnsiTheme="majorHAnsi" w:cs="Arial"/>
          <w:sz w:val="24"/>
          <w:szCs w:val="24"/>
        </w:rPr>
        <w:tab/>
        <w:t xml:space="preserve">Prema Odluci o nerazvrstanim cestama Grada Ludbrega postupalo se u 5 slučajeva, gdje su prekršitelji nakon izrečene opomene postupili po nalogu komunalnog redarstva, a u svezi čišćenja zaštitnog pojasa ceste, zbog smanjene vidljivosti u prometu, a koje je bilo uzrokovano </w:t>
      </w:r>
      <w:proofErr w:type="spellStart"/>
      <w:r w:rsidRPr="0027085E">
        <w:rPr>
          <w:rFonts w:asciiTheme="majorHAnsi" w:hAnsiTheme="majorHAnsi" w:cs="Arial"/>
          <w:sz w:val="24"/>
          <w:szCs w:val="24"/>
        </w:rPr>
        <w:t>neuređenjem</w:t>
      </w:r>
      <w:proofErr w:type="spellEnd"/>
      <w:r w:rsidRPr="0027085E">
        <w:rPr>
          <w:rFonts w:asciiTheme="majorHAnsi" w:hAnsiTheme="majorHAnsi" w:cs="Arial"/>
          <w:sz w:val="24"/>
          <w:szCs w:val="24"/>
        </w:rPr>
        <w:t xml:space="preserve"> drveća i grmlja koje raste uz među nerazvrstane ceste.</w:t>
      </w:r>
    </w:p>
    <w:p w:rsidR="00D923A7" w:rsidRPr="0027085E" w:rsidRDefault="00D923A7" w:rsidP="00D923A7">
      <w:pPr>
        <w:ind w:firstLine="708"/>
        <w:jc w:val="both"/>
        <w:rPr>
          <w:rFonts w:asciiTheme="majorHAnsi" w:hAnsiTheme="majorHAnsi" w:cs="Arial"/>
          <w:sz w:val="24"/>
          <w:szCs w:val="24"/>
        </w:rPr>
      </w:pPr>
      <w:r w:rsidRPr="0027085E">
        <w:rPr>
          <w:rFonts w:asciiTheme="majorHAnsi" w:hAnsiTheme="majorHAnsi" w:cs="Arial"/>
          <w:sz w:val="24"/>
          <w:szCs w:val="24"/>
        </w:rPr>
        <w:t>Sukladno Odluci o agrotehničkim mjera poslano je 6 upozorenja u svezi uklanjanja ambrozije s nekretnine.</w:t>
      </w:r>
    </w:p>
    <w:p w:rsidR="00D923A7" w:rsidRPr="0027085E" w:rsidRDefault="00D923A7" w:rsidP="00D923A7">
      <w:pPr>
        <w:jc w:val="both"/>
        <w:rPr>
          <w:rFonts w:asciiTheme="majorHAnsi" w:hAnsiTheme="majorHAnsi" w:cs="Arial"/>
          <w:sz w:val="24"/>
          <w:szCs w:val="24"/>
        </w:rPr>
      </w:pPr>
      <w:r w:rsidRPr="0027085E">
        <w:rPr>
          <w:rFonts w:asciiTheme="majorHAnsi" w:hAnsiTheme="majorHAnsi" w:cs="Arial"/>
          <w:sz w:val="24"/>
          <w:szCs w:val="24"/>
        </w:rPr>
        <w:tab/>
        <w:t>Ujedno su bile poslan</w:t>
      </w:r>
      <w:r>
        <w:rPr>
          <w:rFonts w:asciiTheme="majorHAnsi" w:hAnsiTheme="majorHAnsi" w:cs="Arial"/>
          <w:sz w:val="24"/>
          <w:szCs w:val="24"/>
        </w:rPr>
        <w:t>e</w:t>
      </w:r>
      <w:r w:rsidRPr="0027085E">
        <w:rPr>
          <w:rFonts w:asciiTheme="majorHAnsi" w:hAnsiTheme="majorHAnsi" w:cs="Arial"/>
          <w:sz w:val="24"/>
          <w:szCs w:val="24"/>
        </w:rPr>
        <w:t xml:space="preserve"> 3 opomene zbog nepropisnog spaljivanja otpada na dvorištima i vrtovima.</w:t>
      </w:r>
    </w:p>
    <w:p w:rsidR="00D923A7" w:rsidRPr="0027085E" w:rsidRDefault="00D923A7" w:rsidP="00D923A7">
      <w:pPr>
        <w:jc w:val="both"/>
        <w:rPr>
          <w:rFonts w:asciiTheme="majorHAnsi" w:hAnsiTheme="majorHAnsi" w:cs="Arial"/>
          <w:sz w:val="24"/>
          <w:szCs w:val="24"/>
        </w:rPr>
      </w:pPr>
      <w:r w:rsidRPr="0027085E">
        <w:rPr>
          <w:rFonts w:asciiTheme="majorHAnsi" w:hAnsiTheme="majorHAnsi" w:cs="Arial"/>
          <w:sz w:val="24"/>
          <w:szCs w:val="24"/>
        </w:rPr>
        <w:tab/>
        <w:t>Izdana je 1 obavijesti o počinjenom prekršaju, što od strane prometnog redarstva što od strane komunalnog redarstva te je naplaćeno 1.200,00 kn prekršajnih kazni, s time da su neki od predmeta</w:t>
      </w:r>
      <w:r>
        <w:rPr>
          <w:rFonts w:asciiTheme="majorHAnsi" w:hAnsiTheme="majorHAnsi" w:cs="Arial"/>
          <w:sz w:val="24"/>
          <w:szCs w:val="24"/>
        </w:rPr>
        <w:t xml:space="preserve"> </w:t>
      </w:r>
      <w:r w:rsidRPr="0027085E">
        <w:rPr>
          <w:rFonts w:asciiTheme="majorHAnsi" w:hAnsiTheme="majorHAnsi" w:cs="Arial"/>
          <w:sz w:val="24"/>
          <w:szCs w:val="24"/>
        </w:rPr>
        <w:t xml:space="preserve"> sa većim prekršajnim kaznama na prekršajnom sudu te se očekuje i više financijske koristi u navedenom vremenskom razdoblju. Ujedno je izdano 5 opomena o počinjenom prekršaju za automobile koji su prvi put u prekršaju.</w:t>
      </w:r>
    </w:p>
    <w:p w:rsidR="00D923A7" w:rsidRPr="0027085E" w:rsidRDefault="00D923A7" w:rsidP="00D923A7">
      <w:pPr>
        <w:jc w:val="both"/>
        <w:rPr>
          <w:rFonts w:asciiTheme="majorHAnsi" w:hAnsiTheme="majorHAnsi" w:cs="Arial"/>
          <w:sz w:val="24"/>
          <w:szCs w:val="24"/>
        </w:rPr>
      </w:pPr>
      <w:r w:rsidRPr="0027085E">
        <w:rPr>
          <w:rFonts w:asciiTheme="majorHAnsi" w:hAnsiTheme="majorHAnsi" w:cs="Arial"/>
          <w:sz w:val="24"/>
          <w:szCs w:val="24"/>
        </w:rPr>
        <w:lastRenderedPageBreak/>
        <w:tab/>
        <w:t>Iz dijela Zakona o građevinskoj inspekciji možemo navesti jedan bitan nadzor koji je poslan građevinskoj inspekciji kako bi se provjerila legalnost gradnje i da li postoji izvršna građevinska dozvola.</w:t>
      </w:r>
    </w:p>
    <w:p w:rsidR="00D923A7" w:rsidRPr="0027085E" w:rsidRDefault="00D923A7" w:rsidP="00D923A7">
      <w:pPr>
        <w:jc w:val="both"/>
        <w:rPr>
          <w:rFonts w:asciiTheme="majorHAnsi" w:hAnsiTheme="majorHAnsi" w:cs="Arial"/>
          <w:sz w:val="24"/>
          <w:szCs w:val="24"/>
        </w:rPr>
      </w:pPr>
      <w:r w:rsidRPr="0027085E">
        <w:rPr>
          <w:rFonts w:asciiTheme="majorHAnsi" w:hAnsiTheme="majorHAnsi" w:cs="Arial"/>
          <w:sz w:val="24"/>
          <w:szCs w:val="24"/>
        </w:rPr>
        <w:tab/>
        <w:t xml:space="preserve">Nadalje, izdano je 19 odobrenja za korištenje javnih površina, ukupnog prihoda od 18.470,00 kn te 1.020,00 naknada za reklame. U komunalnom redarstvu su obavljeni i svi poslovi u vezi prodaje, naplate i kontrole tržnih mjesta za Svetu nedjelju te je time postignuti financijski učinak u iznosu od 213.620,00 kn. Napravljeni su i svi poslovi u vezi privremenih strujnih priključaka za Svetu nedjelju gdje se prema potrebi od HEP-a zatražilo privremene priključke na EE, kako bi izlagači imali primjerene uvjete za rad. </w:t>
      </w:r>
    </w:p>
    <w:p w:rsidR="00D923A7" w:rsidRPr="0027085E" w:rsidRDefault="00D923A7" w:rsidP="00D923A7">
      <w:pPr>
        <w:jc w:val="both"/>
        <w:rPr>
          <w:rFonts w:asciiTheme="majorHAnsi" w:hAnsiTheme="majorHAnsi" w:cs="Arial"/>
          <w:sz w:val="24"/>
          <w:szCs w:val="24"/>
        </w:rPr>
      </w:pPr>
      <w:r w:rsidRPr="0027085E">
        <w:rPr>
          <w:rFonts w:asciiTheme="majorHAnsi" w:hAnsiTheme="majorHAnsi" w:cs="Arial"/>
          <w:sz w:val="24"/>
          <w:szCs w:val="24"/>
        </w:rPr>
        <w:tab/>
        <w:t xml:space="preserve"> Naplaćene su dvije štete od osiguranja, zbog uništavanja javne imovine prilikom prometnih nesreća.</w:t>
      </w:r>
    </w:p>
    <w:p w:rsidR="00D923A7" w:rsidRPr="0027085E" w:rsidRDefault="00D923A7" w:rsidP="00D923A7">
      <w:pPr>
        <w:jc w:val="both"/>
        <w:rPr>
          <w:rFonts w:asciiTheme="majorHAnsi" w:hAnsiTheme="majorHAnsi" w:cs="Arial"/>
          <w:sz w:val="24"/>
          <w:szCs w:val="24"/>
        </w:rPr>
      </w:pPr>
      <w:r w:rsidRPr="0027085E">
        <w:rPr>
          <w:rFonts w:asciiTheme="majorHAnsi" w:hAnsiTheme="majorHAnsi" w:cs="Arial"/>
          <w:sz w:val="24"/>
          <w:szCs w:val="24"/>
        </w:rPr>
        <w:tab/>
        <w:t xml:space="preserve">Poslano je 10-tak izvješća i dopisa županiji o stanju okoliša i ostalim zahtjevima. Upućeno je 15 dopisa Županijskoj upravi za ceste i Hrvatskim cestama, u svrhu poboljšanja stanja sigurnosti cestovnog prometa na području Grada Ludbrega, te 4 dopisa Hrvatskim vodama u svrhu poboljšanja funkcionalnosti odvodnih kanala na području Grada Ludbrega, a iz njihove nadležnosti. </w:t>
      </w:r>
    </w:p>
    <w:p w:rsidR="00D923A7" w:rsidRPr="0027085E" w:rsidRDefault="00D923A7" w:rsidP="00D923A7">
      <w:pPr>
        <w:jc w:val="both"/>
        <w:rPr>
          <w:rFonts w:asciiTheme="majorHAnsi" w:hAnsiTheme="majorHAnsi" w:cs="Arial"/>
          <w:sz w:val="24"/>
          <w:szCs w:val="24"/>
        </w:rPr>
      </w:pPr>
      <w:r w:rsidRPr="0027085E">
        <w:rPr>
          <w:rFonts w:asciiTheme="majorHAnsi" w:hAnsiTheme="majorHAnsi" w:cs="Arial"/>
          <w:sz w:val="24"/>
          <w:szCs w:val="24"/>
        </w:rPr>
        <w:tab/>
        <w:t xml:space="preserve">Kao ostale poslove možemo navesti opomene zbog nezakonitog držanja pasa, rušenje starih i dotrajalih stabala, micanje protupravno postavljenih predmeta s javne površine, kao i uklanjanje plakata, micanje s javnih parkirališta neregistriranih automobila koja nisu u voznom stanju, opomene u vezi nepropisnog ispuštanja otpadnih voda,provođenje potrebnih DDD mjera, redoviti kontrolni pregledi dječjih igrališta, izdavanje Rješenja o postavljanju reklamnih predmeta. </w:t>
      </w:r>
    </w:p>
    <w:p w:rsidR="00D923A7" w:rsidRPr="0027085E" w:rsidRDefault="00D923A7" w:rsidP="00D923A7">
      <w:pPr>
        <w:jc w:val="both"/>
        <w:rPr>
          <w:rFonts w:asciiTheme="majorHAnsi" w:hAnsiTheme="majorHAnsi" w:cs="Arial"/>
          <w:sz w:val="24"/>
          <w:szCs w:val="24"/>
        </w:rPr>
      </w:pPr>
      <w:r w:rsidRPr="0027085E">
        <w:rPr>
          <w:rFonts w:asciiTheme="majorHAnsi" w:hAnsiTheme="majorHAnsi" w:cs="Arial"/>
          <w:sz w:val="24"/>
          <w:szCs w:val="24"/>
        </w:rPr>
        <w:tab/>
        <w:t>Napravljene su izmjene postojećih Ugovora o zakupu neizgrađenog građevinskog zemljišta za poljoprivrednu obradu, zbog prodaje čestica u vlasništvu Grada Ludbrega, a koje su bile dio Ugovora.</w:t>
      </w:r>
    </w:p>
    <w:p w:rsidR="00D923A7" w:rsidRPr="0027085E" w:rsidRDefault="00D923A7" w:rsidP="00D923A7">
      <w:pPr>
        <w:jc w:val="both"/>
        <w:rPr>
          <w:rFonts w:asciiTheme="majorHAnsi" w:hAnsiTheme="majorHAnsi" w:cs="Arial"/>
          <w:sz w:val="24"/>
          <w:szCs w:val="24"/>
        </w:rPr>
      </w:pPr>
      <w:r w:rsidRPr="0027085E">
        <w:rPr>
          <w:rFonts w:asciiTheme="majorHAnsi" w:hAnsiTheme="majorHAnsi" w:cs="Arial"/>
          <w:sz w:val="24"/>
          <w:szCs w:val="24"/>
        </w:rPr>
        <w:tab/>
        <w:t xml:space="preserve"> U suradnji sa Policijskom upravom Varaždinskom, Županijskom upravom za  ceste te Hrvatskim cestama konstantno se radi na prevenciji prometnih nesreća te se u skladu s time poduzimaju mjere kako bi se smanjio broj prometnih nesreća te broj poginulih ili ozlijeđenih u prometu. S tim ciljem, prometno redarstvo je po cijelom Gradu izvršilo pregled prometnih znakova te se zamijenilo one dotrajale, napravilo se prometno uređenje prometa na lokacijama gdje se utvrdila potreba.</w:t>
      </w:r>
    </w:p>
    <w:p w:rsidR="00D923A7" w:rsidRPr="0027085E" w:rsidRDefault="00D923A7" w:rsidP="00D923A7">
      <w:pPr>
        <w:ind w:firstLine="708"/>
        <w:jc w:val="both"/>
        <w:rPr>
          <w:rFonts w:asciiTheme="majorHAnsi" w:hAnsiTheme="majorHAnsi"/>
          <w:sz w:val="24"/>
          <w:szCs w:val="24"/>
          <w:shd w:val="clear" w:color="auto" w:fill="FFFFFF"/>
        </w:rPr>
      </w:pPr>
      <w:r w:rsidRPr="0027085E">
        <w:rPr>
          <w:rFonts w:asciiTheme="majorHAnsi" w:hAnsiTheme="majorHAnsi" w:cs="Arial"/>
          <w:sz w:val="24"/>
          <w:szCs w:val="24"/>
        </w:rPr>
        <w:t xml:space="preserve"> U više navrata se pomagalo PP Ludbreg u utvrđivanju počinitelja prekršaja i kaznenih djela, a pregledavanjem snimaka od gradskog video nadzora.</w:t>
      </w:r>
      <w:r w:rsidRPr="0027085E">
        <w:rPr>
          <w:rFonts w:asciiTheme="majorHAnsi" w:hAnsiTheme="majorHAnsi"/>
          <w:sz w:val="24"/>
          <w:szCs w:val="24"/>
          <w:shd w:val="clear" w:color="auto" w:fill="FFFFFF"/>
        </w:rPr>
        <w:tab/>
      </w:r>
    </w:p>
    <w:p w:rsidR="00D923A7" w:rsidRPr="0027085E" w:rsidRDefault="00D923A7" w:rsidP="00D923A7">
      <w:pPr>
        <w:ind w:firstLine="708"/>
        <w:jc w:val="both"/>
        <w:rPr>
          <w:rFonts w:asciiTheme="majorHAnsi" w:hAnsiTheme="majorHAnsi"/>
          <w:sz w:val="24"/>
          <w:szCs w:val="24"/>
          <w:shd w:val="clear" w:color="auto" w:fill="FFFFFF"/>
        </w:rPr>
      </w:pPr>
      <w:r w:rsidRPr="0027085E">
        <w:rPr>
          <w:rFonts w:asciiTheme="majorHAnsi" w:hAnsiTheme="majorHAnsi"/>
          <w:sz w:val="24"/>
          <w:szCs w:val="24"/>
          <w:shd w:val="clear" w:color="auto" w:fill="FFFFFF"/>
        </w:rPr>
        <w:t xml:space="preserve">Prometno redarstvo je sudjelovalo u organizaciji Svete nedjelje na način da je izradom Prometnog elaborata ishodilo dozvolu od Policijske uprave Varaždinske za posebnu regulaciju prometa. </w:t>
      </w:r>
    </w:p>
    <w:p w:rsidR="00D923A7" w:rsidRPr="0027085E" w:rsidRDefault="00D923A7" w:rsidP="00D923A7">
      <w:pPr>
        <w:ind w:firstLine="708"/>
        <w:jc w:val="both"/>
        <w:rPr>
          <w:rFonts w:asciiTheme="majorHAnsi" w:hAnsiTheme="majorHAnsi"/>
          <w:sz w:val="24"/>
          <w:szCs w:val="24"/>
          <w:shd w:val="clear" w:color="auto" w:fill="FFFFFF"/>
        </w:rPr>
      </w:pPr>
      <w:r w:rsidRPr="0027085E">
        <w:rPr>
          <w:rFonts w:asciiTheme="majorHAnsi" w:hAnsiTheme="majorHAnsi"/>
          <w:sz w:val="24"/>
          <w:szCs w:val="24"/>
          <w:shd w:val="clear" w:color="auto" w:fill="FFFFFF"/>
        </w:rPr>
        <w:t xml:space="preserve"> Ujedno, svi poslovi vezani na rampe kao i izdavanje daljinskih upravljača za rampe, odrađuje se u prometnom redarstvu, kao i izdavanje godišnjih povlaštenih parkirnih karata. </w:t>
      </w:r>
    </w:p>
    <w:p w:rsidR="00D923A7" w:rsidRPr="0027085E" w:rsidRDefault="00D923A7" w:rsidP="00D923A7">
      <w:pPr>
        <w:jc w:val="both"/>
        <w:rPr>
          <w:rFonts w:asciiTheme="majorHAnsi" w:hAnsiTheme="majorHAnsi" w:cs="Arial"/>
          <w:vanish/>
          <w:sz w:val="24"/>
          <w:szCs w:val="24"/>
        </w:rPr>
      </w:pPr>
      <w:r w:rsidRPr="0027085E">
        <w:rPr>
          <w:rFonts w:asciiTheme="majorHAnsi" w:hAnsiTheme="majorHAnsi" w:cs="Arial"/>
          <w:sz w:val="24"/>
          <w:szCs w:val="24"/>
        </w:rPr>
        <w:t xml:space="preserve"> </w:t>
      </w:r>
      <w:r w:rsidRPr="0027085E">
        <w:rPr>
          <w:rFonts w:asciiTheme="majorHAnsi" w:hAnsiTheme="majorHAnsi" w:cs="Arial"/>
          <w:sz w:val="24"/>
          <w:szCs w:val="24"/>
        </w:rPr>
        <w:tab/>
      </w:r>
      <w:r w:rsidRPr="0027085E">
        <w:rPr>
          <w:rFonts w:asciiTheme="majorHAnsi" w:hAnsiTheme="majorHAnsi" w:cs="Arial"/>
          <w:vanish/>
          <w:sz w:val="24"/>
          <w:szCs w:val="24"/>
        </w:rPr>
        <w:t>Hrvatsak.</w:t>
      </w:r>
    </w:p>
    <w:p w:rsidR="00D923A7" w:rsidRPr="0027085E" w:rsidRDefault="00D923A7" w:rsidP="00D923A7">
      <w:pPr>
        <w:jc w:val="both"/>
        <w:rPr>
          <w:rFonts w:asciiTheme="majorHAnsi" w:hAnsiTheme="majorHAnsi" w:cs="Arial"/>
          <w:vanish/>
          <w:sz w:val="24"/>
          <w:szCs w:val="24"/>
        </w:rPr>
      </w:pPr>
    </w:p>
    <w:p w:rsidR="00D923A7" w:rsidRPr="0027085E" w:rsidRDefault="00D923A7" w:rsidP="00D923A7">
      <w:pPr>
        <w:jc w:val="both"/>
        <w:rPr>
          <w:rFonts w:asciiTheme="majorHAnsi" w:hAnsiTheme="majorHAnsi" w:cs="Arial"/>
          <w:sz w:val="24"/>
          <w:szCs w:val="24"/>
        </w:rPr>
      </w:pPr>
      <w:r w:rsidRPr="0027085E">
        <w:rPr>
          <w:rFonts w:asciiTheme="majorHAnsi" w:hAnsiTheme="majorHAnsi" w:cs="Arial"/>
          <w:sz w:val="24"/>
          <w:szCs w:val="24"/>
        </w:rPr>
        <w:t xml:space="preserve">U drugih pola godine bilo je  19 intervencije u suradnji sa Veterinarskom stanicom Ludbreg, od toga u vezi napuštenih pasa (17), kao i skupljanje lešina životinja s prometnica i javnih površina (2).  </w:t>
      </w:r>
    </w:p>
    <w:p w:rsidR="00D923A7" w:rsidRPr="0027085E" w:rsidRDefault="00D923A7" w:rsidP="00D923A7">
      <w:pPr>
        <w:jc w:val="both"/>
        <w:rPr>
          <w:rFonts w:asciiTheme="majorHAnsi" w:hAnsiTheme="majorHAnsi" w:cs="Arial"/>
          <w:sz w:val="24"/>
          <w:szCs w:val="24"/>
        </w:rPr>
      </w:pPr>
      <w:r w:rsidRPr="0027085E">
        <w:rPr>
          <w:rFonts w:asciiTheme="majorHAnsi" w:hAnsiTheme="majorHAnsi" w:cs="Arial"/>
          <w:sz w:val="24"/>
          <w:szCs w:val="24"/>
        </w:rPr>
        <w:tab/>
        <w:t>U zimsko vrijeme provodilo se posipanje solju  sa javnih površina od strane građana i pravnih osoba  i nije bilo potrebe za izricanjem prekršajnih mjera.</w:t>
      </w:r>
    </w:p>
    <w:p w:rsidR="00D923A7" w:rsidRPr="0027085E" w:rsidRDefault="00D923A7" w:rsidP="00D923A7">
      <w:pPr>
        <w:jc w:val="both"/>
        <w:rPr>
          <w:rFonts w:asciiTheme="majorHAnsi" w:hAnsiTheme="majorHAnsi" w:cs="Arial"/>
          <w:sz w:val="24"/>
          <w:szCs w:val="24"/>
        </w:rPr>
      </w:pPr>
      <w:r w:rsidRPr="0027085E">
        <w:rPr>
          <w:rFonts w:asciiTheme="majorHAnsi" w:hAnsiTheme="majorHAnsi" w:cs="Arial"/>
          <w:sz w:val="24"/>
          <w:szCs w:val="24"/>
        </w:rPr>
        <w:tab/>
        <w:t xml:space="preserve">Nadalje, </w:t>
      </w:r>
      <w:proofErr w:type="spellStart"/>
      <w:r w:rsidRPr="0027085E">
        <w:rPr>
          <w:rFonts w:asciiTheme="majorHAnsi" w:hAnsiTheme="majorHAnsi" w:cs="Arial"/>
          <w:sz w:val="24"/>
          <w:szCs w:val="24"/>
        </w:rPr>
        <w:t>Lukomu</w:t>
      </w:r>
      <w:proofErr w:type="spellEnd"/>
      <w:r w:rsidRPr="0027085E">
        <w:rPr>
          <w:rFonts w:asciiTheme="majorHAnsi" w:hAnsiTheme="majorHAnsi" w:cs="Arial"/>
          <w:sz w:val="24"/>
          <w:szCs w:val="24"/>
        </w:rPr>
        <w:t xml:space="preserve"> d.o.o. naloženo je više od 50 radnji prema programu Redovnog održavanja komunalne infrastrukture te Ugovora o održavanju nerazvrstanih cesta Grada Ludbrega.</w:t>
      </w:r>
    </w:p>
    <w:p w:rsidR="00D923A7" w:rsidRDefault="00D923A7" w:rsidP="00D923A7">
      <w:pPr>
        <w:spacing w:after="120"/>
        <w:jc w:val="both"/>
        <w:rPr>
          <w:rFonts w:asciiTheme="majorHAnsi" w:hAnsiTheme="majorHAnsi" w:cs="Arial"/>
          <w:iCs/>
          <w:sz w:val="24"/>
          <w:szCs w:val="24"/>
        </w:rPr>
      </w:pPr>
    </w:p>
    <w:p w:rsidR="00D923A7" w:rsidRDefault="00D923A7" w:rsidP="00D923A7">
      <w:pPr>
        <w:spacing w:after="120"/>
        <w:jc w:val="both"/>
        <w:rPr>
          <w:rFonts w:asciiTheme="majorHAnsi" w:hAnsiTheme="majorHAnsi" w:cs="Arial"/>
          <w:iCs/>
          <w:sz w:val="24"/>
          <w:szCs w:val="24"/>
        </w:rPr>
      </w:pPr>
    </w:p>
    <w:p w:rsidR="00B63877" w:rsidRDefault="00B63877" w:rsidP="00D923A7">
      <w:pPr>
        <w:spacing w:after="120"/>
        <w:jc w:val="both"/>
        <w:rPr>
          <w:rFonts w:asciiTheme="majorHAnsi" w:hAnsiTheme="majorHAnsi" w:cs="Arial"/>
          <w:iCs/>
          <w:sz w:val="24"/>
          <w:szCs w:val="24"/>
        </w:rPr>
      </w:pPr>
    </w:p>
    <w:p w:rsidR="00D923A7" w:rsidRPr="0027085E" w:rsidRDefault="00D923A7" w:rsidP="00D923A7">
      <w:pPr>
        <w:spacing w:after="120"/>
        <w:jc w:val="both"/>
        <w:rPr>
          <w:rFonts w:asciiTheme="majorHAnsi" w:hAnsiTheme="majorHAnsi" w:cs="Arial"/>
          <w:iCs/>
          <w:sz w:val="24"/>
          <w:szCs w:val="24"/>
        </w:rPr>
      </w:pPr>
    </w:p>
    <w:p w:rsidR="00D923A7" w:rsidRPr="0027085E" w:rsidRDefault="00D923A7" w:rsidP="00D923A7">
      <w:pPr>
        <w:autoSpaceDE w:val="0"/>
        <w:jc w:val="both"/>
        <w:rPr>
          <w:rFonts w:asciiTheme="majorHAnsi" w:hAnsiTheme="majorHAnsi" w:cs="Cambria"/>
          <w:sz w:val="24"/>
          <w:szCs w:val="24"/>
        </w:rPr>
      </w:pPr>
      <w:r w:rsidRPr="0027085E">
        <w:rPr>
          <w:rFonts w:asciiTheme="majorHAnsi" w:hAnsiTheme="majorHAnsi" w:cs="Cambria"/>
          <w:b/>
          <w:sz w:val="24"/>
          <w:szCs w:val="24"/>
        </w:rPr>
        <w:lastRenderedPageBreak/>
        <w:tab/>
        <w:t>IV.2. IMOVINA (IMOVINSKO – PRAVNI  ODNOSI)</w:t>
      </w:r>
    </w:p>
    <w:p w:rsidR="00D923A7" w:rsidRPr="0027085E" w:rsidRDefault="00D923A7" w:rsidP="00D923A7">
      <w:pPr>
        <w:pStyle w:val="Naslov"/>
        <w:jc w:val="both"/>
        <w:rPr>
          <w:rFonts w:asciiTheme="majorHAnsi" w:hAnsiTheme="majorHAnsi" w:cs="Cambria"/>
          <w:szCs w:val="24"/>
        </w:rPr>
      </w:pPr>
    </w:p>
    <w:p w:rsidR="00D923A7" w:rsidRPr="0027085E" w:rsidRDefault="00D923A7" w:rsidP="00D923A7">
      <w:pPr>
        <w:jc w:val="both"/>
        <w:rPr>
          <w:rFonts w:asciiTheme="majorHAnsi" w:hAnsiTheme="majorHAnsi"/>
          <w:b/>
          <w:sz w:val="24"/>
          <w:szCs w:val="24"/>
        </w:rPr>
      </w:pPr>
      <w:r w:rsidRPr="0027085E">
        <w:rPr>
          <w:rFonts w:asciiTheme="majorHAnsi" w:hAnsiTheme="majorHAnsi"/>
          <w:b/>
          <w:sz w:val="24"/>
          <w:szCs w:val="24"/>
        </w:rPr>
        <w:tab/>
        <w:t>a)  KUPOPRODAJA NEKRETNINA</w:t>
      </w:r>
    </w:p>
    <w:p w:rsidR="00D923A7" w:rsidRPr="0027085E" w:rsidRDefault="00D923A7" w:rsidP="00D923A7">
      <w:pPr>
        <w:pStyle w:val="Naslov"/>
        <w:jc w:val="both"/>
        <w:rPr>
          <w:rFonts w:asciiTheme="majorHAnsi" w:hAnsiTheme="majorHAnsi"/>
          <w:b w:val="0"/>
          <w:szCs w:val="24"/>
        </w:rPr>
      </w:pPr>
      <w:r w:rsidRPr="0027085E">
        <w:rPr>
          <w:rFonts w:asciiTheme="majorHAnsi" w:hAnsiTheme="majorHAnsi"/>
          <w:b w:val="0"/>
          <w:szCs w:val="24"/>
        </w:rPr>
        <w:tab/>
        <w:t xml:space="preserve">Radi mogućnosti formiranja građevinskih parcela u „Gospodarskoj zoni sjever“ u Ludbregu, Grad Ludbreg je nastavio s otkupom zemljišta u ovoj zoni tako da je nakon otkupa sljedećeg zemljišta kupljeno </w:t>
      </w:r>
      <w:proofErr w:type="spellStart"/>
      <w:r w:rsidRPr="0027085E">
        <w:rPr>
          <w:rFonts w:asciiTheme="majorHAnsi" w:hAnsiTheme="majorHAnsi"/>
          <w:b w:val="0"/>
          <w:szCs w:val="24"/>
        </w:rPr>
        <w:t>svo</w:t>
      </w:r>
      <w:proofErr w:type="spellEnd"/>
      <w:r w:rsidRPr="0027085E">
        <w:rPr>
          <w:rFonts w:asciiTheme="majorHAnsi" w:hAnsiTheme="majorHAnsi"/>
          <w:b w:val="0"/>
          <w:szCs w:val="24"/>
        </w:rPr>
        <w:t xml:space="preserve"> zemljište u zoni:</w:t>
      </w:r>
    </w:p>
    <w:p w:rsidR="00D923A7" w:rsidRPr="0027085E" w:rsidRDefault="00D923A7" w:rsidP="00D923A7">
      <w:pPr>
        <w:pStyle w:val="Naslov"/>
        <w:numPr>
          <w:ilvl w:val="0"/>
          <w:numId w:val="7"/>
        </w:numPr>
        <w:spacing w:after="160" w:line="259" w:lineRule="auto"/>
        <w:ind w:left="426" w:hanging="426"/>
        <w:jc w:val="both"/>
        <w:rPr>
          <w:rFonts w:asciiTheme="majorHAnsi" w:hAnsiTheme="majorHAnsi"/>
          <w:b w:val="0"/>
          <w:szCs w:val="24"/>
        </w:rPr>
      </w:pPr>
      <w:proofErr w:type="spellStart"/>
      <w:r w:rsidRPr="0027085E">
        <w:rPr>
          <w:rFonts w:asciiTheme="majorHAnsi" w:hAnsiTheme="majorHAnsi"/>
          <w:b w:val="0"/>
          <w:szCs w:val="24"/>
        </w:rPr>
        <w:t>čkbr</w:t>
      </w:r>
      <w:proofErr w:type="spellEnd"/>
      <w:r w:rsidRPr="0027085E">
        <w:rPr>
          <w:rFonts w:asciiTheme="majorHAnsi" w:hAnsiTheme="majorHAnsi"/>
          <w:b w:val="0"/>
          <w:szCs w:val="24"/>
        </w:rPr>
        <w:t xml:space="preserve">. 378 od 701 m2 u </w:t>
      </w:r>
      <w:proofErr w:type="spellStart"/>
      <w:r w:rsidRPr="0027085E">
        <w:rPr>
          <w:rFonts w:asciiTheme="majorHAnsi" w:hAnsiTheme="majorHAnsi"/>
          <w:b w:val="0"/>
          <w:szCs w:val="24"/>
        </w:rPr>
        <w:t>k.o</w:t>
      </w:r>
      <w:proofErr w:type="spellEnd"/>
      <w:r w:rsidRPr="0027085E">
        <w:rPr>
          <w:rFonts w:asciiTheme="majorHAnsi" w:hAnsiTheme="majorHAnsi"/>
          <w:b w:val="0"/>
          <w:szCs w:val="24"/>
        </w:rPr>
        <w:t xml:space="preserve">. Ludbreg i </w:t>
      </w:r>
      <w:proofErr w:type="spellStart"/>
      <w:r w:rsidRPr="0027085E">
        <w:rPr>
          <w:rFonts w:asciiTheme="majorHAnsi" w:hAnsiTheme="majorHAnsi"/>
          <w:b w:val="0"/>
          <w:szCs w:val="24"/>
        </w:rPr>
        <w:t>čkbr</w:t>
      </w:r>
      <w:proofErr w:type="spellEnd"/>
      <w:r w:rsidRPr="0027085E">
        <w:rPr>
          <w:rFonts w:asciiTheme="majorHAnsi" w:hAnsiTheme="majorHAnsi"/>
          <w:b w:val="0"/>
          <w:szCs w:val="24"/>
        </w:rPr>
        <w:t xml:space="preserve">. 379/2 od 917 m2 u </w:t>
      </w:r>
      <w:proofErr w:type="spellStart"/>
      <w:r w:rsidRPr="0027085E">
        <w:rPr>
          <w:rFonts w:asciiTheme="majorHAnsi" w:hAnsiTheme="majorHAnsi"/>
          <w:b w:val="0"/>
          <w:szCs w:val="24"/>
        </w:rPr>
        <w:t>k.o</w:t>
      </w:r>
      <w:proofErr w:type="spellEnd"/>
      <w:r w:rsidRPr="0027085E">
        <w:rPr>
          <w:rFonts w:asciiTheme="majorHAnsi" w:hAnsiTheme="majorHAnsi"/>
          <w:b w:val="0"/>
          <w:szCs w:val="24"/>
        </w:rPr>
        <w:t xml:space="preserve">. Ludbreg, za kupoprodajnu cijenu od </w:t>
      </w:r>
      <w:r w:rsidRPr="0027085E">
        <w:rPr>
          <w:rFonts w:asciiTheme="majorHAnsi" w:hAnsiTheme="majorHAnsi"/>
          <w:b w:val="0"/>
          <w:bCs/>
          <w:szCs w:val="24"/>
        </w:rPr>
        <w:t xml:space="preserve">122.968,00 kn, od vlasnika: </w:t>
      </w:r>
      <w:proofErr w:type="spellStart"/>
      <w:r w:rsidRPr="0027085E">
        <w:rPr>
          <w:rFonts w:asciiTheme="majorHAnsi" w:hAnsiTheme="majorHAnsi"/>
          <w:b w:val="0"/>
          <w:szCs w:val="24"/>
        </w:rPr>
        <w:t>Gjurgjica</w:t>
      </w:r>
      <w:proofErr w:type="spellEnd"/>
      <w:r w:rsidRPr="0027085E">
        <w:rPr>
          <w:rFonts w:asciiTheme="majorHAnsi" w:hAnsiTheme="majorHAnsi"/>
          <w:b w:val="0"/>
          <w:szCs w:val="24"/>
        </w:rPr>
        <w:t xml:space="preserve"> </w:t>
      </w:r>
      <w:proofErr w:type="spellStart"/>
      <w:r w:rsidRPr="0027085E">
        <w:rPr>
          <w:rFonts w:asciiTheme="majorHAnsi" w:hAnsiTheme="majorHAnsi"/>
          <w:b w:val="0"/>
          <w:szCs w:val="24"/>
        </w:rPr>
        <w:t>Radašić</w:t>
      </w:r>
      <w:proofErr w:type="spellEnd"/>
      <w:r w:rsidRPr="0027085E">
        <w:rPr>
          <w:rFonts w:asciiTheme="majorHAnsi" w:hAnsiTheme="majorHAnsi"/>
          <w:b w:val="0"/>
          <w:szCs w:val="24"/>
        </w:rPr>
        <w:t xml:space="preserve">, </w:t>
      </w:r>
      <w:proofErr w:type="spellStart"/>
      <w:r w:rsidRPr="0027085E">
        <w:rPr>
          <w:rFonts w:asciiTheme="majorHAnsi" w:hAnsiTheme="majorHAnsi"/>
          <w:b w:val="0"/>
          <w:szCs w:val="24"/>
        </w:rPr>
        <w:t>Selnik</w:t>
      </w:r>
      <w:proofErr w:type="spellEnd"/>
      <w:r w:rsidRPr="0027085E">
        <w:rPr>
          <w:rFonts w:asciiTheme="majorHAnsi" w:hAnsiTheme="majorHAnsi"/>
          <w:b w:val="0"/>
          <w:szCs w:val="24"/>
        </w:rPr>
        <w:t>, Međimurska ulica 35</w:t>
      </w:r>
      <w:r w:rsidRPr="0027085E">
        <w:rPr>
          <w:rFonts w:asciiTheme="majorHAnsi" w:hAnsiTheme="majorHAnsi"/>
          <w:b w:val="0"/>
          <w:bCs/>
          <w:szCs w:val="24"/>
        </w:rPr>
        <w:t>, temeljem Ugovora o kupoprodaji od 21.08.2020.,</w:t>
      </w:r>
    </w:p>
    <w:p w:rsidR="00D923A7" w:rsidRPr="0027085E" w:rsidRDefault="00D923A7" w:rsidP="00D923A7">
      <w:pPr>
        <w:pStyle w:val="Naslov"/>
        <w:numPr>
          <w:ilvl w:val="0"/>
          <w:numId w:val="7"/>
        </w:numPr>
        <w:spacing w:after="160" w:line="259" w:lineRule="auto"/>
        <w:ind w:left="426" w:hanging="426"/>
        <w:jc w:val="both"/>
        <w:rPr>
          <w:rFonts w:asciiTheme="majorHAnsi" w:hAnsiTheme="majorHAnsi"/>
          <w:b w:val="0"/>
          <w:szCs w:val="24"/>
        </w:rPr>
      </w:pPr>
      <w:proofErr w:type="spellStart"/>
      <w:r w:rsidRPr="0027085E">
        <w:rPr>
          <w:rFonts w:asciiTheme="majorHAnsi" w:hAnsiTheme="majorHAnsi"/>
          <w:b w:val="0"/>
          <w:szCs w:val="24"/>
        </w:rPr>
        <w:t>čkbr</w:t>
      </w:r>
      <w:proofErr w:type="spellEnd"/>
      <w:r w:rsidRPr="0027085E">
        <w:rPr>
          <w:rFonts w:asciiTheme="majorHAnsi" w:hAnsiTheme="majorHAnsi"/>
          <w:b w:val="0"/>
          <w:szCs w:val="24"/>
        </w:rPr>
        <w:t xml:space="preserve">. 449/2 od 25 m2 u </w:t>
      </w:r>
      <w:proofErr w:type="spellStart"/>
      <w:r w:rsidRPr="0027085E">
        <w:rPr>
          <w:rFonts w:asciiTheme="majorHAnsi" w:hAnsiTheme="majorHAnsi"/>
          <w:b w:val="0"/>
          <w:szCs w:val="24"/>
        </w:rPr>
        <w:t>k.o</w:t>
      </w:r>
      <w:proofErr w:type="spellEnd"/>
      <w:r w:rsidRPr="0027085E">
        <w:rPr>
          <w:rFonts w:asciiTheme="majorHAnsi" w:hAnsiTheme="majorHAnsi"/>
          <w:b w:val="0"/>
          <w:szCs w:val="24"/>
        </w:rPr>
        <w:t xml:space="preserve">. Ludbreg i </w:t>
      </w:r>
      <w:proofErr w:type="spellStart"/>
      <w:r w:rsidRPr="0027085E">
        <w:rPr>
          <w:rFonts w:asciiTheme="majorHAnsi" w:hAnsiTheme="majorHAnsi"/>
          <w:b w:val="0"/>
          <w:szCs w:val="24"/>
        </w:rPr>
        <w:t>čkbr</w:t>
      </w:r>
      <w:proofErr w:type="spellEnd"/>
      <w:r w:rsidRPr="0027085E">
        <w:rPr>
          <w:rFonts w:asciiTheme="majorHAnsi" w:hAnsiTheme="majorHAnsi"/>
          <w:b w:val="0"/>
          <w:szCs w:val="24"/>
        </w:rPr>
        <w:t xml:space="preserve">. 449/3 od 670 m2 u </w:t>
      </w:r>
      <w:proofErr w:type="spellStart"/>
      <w:r w:rsidRPr="0027085E">
        <w:rPr>
          <w:rFonts w:asciiTheme="majorHAnsi" w:hAnsiTheme="majorHAnsi"/>
          <w:b w:val="0"/>
          <w:szCs w:val="24"/>
        </w:rPr>
        <w:t>k.o</w:t>
      </w:r>
      <w:proofErr w:type="spellEnd"/>
      <w:r w:rsidRPr="0027085E">
        <w:rPr>
          <w:rFonts w:asciiTheme="majorHAnsi" w:hAnsiTheme="majorHAnsi"/>
          <w:b w:val="0"/>
          <w:szCs w:val="24"/>
        </w:rPr>
        <w:t xml:space="preserve">. Ludbreg, za kupoprodajnu cijenu od </w:t>
      </w:r>
      <w:r w:rsidRPr="0027085E">
        <w:rPr>
          <w:rFonts w:asciiTheme="majorHAnsi" w:hAnsiTheme="majorHAnsi"/>
          <w:b w:val="0"/>
          <w:bCs/>
          <w:szCs w:val="24"/>
        </w:rPr>
        <w:t xml:space="preserve">52.820,00 kn, od vlasnika: </w:t>
      </w:r>
      <w:r w:rsidRPr="0027085E">
        <w:rPr>
          <w:rFonts w:asciiTheme="majorHAnsi" w:hAnsiTheme="majorHAnsi"/>
          <w:b w:val="0"/>
          <w:szCs w:val="24"/>
        </w:rPr>
        <w:t xml:space="preserve">Josip </w:t>
      </w:r>
      <w:proofErr w:type="spellStart"/>
      <w:r w:rsidRPr="0027085E">
        <w:rPr>
          <w:rFonts w:asciiTheme="majorHAnsi" w:hAnsiTheme="majorHAnsi"/>
          <w:b w:val="0"/>
          <w:szCs w:val="24"/>
        </w:rPr>
        <w:t>Sačer</w:t>
      </w:r>
      <w:proofErr w:type="spellEnd"/>
      <w:r w:rsidRPr="0027085E">
        <w:rPr>
          <w:rFonts w:asciiTheme="majorHAnsi" w:hAnsiTheme="majorHAnsi"/>
          <w:b w:val="0"/>
          <w:szCs w:val="24"/>
        </w:rPr>
        <w:t xml:space="preserve">, Ludbreg, </w:t>
      </w:r>
      <w:proofErr w:type="spellStart"/>
      <w:r w:rsidRPr="0027085E">
        <w:rPr>
          <w:rFonts w:asciiTheme="majorHAnsi" w:hAnsiTheme="majorHAnsi"/>
          <w:b w:val="0"/>
          <w:szCs w:val="24"/>
        </w:rPr>
        <w:t>Preloška</w:t>
      </w:r>
      <w:proofErr w:type="spellEnd"/>
      <w:r w:rsidRPr="0027085E">
        <w:rPr>
          <w:rFonts w:asciiTheme="majorHAnsi" w:hAnsiTheme="majorHAnsi"/>
          <w:b w:val="0"/>
          <w:szCs w:val="24"/>
        </w:rPr>
        <w:t xml:space="preserve"> ulica 3</w:t>
      </w:r>
      <w:r w:rsidRPr="0027085E">
        <w:rPr>
          <w:rFonts w:asciiTheme="majorHAnsi" w:hAnsiTheme="majorHAnsi"/>
          <w:b w:val="0"/>
          <w:bCs/>
          <w:szCs w:val="24"/>
        </w:rPr>
        <w:t>, temeljem Ugovora o kupoprodaji od 05.10.2020.,</w:t>
      </w:r>
    </w:p>
    <w:p w:rsidR="00D923A7" w:rsidRPr="0027085E" w:rsidRDefault="00D923A7" w:rsidP="00D923A7">
      <w:pPr>
        <w:jc w:val="both"/>
        <w:rPr>
          <w:rFonts w:asciiTheme="majorHAnsi" w:hAnsiTheme="majorHAnsi"/>
          <w:sz w:val="24"/>
          <w:szCs w:val="24"/>
        </w:rPr>
      </w:pPr>
      <w:r w:rsidRPr="0027085E">
        <w:rPr>
          <w:rFonts w:asciiTheme="majorHAnsi" w:hAnsiTheme="majorHAnsi"/>
          <w:sz w:val="24"/>
          <w:szCs w:val="24"/>
        </w:rPr>
        <w:tab/>
        <w:t>Tijekom cijele 2020. g., radi mogućnosti formiranja građevinskih parcela u „Gospodarskoj zoni sjever“ u Ludbregu, otkupljeno je zemljište ukupne vrijednosti od 1.067.344,00 kn.</w:t>
      </w:r>
    </w:p>
    <w:p w:rsidR="00D923A7" w:rsidRPr="0027085E" w:rsidRDefault="00D923A7" w:rsidP="00D923A7">
      <w:pPr>
        <w:pStyle w:val="Naslov"/>
        <w:jc w:val="both"/>
        <w:rPr>
          <w:rFonts w:asciiTheme="majorHAnsi" w:hAnsiTheme="majorHAnsi"/>
          <w:b w:val="0"/>
          <w:szCs w:val="24"/>
        </w:rPr>
      </w:pPr>
    </w:p>
    <w:p w:rsidR="00D923A7" w:rsidRPr="0027085E" w:rsidRDefault="00D923A7" w:rsidP="00D923A7">
      <w:pPr>
        <w:jc w:val="both"/>
        <w:rPr>
          <w:rFonts w:asciiTheme="majorHAnsi" w:hAnsiTheme="majorHAnsi"/>
          <w:sz w:val="24"/>
          <w:szCs w:val="24"/>
        </w:rPr>
      </w:pPr>
      <w:r w:rsidRPr="0027085E">
        <w:rPr>
          <w:rFonts w:asciiTheme="majorHAnsi" w:hAnsiTheme="majorHAnsi"/>
          <w:sz w:val="24"/>
          <w:szCs w:val="24"/>
        </w:rPr>
        <w:tab/>
        <w:t xml:space="preserve">U izvještajnom razdoblju nastavljena je prodaja zemljišta (zelenog pojasa) svakome od vlasnika kuća u nizu u </w:t>
      </w:r>
      <w:proofErr w:type="spellStart"/>
      <w:r w:rsidRPr="0027085E">
        <w:rPr>
          <w:rFonts w:asciiTheme="majorHAnsi" w:hAnsiTheme="majorHAnsi"/>
          <w:sz w:val="24"/>
          <w:szCs w:val="24"/>
        </w:rPr>
        <w:t>Ul</w:t>
      </w:r>
      <w:proofErr w:type="spellEnd"/>
      <w:r w:rsidRPr="0027085E">
        <w:rPr>
          <w:rFonts w:asciiTheme="majorHAnsi" w:hAnsiTheme="majorHAnsi"/>
          <w:sz w:val="24"/>
          <w:szCs w:val="24"/>
        </w:rPr>
        <w:t>. Miroslava Krleže u Ludbregu, koji je izrazio želju za kupnju zemljišta ispred svoje kuće, po procijenjenoj vrijednosti od 42,15 kn/m2, tako da je prodano sljedeće zemljište:</w:t>
      </w:r>
    </w:p>
    <w:p w:rsidR="00D923A7" w:rsidRPr="0027085E" w:rsidRDefault="00D923A7" w:rsidP="00D923A7">
      <w:pPr>
        <w:pStyle w:val="Naslov"/>
        <w:numPr>
          <w:ilvl w:val="0"/>
          <w:numId w:val="7"/>
        </w:numPr>
        <w:spacing w:after="160" w:line="259" w:lineRule="auto"/>
        <w:ind w:left="426" w:hanging="426"/>
        <w:jc w:val="both"/>
        <w:rPr>
          <w:rFonts w:asciiTheme="majorHAnsi" w:hAnsiTheme="majorHAnsi"/>
          <w:b w:val="0"/>
          <w:szCs w:val="24"/>
        </w:rPr>
      </w:pPr>
      <w:proofErr w:type="spellStart"/>
      <w:r w:rsidRPr="0027085E">
        <w:rPr>
          <w:rFonts w:asciiTheme="majorHAnsi" w:hAnsiTheme="majorHAnsi"/>
          <w:b w:val="0"/>
          <w:szCs w:val="24"/>
        </w:rPr>
        <w:t>čkbr</w:t>
      </w:r>
      <w:proofErr w:type="spellEnd"/>
      <w:r w:rsidRPr="0027085E">
        <w:rPr>
          <w:rFonts w:asciiTheme="majorHAnsi" w:hAnsiTheme="majorHAnsi"/>
          <w:b w:val="0"/>
          <w:szCs w:val="24"/>
        </w:rPr>
        <w:t xml:space="preserve">. 1232/35 u </w:t>
      </w:r>
      <w:proofErr w:type="spellStart"/>
      <w:r w:rsidRPr="0027085E">
        <w:rPr>
          <w:rFonts w:asciiTheme="majorHAnsi" w:hAnsiTheme="majorHAnsi"/>
          <w:b w:val="0"/>
          <w:szCs w:val="24"/>
        </w:rPr>
        <w:t>k.o</w:t>
      </w:r>
      <w:proofErr w:type="spellEnd"/>
      <w:r w:rsidRPr="0027085E">
        <w:rPr>
          <w:rFonts w:asciiTheme="majorHAnsi" w:hAnsiTheme="majorHAnsi"/>
          <w:b w:val="0"/>
          <w:szCs w:val="24"/>
        </w:rPr>
        <w:t xml:space="preserve">. Ludbreg, površine od 102 m2, za kupoprodajnu cijenu od 4.299,30 </w:t>
      </w:r>
      <w:r w:rsidRPr="0027085E">
        <w:rPr>
          <w:rFonts w:asciiTheme="majorHAnsi" w:hAnsiTheme="majorHAnsi"/>
          <w:b w:val="0"/>
          <w:bCs/>
          <w:szCs w:val="24"/>
        </w:rPr>
        <w:t xml:space="preserve">kn, kupcima: </w:t>
      </w:r>
      <w:r w:rsidRPr="0027085E">
        <w:rPr>
          <w:rFonts w:asciiTheme="majorHAnsi" w:hAnsiTheme="majorHAnsi"/>
          <w:b w:val="0"/>
          <w:szCs w:val="24"/>
        </w:rPr>
        <w:t xml:space="preserve">Božidar Mađarić, Subotica Podravska, Koprivnička 41 i Marija Mađarić, Subotica Podravska, Koprivnička 41, </w:t>
      </w:r>
      <w:r w:rsidRPr="0027085E">
        <w:rPr>
          <w:rFonts w:asciiTheme="majorHAnsi" w:hAnsiTheme="majorHAnsi"/>
          <w:b w:val="0"/>
          <w:bCs/>
          <w:szCs w:val="24"/>
        </w:rPr>
        <w:t>temeljem Ugovora o kupoprodaji od 01.07.2020.,</w:t>
      </w:r>
    </w:p>
    <w:p w:rsidR="00D923A7" w:rsidRPr="0027085E" w:rsidRDefault="00D923A7" w:rsidP="00D923A7">
      <w:pPr>
        <w:pStyle w:val="Naslov"/>
        <w:numPr>
          <w:ilvl w:val="0"/>
          <w:numId w:val="7"/>
        </w:numPr>
        <w:spacing w:after="160" w:line="259" w:lineRule="auto"/>
        <w:ind w:left="426" w:hanging="426"/>
        <w:jc w:val="both"/>
        <w:rPr>
          <w:rFonts w:asciiTheme="majorHAnsi" w:hAnsiTheme="majorHAnsi"/>
          <w:b w:val="0"/>
          <w:szCs w:val="24"/>
        </w:rPr>
      </w:pPr>
      <w:proofErr w:type="spellStart"/>
      <w:r w:rsidRPr="0027085E">
        <w:rPr>
          <w:rFonts w:asciiTheme="majorHAnsi" w:hAnsiTheme="majorHAnsi"/>
          <w:b w:val="0"/>
          <w:szCs w:val="24"/>
        </w:rPr>
        <w:t>čkbr</w:t>
      </w:r>
      <w:proofErr w:type="spellEnd"/>
      <w:r w:rsidRPr="0027085E">
        <w:rPr>
          <w:rFonts w:asciiTheme="majorHAnsi" w:hAnsiTheme="majorHAnsi"/>
          <w:b w:val="0"/>
          <w:szCs w:val="24"/>
        </w:rPr>
        <w:t xml:space="preserve">. 1232/36 u </w:t>
      </w:r>
      <w:proofErr w:type="spellStart"/>
      <w:r w:rsidRPr="0027085E">
        <w:rPr>
          <w:rFonts w:asciiTheme="majorHAnsi" w:hAnsiTheme="majorHAnsi"/>
          <w:b w:val="0"/>
          <w:szCs w:val="24"/>
        </w:rPr>
        <w:t>k.o</w:t>
      </w:r>
      <w:proofErr w:type="spellEnd"/>
      <w:r w:rsidRPr="0027085E">
        <w:rPr>
          <w:rFonts w:asciiTheme="majorHAnsi" w:hAnsiTheme="majorHAnsi"/>
          <w:b w:val="0"/>
          <w:szCs w:val="24"/>
        </w:rPr>
        <w:t xml:space="preserve">. Ludbreg, površine od 106 m2, za kupoprodajnu cijenu od 4.467,90 </w:t>
      </w:r>
      <w:r w:rsidRPr="0027085E">
        <w:rPr>
          <w:rFonts w:asciiTheme="majorHAnsi" w:hAnsiTheme="majorHAnsi"/>
          <w:b w:val="0"/>
          <w:bCs/>
          <w:szCs w:val="24"/>
        </w:rPr>
        <w:t xml:space="preserve">kn, kupcu: </w:t>
      </w:r>
      <w:r w:rsidRPr="0027085E">
        <w:rPr>
          <w:rFonts w:asciiTheme="majorHAnsi" w:hAnsiTheme="majorHAnsi"/>
          <w:b w:val="0"/>
          <w:szCs w:val="24"/>
        </w:rPr>
        <w:t xml:space="preserve">Božidar Mađarić, Subotica Podravska, Koprivnička 41, </w:t>
      </w:r>
      <w:r w:rsidRPr="0027085E">
        <w:rPr>
          <w:rFonts w:asciiTheme="majorHAnsi" w:hAnsiTheme="majorHAnsi"/>
          <w:b w:val="0"/>
          <w:bCs/>
          <w:szCs w:val="24"/>
        </w:rPr>
        <w:t>temeljem Ugovora o kupoprodaji od 01.07.2020.,</w:t>
      </w:r>
    </w:p>
    <w:p w:rsidR="00D923A7" w:rsidRPr="0027085E" w:rsidRDefault="00D923A7" w:rsidP="00D923A7">
      <w:pPr>
        <w:pStyle w:val="Naslov"/>
        <w:numPr>
          <w:ilvl w:val="0"/>
          <w:numId w:val="7"/>
        </w:numPr>
        <w:spacing w:after="160" w:line="259" w:lineRule="auto"/>
        <w:ind w:left="426" w:hanging="426"/>
        <w:jc w:val="both"/>
        <w:rPr>
          <w:rFonts w:asciiTheme="majorHAnsi" w:hAnsiTheme="majorHAnsi"/>
          <w:b w:val="0"/>
          <w:szCs w:val="24"/>
        </w:rPr>
      </w:pPr>
      <w:proofErr w:type="spellStart"/>
      <w:r w:rsidRPr="0027085E">
        <w:rPr>
          <w:rFonts w:asciiTheme="majorHAnsi" w:hAnsiTheme="majorHAnsi"/>
          <w:b w:val="0"/>
          <w:szCs w:val="24"/>
        </w:rPr>
        <w:t>čkbr</w:t>
      </w:r>
      <w:proofErr w:type="spellEnd"/>
      <w:r w:rsidRPr="0027085E">
        <w:rPr>
          <w:rFonts w:asciiTheme="majorHAnsi" w:hAnsiTheme="majorHAnsi"/>
          <w:b w:val="0"/>
          <w:szCs w:val="24"/>
        </w:rPr>
        <w:t xml:space="preserve">. 1232/45 u </w:t>
      </w:r>
      <w:proofErr w:type="spellStart"/>
      <w:r w:rsidRPr="0027085E">
        <w:rPr>
          <w:rFonts w:asciiTheme="majorHAnsi" w:hAnsiTheme="majorHAnsi"/>
          <w:b w:val="0"/>
          <w:szCs w:val="24"/>
        </w:rPr>
        <w:t>k.o</w:t>
      </w:r>
      <w:proofErr w:type="spellEnd"/>
      <w:r w:rsidRPr="0027085E">
        <w:rPr>
          <w:rFonts w:asciiTheme="majorHAnsi" w:hAnsiTheme="majorHAnsi"/>
          <w:b w:val="0"/>
          <w:szCs w:val="24"/>
        </w:rPr>
        <w:t xml:space="preserve">. Ludbreg, površine od 99 m2, za kupoprodajnu cijenu od 4.172,85 </w:t>
      </w:r>
      <w:r w:rsidRPr="0027085E">
        <w:rPr>
          <w:rFonts w:asciiTheme="majorHAnsi" w:hAnsiTheme="majorHAnsi"/>
          <w:b w:val="0"/>
          <w:bCs/>
          <w:szCs w:val="24"/>
        </w:rPr>
        <w:t xml:space="preserve">kn, kupcu: </w:t>
      </w:r>
      <w:r w:rsidRPr="0027085E">
        <w:rPr>
          <w:rFonts w:asciiTheme="majorHAnsi" w:hAnsiTheme="majorHAnsi"/>
          <w:b w:val="0"/>
          <w:szCs w:val="24"/>
        </w:rPr>
        <w:t xml:space="preserve">Miroslav Novak, Ludbreg, Ulica Miroslava Krleže 49, </w:t>
      </w:r>
      <w:r w:rsidRPr="0027085E">
        <w:rPr>
          <w:rFonts w:asciiTheme="majorHAnsi" w:hAnsiTheme="majorHAnsi"/>
          <w:b w:val="0"/>
          <w:bCs/>
          <w:szCs w:val="24"/>
        </w:rPr>
        <w:t>temeljem Ugovora o kupoprodaji od 01.07.2020.,</w:t>
      </w:r>
    </w:p>
    <w:p w:rsidR="00D923A7" w:rsidRPr="0027085E" w:rsidRDefault="00D923A7" w:rsidP="00D923A7">
      <w:pPr>
        <w:pStyle w:val="Naslov"/>
        <w:numPr>
          <w:ilvl w:val="0"/>
          <w:numId w:val="7"/>
        </w:numPr>
        <w:spacing w:after="160" w:line="259" w:lineRule="auto"/>
        <w:ind w:left="426" w:hanging="426"/>
        <w:jc w:val="both"/>
        <w:rPr>
          <w:rFonts w:asciiTheme="majorHAnsi" w:hAnsiTheme="majorHAnsi"/>
          <w:b w:val="0"/>
          <w:szCs w:val="24"/>
        </w:rPr>
      </w:pPr>
      <w:proofErr w:type="spellStart"/>
      <w:r w:rsidRPr="0027085E">
        <w:rPr>
          <w:rFonts w:asciiTheme="majorHAnsi" w:hAnsiTheme="majorHAnsi"/>
          <w:b w:val="0"/>
          <w:szCs w:val="24"/>
        </w:rPr>
        <w:t>čkbr</w:t>
      </w:r>
      <w:proofErr w:type="spellEnd"/>
      <w:r w:rsidRPr="0027085E">
        <w:rPr>
          <w:rFonts w:asciiTheme="majorHAnsi" w:hAnsiTheme="majorHAnsi"/>
          <w:b w:val="0"/>
          <w:szCs w:val="24"/>
        </w:rPr>
        <w:t xml:space="preserve">. 1232/39 u </w:t>
      </w:r>
      <w:proofErr w:type="spellStart"/>
      <w:r w:rsidRPr="0027085E">
        <w:rPr>
          <w:rFonts w:asciiTheme="majorHAnsi" w:hAnsiTheme="majorHAnsi"/>
          <w:b w:val="0"/>
          <w:szCs w:val="24"/>
        </w:rPr>
        <w:t>k.o</w:t>
      </w:r>
      <w:proofErr w:type="spellEnd"/>
      <w:r w:rsidRPr="0027085E">
        <w:rPr>
          <w:rFonts w:asciiTheme="majorHAnsi" w:hAnsiTheme="majorHAnsi"/>
          <w:b w:val="0"/>
          <w:szCs w:val="24"/>
        </w:rPr>
        <w:t xml:space="preserve">. Ludbreg, površine od 66 m2, za kupoprodajnu cijenu od 2.781,90 </w:t>
      </w:r>
      <w:r w:rsidRPr="0027085E">
        <w:rPr>
          <w:rFonts w:asciiTheme="majorHAnsi" w:hAnsiTheme="majorHAnsi"/>
          <w:b w:val="0"/>
          <w:bCs/>
          <w:szCs w:val="24"/>
        </w:rPr>
        <w:t xml:space="preserve">kn, kupcima: </w:t>
      </w:r>
      <w:r w:rsidRPr="0027085E">
        <w:rPr>
          <w:rFonts w:asciiTheme="majorHAnsi" w:hAnsiTheme="majorHAnsi"/>
          <w:b w:val="0"/>
          <w:szCs w:val="24"/>
        </w:rPr>
        <w:t xml:space="preserve">Anđelko Modrić, </w:t>
      </w:r>
      <w:proofErr w:type="spellStart"/>
      <w:r w:rsidRPr="0027085E">
        <w:rPr>
          <w:rFonts w:asciiTheme="majorHAnsi" w:hAnsiTheme="majorHAnsi"/>
          <w:b w:val="0"/>
          <w:szCs w:val="24"/>
        </w:rPr>
        <w:t>Leskovec</w:t>
      </w:r>
      <w:proofErr w:type="spellEnd"/>
      <w:r w:rsidRPr="0027085E">
        <w:rPr>
          <w:rFonts w:asciiTheme="majorHAnsi" w:hAnsiTheme="majorHAnsi"/>
          <w:b w:val="0"/>
          <w:szCs w:val="24"/>
        </w:rPr>
        <w:t xml:space="preserve"> Toplički, </w:t>
      </w:r>
      <w:proofErr w:type="spellStart"/>
      <w:r w:rsidRPr="0027085E">
        <w:rPr>
          <w:rFonts w:asciiTheme="majorHAnsi" w:hAnsiTheme="majorHAnsi"/>
          <w:b w:val="0"/>
          <w:szCs w:val="24"/>
        </w:rPr>
        <w:t>Leskovec</w:t>
      </w:r>
      <w:proofErr w:type="spellEnd"/>
      <w:r w:rsidRPr="0027085E">
        <w:rPr>
          <w:rFonts w:asciiTheme="majorHAnsi" w:hAnsiTheme="majorHAnsi"/>
          <w:b w:val="0"/>
          <w:szCs w:val="24"/>
        </w:rPr>
        <w:t xml:space="preserve"> Toplički 21 i Silvija Modrić, </w:t>
      </w:r>
      <w:proofErr w:type="spellStart"/>
      <w:r w:rsidRPr="0027085E">
        <w:rPr>
          <w:rFonts w:asciiTheme="majorHAnsi" w:hAnsiTheme="majorHAnsi"/>
          <w:b w:val="0"/>
          <w:szCs w:val="24"/>
        </w:rPr>
        <w:t>Leskovec</w:t>
      </w:r>
      <w:proofErr w:type="spellEnd"/>
      <w:r w:rsidRPr="0027085E">
        <w:rPr>
          <w:rFonts w:asciiTheme="majorHAnsi" w:hAnsiTheme="majorHAnsi"/>
          <w:b w:val="0"/>
          <w:szCs w:val="24"/>
        </w:rPr>
        <w:t xml:space="preserve"> Toplički, </w:t>
      </w:r>
      <w:proofErr w:type="spellStart"/>
      <w:r w:rsidRPr="0027085E">
        <w:rPr>
          <w:rFonts w:asciiTheme="majorHAnsi" w:hAnsiTheme="majorHAnsi"/>
          <w:b w:val="0"/>
          <w:szCs w:val="24"/>
        </w:rPr>
        <w:t>Leskovec</w:t>
      </w:r>
      <w:proofErr w:type="spellEnd"/>
      <w:r w:rsidRPr="0027085E">
        <w:rPr>
          <w:rFonts w:asciiTheme="majorHAnsi" w:hAnsiTheme="majorHAnsi"/>
          <w:b w:val="0"/>
          <w:szCs w:val="24"/>
        </w:rPr>
        <w:t xml:space="preserve"> Toplički 21, </w:t>
      </w:r>
      <w:r w:rsidRPr="0027085E">
        <w:rPr>
          <w:rFonts w:asciiTheme="majorHAnsi" w:hAnsiTheme="majorHAnsi"/>
          <w:b w:val="0"/>
          <w:bCs/>
          <w:szCs w:val="24"/>
        </w:rPr>
        <w:t>temeljem Ugovora o kupoprodaji od 01.07.2020.,</w:t>
      </w:r>
    </w:p>
    <w:p w:rsidR="00D923A7" w:rsidRPr="0027085E" w:rsidRDefault="00D923A7" w:rsidP="00D923A7">
      <w:pPr>
        <w:pStyle w:val="Naslov"/>
        <w:numPr>
          <w:ilvl w:val="0"/>
          <w:numId w:val="7"/>
        </w:numPr>
        <w:spacing w:after="160" w:line="259" w:lineRule="auto"/>
        <w:ind w:left="426" w:hanging="426"/>
        <w:jc w:val="both"/>
        <w:rPr>
          <w:rFonts w:asciiTheme="majorHAnsi" w:hAnsiTheme="majorHAnsi"/>
          <w:b w:val="0"/>
          <w:szCs w:val="24"/>
        </w:rPr>
      </w:pPr>
      <w:proofErr w:type="spellStart"/>
      <w:r w:rsidRPr="0027085E">
        <w:rPr>
          <w:rFonts w:asciiTheme="majorHAnsi" w:hAnsiTheme="majorHAnsi"/>
          <w:b w:val="0"/>
          <w:szCs w:val="24"/>
        </w:rPr>
        <w:t>čkbr</w:t>
      </w:r>
      <w:proofErr w:type="spellEnd"/>
      <w:r w:rsidRPr="0027085E">
        <w:rPr>
          <w:rFonts w:asciiTheme="majorHAnsi" w:hAnsiTheme="majorHAnsi"/>
          <w:b w:val="0"/>
          <w:szCs w:val="24"/>
        </w:rPr>
        <w:t xml:space="preserve">. 1232/44 u </w:t>
      </w:r>
      <w:proofErr w:type="spellStart"/>
      <w:r w:rsidRPr="0027085E">
        <w:rPr>
          <w:rFonts w:asciiTheme="majorHAnsi" w:hAnsiTheme="majorHAnsi"/>
          <w:b w:val="0"/>
          <w:szCs w:val="24"/>
        </w:rPr>
        <w:t>k.o</w:t>
      </w:r>
      <w:proofErr w:type="spellEnd"/>
      <w:r w:rsidRPr="0027085E">
        <w:rPr>
          <w:rFonts w:asciiTheme="majorHAnsi" w:hAnsiTheme="majorHAnsi"/>
          <w:b w:val="0"/>
          <w:szCs w:val="24"/>
        </w:rPr>
        <w:t xml:space="preserve">. Ludbreg, površine od 73 m2, za kupoprodajnu cijenu od 3.076,95 </w:t>
      </w:r>
      <w:r w:rsidRPr="0027085E">
        <w:rPr>
          <w:rFonts w:asciiTheme="majorHAnsi" w:hAnsiTheme="majorHAnsi"/>
          <w:b w:val="0"/>
          <w:bCs/>
          <w:szCs w:val="24"/>
        </w:rPr>
        <w:t xml:space="preserve">kn, kupcu: </w:t>
      </w:r>
      <w:r w:rsidRPr="0027085E">
        <w:rPr>
          <w:rFonts w:asciiTheme="majorHAnsi" w:hAnsiTheme="majorHAnsi"/>
          <w:b w:val="0"/>
          <w:szCs w:val="24"/>
        </w:rPr>
        <w:t xml:space="preserve">Bruno Pavković, Ludbreg, Ulica Miroslava Krleže 47, </w:t>
      </w:r>
      <w:r w:rsidRPr="0027085E">
        <w:rPr>
          <w:rFonts w:asciiTheme="majorHAnsi" w:hAnsiTheme="majorHAnsi"/>
          <w:b w:val="0"/>
          <w:bCs/>
          <w:szCs w:val="24"/>
        </w:rPr>
        <w:t>temeljem Ugovora o kupoprodaji od 30.07.2020.,</w:t>
      </w:r>
    </w:p>
    <w:p w:rsidR="00D923A7" w:rsidRPr="0027085E" w:rsidRDefault="00D923A7" w:rsidP="00D923A7">
      <w:pPr>
        <w:pStyle w:val="Naslov"/>
        <w:numPr>
          <w:ilvl w:val="0"/>
          <w:numId w:val="7"/>
        </w:numPr>
        <w:spacing w:after="160" w:line="259" w:lineRule="auto"/>
        <w:ind w:left="426" w:hanging="426"/>
        <w:jc w:val="both"/>
        <w:rPr>
          <w:rFonts w:asciiTheme="majorHAnsi" w:hAnsiTheme="majorHAnsi"/>
          <w:b w:val="0"/>
          <w:szCs w:val="24"/>
        </w:rPr>
      </w:pPr>
      <w:proofErr w:type="spellStart"/>
      <w:r w:rsidRPr="0027085E">
        <w:rPr>
          <w:rFonts w:asciiTheme="majorHAnsi" w:hAnsiTheme="majorHAnsi"/>
          <w:b w:val="0"/>
          <w:szCs w:val="24"/>
        </w:rPr>
        <w:t>čkbr</w:t>
      </w:r>
      <w:proofErr w:type="spellEnd"/>
      <w:r w:rsidRPr="0027085E">
        <w:rPr>
          <w:rFonts w:asciiTheme="majorHAnsi" w:hAnsiTheme="majorHAnsi"/>
          <w:b w:val="0"/>
          <w:szCs w:val="24"/>
        </w:rPr>
        <w:t xml:space="preserve">. 1232/38 u </w:t>
      </w:r>
      <w:proofErr w:type="spellStart"/>
      <w:r w:rsidRPr="0027085E">
        <w:rPr>
          <w:rFonts w:asciiTheme="majorHAnsi" w:hAnsiTheme="majorHAnsi"/>
          <w:b w:val="0"/>
          <w:szCs w:val="24"/>
        </w:rPr>
        <w:t>k.o</w:t>
      </w:r>
      <w:proofErr w:type="spellEnd"/>
      <w:r w:rsidRPr="0027085E">
        <w:rPr>
          <w:rFonts w:asciiTheme="majorHAnsi" w:hAnsiTheme="majorHAnsi"/>
          <w:b w:val="0"/>
          <w:szCs w:val="24"/>
        </w:rPr>
        <w:t xml:space="preserve">. Ludbreg, površine od 88 m2, za kupoprodajnu cijenu od 3.709,20 </w:t>
      </w:r>
      <w:r w:rsidRPr="0027085E">
        <w:rPr>
          <w:rFonts w:asciiTheme="majorHAnsi" w:hAnsiTheme="majorHAnsi"/>
          <w:b w:val="0"/>
          <w:bCs/>
          <w:szCs w:val="24"/>
        </w:rPr>
        <w:t xml:space="preserve">kn, kupcima: </w:t>
      </w:r>
      <w:r w:rsidRPr="0027085E">
        <w:rPr>
          <w:rFonts w:asciiTheme="majorHAnsi" w:hAnsiTheme="majorHAnsi"/>
          <w:b w:val="0"/>
          <w:szCs w:val="24"/>
        </w:rPr>
        <w:t xml:space="preserve">Vladimir </w:t>
      </w:r>
      <w:proofErr w:type="spellStart"/>
      <w:r w:rsidRPr="0027085E">
        <w:rPr>
          <w:rFonts w:asciiTheme="majorHAnsi" w:hAnsiTheme="majorHAnsi"/>
          <w:b w:val="0"/>
          <w:szCs w:val="24"/>
        </w:rPr>
        <w:t>Rusak</w:t>
      </w:r>
      <w:proofErr w:type="spellEnd"/>
      <w:r w:rsidRPr="0027085E">
        <w:rPr>
          <w:rFonts w:asciiTheme="majorHAnsi" w:hAnsiTheme="majorHAnsi"/>
          <w:b w:val="0"/>
          <w:szCs w:val="24"/>
        </w:rPr>
        <w:t xml:space="preserve">, Ludbreg, Ulica Miroslava Krleže 35 i Milica </w:t>
      </w:r>
      <w:proofErr w:type="spellStart"/>
      <w:r w:rsidRPr="0027085E">
        <w:rPr>
          <w:rFonts w:asciiTheme="majorHAnsi" w:hAnsiTheme="majorHAnsi"/>
          <w:b w:val="0"/>
          <w:szCs w:val="24"/>
        </w:rPr>
        <w:t>Rusak</w:t>
      </w:r>
      <w:proofErr w:type="spellEnd"/>
      <w:r w:rsidRPr="0027085E">
        <w:rPr>
          <w:rFonts w:asciiTheme="majorHAnsi" w:hAnsiTheme="majorHAnsi"/>
          <w:b w:val="0"/>
          <w:szCs w:val="24"/>
        </w:rPr>
        <w:t xml:space="preserve">, Ludbreg, Ulica Miroslava Krleže 35, </w:t>
      </w:r>
      <w:r w:rsidRPr="0027085E">
        <w:rPr>
          <w:rFonts w:asciiTheme="majorHAnsi" w:hAnsiTheme="majorHAnsi"/>
          <w:b w:val="0"/>
          <w:bCs/>
          <w:szCs w:val="24"/>
        </w:rPr>
        <w:t>temeljem Ugovora o kupoprodaji od 17.08.2020.,</w:t>
      </w:r>
    </w:p>
    <w:p w:rsidR="00D923A7" w:rsidRPr="0027085E" w:rsidRDefault="00D923A7" w:rsidP="00D923A7">
      <w:pPr>
        <w:pStyle w:val="Naslov"/>
        <w:numPr>
          <w:ilvl w:val="0"/>
          <w:numId w:val="7"/>
        </w:numPr>
        <w:spacing w:after="160" w:line="259" w:lineRule="auto"/>
        <w:ind w:left="426" w:hanging="426"/>
        <w:jc w:val="both"/>
        <w:rPr>
          <w:rFonts w:asciiTheme="majorHAnsi" w:hAnsiTheme="majorHAnsi"/>
          <w:b w:val="0"/>
          <w:szCs w:val="24"/>
        </w:rPr>
      </w:pPr>
      <w:proofErr w:type="spellStart"/>
      <w:r w:rsidRPr="0027085E">
        <w:rPr>
          <w:rFonts w:asciiTheme="majorHAnsi" w:hAnsiTheme="majorHAnsi"/>
          <w:b w:val="0"/>
          <w:szCs w:val="24"/>
        </w:rPr>
        <w:t>čkbr</w:t>
      </w:r>
      <w:proofErr w:type="spellEnd"/>
      <w:r w:rsidRPr="0027085E">
        <w:rPr>
          <w:rFonts w:asciiTheme="majorHAnsi" w:hAnsiTheme="majorHAnsi"/>
          <w:b w:val="0"/>
          <w:szCs w:val="24"/>
        </w:rPr>
        <w:t xml:space="preserve">. 1232/41 u </w:t>
      </w:r>
      <w:proofErr w:type="spellStart"/>
      <w:r w:rsidRPr="0027085E">
        <w:rPr>
          <w:rFonts w:asciiTheme="majorHAnsi" w:hAnsiTheme="majorHAnsi"/>
          <w:b w:val="0"/>
          <w:szCs w:val="24"/>
        </w:rPr>
        <w:t>k.o</w:t>
      </w:r>
      <w:proofErr w:type="spellEnd"/>
      <w:r w:rsidRPr="0027085E">
        <w:rPr>
          <w:rFonts w:asciiTheme="majorHAnsi" w:hAnsiTheme="majorHAnsi"/>
          <w:b w:val="0"/>
          <w:szCs w:val="24"/>
        </w:rPr>
        <w:t xml:space="preserve">. Ludbreg, površine od 88 m2, za kupoprodajnu cijenu od 3.709,20 </w:t>
      </w:r>
      <w:r w:rsidRPr="0027085E">
        <w:rPr>
          <w:rFonts w:asciiTheme="majorHAnsi" w:hAnsiTheme="majorHAnsi"/>
          <w:b w:val="0"/>
          <w:bCs/>
          <w:szCs w:val="24"/>
        </w:rPr>
        <w:t xml:space="preserve">kn, kupcu: </w:t>
      </w:r>
      <w:proofErr w:type="spellStart"/>
      <w:r w:rsidRPr="0027085E">
        <w:rPr>
          <w:rFonts w:asciiTheme="majorHAnsi" w:hAnsiTheme="majorHAnsi"/>
          <w:b w:val="0"/>
          <w:szCs w:val="24"/>
        </w:rPr>
        <w:t>Loredana</w:t>
      </w:r>
      <w:proofErr w:type="spellEnd"/>
      <w:r w:rsidRPr="0027085E">
        <w:rPr>
          <w:rFonts w:asciiTheme="majorHAnsi" w:hAnsiTheme="majorHAnsi"/>
          <w:b w:val="0"/>
          <w:szCs w:val="24"/>
        </w:rPr>
        <w:t xml:space="preserve"> Novačić, Ludbreg, Ulica Miroslava Krleže 41, </w:t>
      </w:r>
      <w:r w:rsidRPr="0027085E">
        <w:rPr>
          <w:rFonts w:asciiTheme="majorHAnsi" w:hAnsiTheme="majorHAnsi"/>
          <w:b w:val="0"/>
          <w:bCs/>
          <w:szCs w:val="24"/>
        </w:rPr>
        <w:t>temeljem Ugovora o kupoprodaji od 21.09.2020.,</w:t>
      </w:r>
    </w:p>
    <w:p w:rsidR="00D923A7" w:rsidRPr="0027085E" w:rsidRDefault="00D923A7" w:rsidP="00D923A7">
      <w:pPr>
        <w:pStyle w:val="Naslov"/>
        <w:numPr>
          <w:ilvl w:val="0"/>
          <w:numId w:val="7"/>
        </w:numPr>
        <w:spacing w:after="160" w:line="259" w:lineRule="auto"/>
        <w:ind w:left="426" w:hanging="426"/>
        <w:jc w:val="both"/>
        <w:rPr>
          <w:rFonts w:asciiTheme="majorHAnsi" w:hAnsiTheme="majorHAnsi"/>
          <w:b w:val="0"/>
          <w:szCs w:val="24"/>
        </w:rPr>
      </w:pPr>
      <w:proofErr w:type="spellStart"/>
      <w:r w:rsidRPr="0027085E">
        <w:rPr>
          <w:rFonts w:asciiTheme="majorHAnsi" w:hAnsiTheme="majorHAnsi"/>
          <w:b w:val="0"/>
          <w:szCs w:val="24"/>
        </w:rPr>
        <w:t>čkbr</w:t>
      </w:r>
      <w:proofErr w:type="spellEnd"/>
      <w:r w:rsidRPr="0027085E">
        <w:rPr>
          <w:rFonts w:asciiTheme="majorHAnsi" w:hAnsiTheme="majorHAnsi"/>
          <w:b w:val="0"/>
          <w:szCs w:val="24"/>
        </w:rPr>
        <w:t xml:space="preserve">. 1242/41 u </w:t>
      </w:r>
      <w:proofErr w:type="spellStart"/>
      <w:r w:rsidRPr="0027085E">
        <w:rPr>
          <w:rFonts w:asciiTheme="majorHAnsi" w:hAnsiTheme="majorHAnsi"/>
          <w:b w:val="0"/>
          <w:szCs w:val="24"/>
        </w:rPr>
        <w:t>k.o</w:t>
      </w:r>
      <w:proofErr w:type="spellEnd"/>
      <w:r w:rsidRPr="0027085E">
        <w:rPr>
          <w:rFonts w:asciiTheme="majorHAnsi" w:hAnsiTheme="majorHAnsi"/>
          <w:b w:val="0"/>
          <w:szCs w:val="24"/>
        </w:rPr>
        <w:t xml:space="preserve">. Ludbreg, površine od 125 m2, za kupoprodajnu cijenu od 5.268,75 </w:t>
      </w:r>
      <w:r w:rsidRPr="0027085E">
        <w:rPr>
          <w:rFonts w:asciiTheme="majorHAnsi" w:hAnsiTheme="majorHAnsi"/>
          <w:b w:val="0"/>
          <w:bCs/>
          <w:szCs w:val="24"/>
        </w:rPr>
        <w:t xml:space="preserve">kn, kupcu: </w:t>
      </w:r>
      <w:r w:rsidRPr="0027085E">
        <w:rPr>
          <w:rFonts w:asciiTheme="majorHAnsi" w:hAnsiTheme="majorHAnsi"/>
          <w:b w:val="0"/>
          <w:szCs w:val="24"/>
        </w:rPr>
        <w:t xml:space="preserve">Zdravko </w:t>
      </w:r>
      <w:proofErr w:type="spellStart"/>
      <w:r w:rsidRPr="0027085E">
        <w:rPr>
          <w:rFonts w:asciiTheme="majorHAnsi" w:hAnsiTheme="majorHAnsi"/>
          <w:b w:val="0"/>
          <w:szCs w:val="24"/>
        </w:rPr>
        <w:t>Rajh</w:t>
      </w:r>
      <w:proofErr w:type="spellEnd"/>
      <w:r w:rsidRPr="0027085E">
        <w:rPr>
          <w:rFonts w:asciiTheme="majorHAnsi" w:hAnsiTheme="majorHAnsi"/>
          <w:b w:val="0"/>
          <w:szCs w:val="24"/>
        </w:rPr>
        <w:t xml:space="preserve">, Vinogradi </w:t>
      </w:r>
      <w:proofErr w:type="spellStart"/>
      <w:r w:rsidRPr="0027085E">
        <w:rPr>
          <w:rFonts w:asciiTheme="majorHAnsi" w:hAnsiTheme="majorHAnsi"/>
          <w:b w:val="0"/>
          <w:szCs w:val="24"/>
        </w:rPr>
        <w:t>Ludbreški</w:t>
      </w:r>
      <w:proofErr w:type="spellEnd"/>
      <w:r w:rsidRPr="0027085E">
        <w:rPr>
          <w:rFonts w:asciiTheme="majorHAnsi" w:hAnsiTheme="majorHAnsi"/>
          <w:b w:val="0"/>
          <w:szCs w:val="24"/>
        </w:rPr>
        <w:t xml:space="preserve">, Križevačka ulica 196, </w:t>
      </w:r>
      <w:r w:rsidRPr="0027085E">
        <w:rPr>
          <w:rFonts w:asciiTheme="majorHAnsi" w:hAnsiTheme="majorHAnsi"/>
          <w:b w:val="0"/>
          <w:bCs/>
          <w:szCs w:val="24"/>
        </w:rPr>
        <w:t>temeljem Ugovora o kupoprodaji od 29.09.2020.,</w:t>
      </w:r>
    </w:p>
    <w:p w:rsidR="00D923A7" w:rsidRPr="0027085E" w:rsidRDefault="00D923A7" w:rsidP="00D923A7">
      <w:pPr>
        <w:pStyle w:val="Naslov"/>
        <w:numPr>
          <w:ilvl w:val="0"/>
          <w:numId w:val="7"/>
        </w:numPr>
        <w:spacing w:after="160" w:line="259" w:lineRule="auto"/>
        <w:ind w:left="426" w:hanging="426"/>
        <w:jc w:val="both"/>
        <w:rPr>
          <w:rFonts w:asciiTheme="majorHAnsi" w:hAnsiTheme="majorHAnsi"/>
          <w:b w:val="0"/>
          <w:szCs w:val="24"/>
        </w:rPr>
      </w:pPr>
      <w:proofErr w:type="spellStart"/>
      <w:r w:rsidRPr="0027085E">
        <w:rPr>
          <w:rFonts w:asciiTheme="majorHAnsi" w:hAnsiTheme="majorHAnsi"/>
          <w:b w:val="0"/>
          <w:szCs w:val="24"/>
        </w:rPr>
        <w:lastRenderedPageBreak/>
        <w:t>čkbr</w:t>
      </w:r>
      <w:proofErr w:type="spellEnd"/>
      <w:r w:rsidRPr="0027085E">
        <w:rPr>
          <w:rFonts w:asciiTheme="majorHAnsi" w:hAnsiTheme="majorHAnsi"/>
          <w:b w:val="0"/>
          <w:szCs w:val="24"/>
        </w:rPr>
        <w:t xml:space="preserve">. 1232/42 u </w:t>
      </w:r>
      <w:proofErr w:type="spellStart"/>
      <w:r w:rsidRPr="0027085E">
        <w:rPr>
          <w:rFonts w:asciiTheme="majorHAnsi" w:hAnsiTheme="majorHAnsi"/>
          <w:b w:val="0"/>
          <w:szCs w:val="24"/>
        </w:rPr>
        <w:t>k.o</w:t>
      </w:r>
      <w:proofErr w:type="spellEnd"/>
      <w:r w:rsidRPr="0027085E">
        <w:rPr>
          <w:rFonts w:asciiTheme="majorHAnsi" w:hAnsiTheme="majorHAnsi"/>
          <w:b w:val="0"/>
          <w:szCs w:val="24"/>
        </w:rPr>
        <w:t xml:space="preserve">. Ludbreg, površine od 69 m2, za kupoprodajnu cijenu od 2.908,35 </w:t>
      </w:r>
      <w:r w:rsidRPr="0027085E">
        <w:rPr>
          <w:rFonts w:asciiTheme="majorHAnsi" w:hAnsiTheme="majorHAnsi"/>
          <w:b w:val="0"/>
          <w:bCs/>
          <w:szCs w:val="24"/>
        </w:rPr>
        <w:t xml:space="preserve">kn, kupcima: </w:t>
      </w:r>
      <w:r w:rsidRPr="0027085E">
        <w:rPr>
          <w:rFonts w:asciiTheme="majorHAnsi" w:hAnsiTheme="majorHAnsi"/>
          <w:b w:val="0"/>
          <w:szCs w:val="24"/>
        </w:rPr>
        <w:t xml:space="preserve">Ruža Kos, </w:t>
      </w:r>
      <w:proofErr w:type="spellStart"/>
      <w:r w:rsidRPr="0027085E">
        <w:rPr>
          <w:rFonts w:asciiTheme="majorHAnsi" w:hAnsiTheme="majorHAnsi"/>
          <w:b w:val="0"/>
          <w:szCs w:val="24"/>
        </w:rPr>
        <w:t>Lunjkovec</w:t>
      </w:r>
      <w:proofErr w:type="spellEnd"/>
      <w:r w:rsidRPr="0027085E">
        <w:rPr>
          <w:rFonts w:asciiTheme="majorHAnsi" w:hAnsiTheme="majorHAnsi"/>
          <w:b w:val="0"/>
          <w:szCs w:val="24"/>
        </w:rPr>
        <w:t xml:space="preserve">, </w:t>
      </w:r>
      <w:proofErr w:type="spellStart"/>
      <w:r w:rsidRPr="0027085E">
        <w:rPr>
          <w:rFonts w:asciiTheme="majorHAnsi" w:hAnsiTheme="majorHAnsi"/>
          <w:b w:val="0"/>
          <w:szCs w:val="24"/>
        </w:rPr>
        <w:t>Lunjkovec</w:t>
      </w:r>
      <w:proofErr w:type="spellEnd"/>
      <w:r w:rsidRPr="0027085E">
        <w:rPr>
          <w:rFonts w:asciiTheme="majorHAnsi" w:hAnsiTheme="majorHAnsi"/>
          <w:b w:val="0"/>
          <w:szCs w:val="24"/>
        </w:rPr>
        <w:t xml:space="preserve"> 63 i Krunoslav Kos, Ludbreg, Ulica Miroslava Krleže 43, </w:t>
      </w:r>
      <w:r w:rsidRPr="0027085E">
        <w:rPr>
          <w:rFonts w:asciiTheme="majorHAnsi" w:hAnsiTheme="majorHAnsi"/>
          <w:b w:val="0"/>
          <w:bCs/>
          <w:szCs w:val="24"/>
        </w:rPr>
        <w:t>temeljem Ugovora o kupoprodaji od 29.09.2020.</w:t>
      </w:r>
    </w:p>
    <w:p w:rsidR="00D923A7" w:rsidRPr="0027085E" w:rsidRDefault="00D923A7" w:rsidP="00D923A7">
      <w:pPr>
        <w:jc w:val="both"/>
        <w:rPr>
          <w:rFonts w:asciiTheme="majorHAnsi" w:hAnsiTheme="majorHAnsi"/>
          <w:sz w:val="24"/>
          <w:szCs w:val="24"/>
        </w:rPr>
      </w:pPr>
      <w:r w:rsidRPr="0027085E">
        <w:rPr>
          <w:rFonts w:asciiTheme="majorHAnsi" w:hAnsiTheme="majorHAnsi"/>
          <w:sz w:val="24"/>
          <w:szCs w:val="24"/>
        </w:rPr>
        <w:tab/>
        <w:t xml:space="preserve">Tijekom cijele 2020. g., u </w:t>
      </w:r>
      <w:proofErr w:type="spellStart"/>
      <w:r w:rsidRPr="0027085E">
        <w:rPr>
          <w:rFonts w:asciiTheme="majorHAnsi" w:hAnsiTheme="majorHAnsi"/>
          <w:sz w:val="24"/>
          <w:szCs w:val="24"/>
        </w:rPr>
        <w:t>Ul</w:t>
      </w:r>
      <w:proofErr w:type="spellEnd"/>
      <w:r w:rsidRPr="0027085E">
        <w:rPr>
          <w:rFonts w:asciiTheme="majorHAnsi" w:hAnsiTheme="majorHAnsi"/>
          <w:sz w:val="24"/>
          <w:szCs w:val="24"/>
        </w:rPr>
        <w:t>. Miroslava Krleže u Ludbregu, prodano je zemljište ukupne vrijednosti od 52.561,05 kn.</w:t>
      </w:r>
    </w:p>
    <w:p w:rsidR="00D923A7" w:rsidRPr="0027085E" w:rsidRDefault="00D923A7" w:rsidP="00D923A7">
      <w:pPr>
        <w:jc w:val="both"/>
        <w:rPr>
          <w:rFonts w:asciiTheme="majorHAnsi" w:hAnsiTheme="majorHAnsi"/>
          <w:sz w:val="24"/>
          <w:szCs w:val="24"/>
        </w:rPr>
      </w:pPr>
    </w:p>
    <w:p w:rsidR="00D923A7" w:rsidRPr="0027085E" w:rsidRDefault="00D923A7" w:rsidP="00D923A7">
      <w:pPr>
        <w:jc w:val="both"/>
        <w:rPr>
          <w:rFonts w:asciiTheme="majorHAnsi" w:hAnsiTheme="majorHAnsi"/>
          <w:sz w:val="24"/>
          <w:szCs w:val="24"/>
        </w:rPr>
      </w:pPr>
      <w:r w:rsidRPr="0027085E">
        <w:rPr>
          <w:rFonts w:asciiTheme="majorHAnsi" w:hAnsiTheme="majorHAnsi"/>
          <w:sz w:val="24"/>
          <w:szCs w:val="24"/>
        </w:rPr>
        <w:tab/>
        <w:t xml:space="preserve">Sukladno Rješenju Gradskog vijeća Grada Ludbrega od 28.06.2019., kojim je ukinuto svojstvo javnog dobra na putu, i to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3723/1 od 1022 m2 u </w:t>
      </w:r>
      <w:proofErr w:type="spellStart"/>
      <w:r w:rsidRPr="0027085E">
        <w:rPr>
          <w:rFonts w:asciiTheme="majorHAnsi" w:hAnsiTheme="majorHAnsi"/>
          <w:sz w:val="24"/>
          <w:szCs w:val="24"/>
        </w:rPr>
        <w:t>k.o</w:t>
      </w:r>
      <w:proofErr w:type="spellEnd"/>
      <w:r w:rsidRPr="0027085E">
        <w:rPr>
          <w:rFonts w:asciiTheme="majorHAnsi" w:hAnsiTheme="majorHAnsi"/>
          <w:sz w:val="24"/>
          <w:szCs w:val="24"/>
        </w:rPr>
        <w:t xml:space="preserve">. Ludbreg, temeljem Ugovora o kupoprodaji od 15.07.2020., nekretnina je prodana kupcu: INOXMONT-VS d.o.o., </w:t>
      </w:r>
      <w:proofErr w:type="spellStart"/>
      <w:r w:rsidRPr="0027085E">
        <w:rPr>
          <w:rFonts w:asciiTheme="majorHAnsi" w:hAnsiTheme="majorHAnsi"/>
          <w:sz w:val="24"/>
          <w:szCs w:val="24"/>
        </w:rPr>
        <w:t>Sigetec</w:t>
      </w:r>
      <w:proofErr w:type="spellEnd"/>
      <w:r w:rsidRPr="0027085E">
        <w:rPr>
          <w:rFonts w:asciiTheme="majorHAnsi" w:hAnsiTheme="majorHAnsi"/>
          <w:sz w:val="24"/>
          <w:szCs w:val="24"/>
        </w:rPr>
        <w:t xml:space="preserve"> </w:t>
      </w:r>
      <w:proofErr w:type="spellStart"/>
      <w:r w:rsidRPr="0027085E">
        <w:rPr>
          <w:rFonts w:asciiTheme="majorHAnsi" w:hAnsiTheme="majorHAnsi"/>
          <w:sz w:val="24"/>
          <w:szCs w:val="24"/>
        </w:rPr>
        <w:t>Ludbreški</w:t>
      </w:r>
      <w:proofErr w:type="spellEnd"/>
      <w:r w:rsidRPr="0027085E">
        <w:rPr>
          <w:rFonts w:asciiTheme="majorHAnsi" w:hAnsiTheme="majorHAnsi"/>
          <w:sz w:val="24"/>
          <w:szCs w:val="24"/>
        </w:rPr>
        <w:t>, Miroslava Krleže 2, za kupoprodajnu cijenu od 51.100,00 kn.</w:t>
      </w:r>
    </w:p>
    <w:p w:rsidR="00D923A7" w:rsidRPr="0027085E" w:rsidRDefault="00D923A7" w:rsidP="00D923A7">
      <w:pPr>
        <w:jc w:val="both"/>
        <w:rPr>
          <w:rFonts w:asciiTheme="majorHAnsi" w:hAnsiTheme="majorHAnsi"/>
          <w:sz w:val="24"/>
          <w:szCs w:val="24"/>
        </w:rPr>
      </w:pPr>
      <w:r w:rsidRPr="0027085E">
        <w:rPr>
          <w:rFonts w:asciiTheme="majorHAnsi" w:hAnsiTheme="majorHAnsi"/>
          <w:sz w:val="24"/>
          <w:szCs w:val="24"/>
        </w:rPr>
        <w:tab/>
        <w:t xml:space="preserve">Temeljem Ugovora o </w:t>
      </w:r>
      <w:proofErr w:type="spellStart"/>
      <w:r w:rsidRPr="0027085E">
        <w:rPr>
          <w:rFonts w:asciiTheme="majorHAnsi" w:hAnsiTheme="majorHAnsi"/>
          <w:sz w:val="24"/>
          <w:szCs w:val="24"/>
        </w:rPr>
        <w:t>kuprodaji</w:t>
      </w:r>
      <w:proofErr w:type="spellEnd"/>
      <w:r w:rsidRPr="0027085E">
        <w:rPr>
          <w:rFonts w:asciiTheme="majorHAnsi" w:hAnsiTheme="majorHAnsi"/>
          <w:sz w:val="24"/>
          <w:szCs w:val="24"/>
        </w:rPr>
        <w:t xml:space="preserve"> od 20.11.2020., kupcima: Denis Namjesnik, Ludbreg, Ulica Miroslava Krleže 4 i  Roza Namjesnik, Ludbreg, Ulica Miroslava Krleže 4, prodane su nekretnine koje je Grad Ludbreg stekao kao </w:t>
      </w:r>
      <w:proofErr w:type="spellStart"/>
      <w:r w:rsidRPr="0027085E">
        <w:rPr>
          <w:rFonts w:asciiTheme="majorHAnsi" w:hAnsiTheme="majorHAnsi"/>
          <w:sz w:val="24"/>
          <w:szCs w:val="24"/>
        </w:rPr>
        <w:t>ošasnu</w:t>
      </w:r>
      <w:proofErr w:type="spellEnd"/>
      <w:r w:rsidRPr="0027085E">
        <w:rPr>
          <w:rFonts w:asciiTheme="majorHAnsi" w:hAnsiTheme="majorHAnsi"/>
          <w:sz w:val="24"/>
          <w:szCs w:val="24"/>
        </w:rPr>
        <w:t xml:space="preserve"> imovinu u suvlasničkom dijelu od 22/40 na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1526 od 806 m2 u </w:t>
      </w:r>
      <w:proofErr w:type="spellStart"/>
      <w:r w:rsidRPr="0027085E">
        <w:rPr>
          <w:rFonts w:asciiTheme="majorHAnsi" w:hAnsiTheme="majorHAnsi"/>
          <w:sz w:val="24"/>
          <w:szCs w:val="24"/>
        </w:rPr>
        <w:t>k.o</w:t>
      </w:r>
      <w:proofErr w:type="spellEnd"/>
      <w:r w:rsidRPr="0027085E">
        <w:rPr>
          <w:rFonts w:asciiTheme="majorHAnsi" w:hAnsiTheme="majorHAnsi"/>
          <w:sz w:val="24"/>
          <w:szCs w:val="24"/>
        </w:rPr>
        <w:t xml:space="preserve">. Ludbreg i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1527 od 812 m2 u </w:t>
      </w:r>
      <w:proofErr w:type="spellStart"/>
      <w:r w:rsidRPr="0027085E">
        <w:rPr>
          <w:rFonts w:asciiTheme="majorHAnsi" w:hAnsiTheme="majorHAnsi"/>
          <w:sz w:val="24"/>
          <w:szCs w:val="24"/>
        </w:rPr>
        <w:t>k.o</w:t>
      </w:r>
      <w:proofErr w:type="spellEnd"/>
      <w:r w:rsidRPr="0027085E">
        <w:rPr>
          <w:rFonts w:asciiTheme="majorHAnsi" w:hAnsiTheme="majorHAnsi"/>
          <w:sz w:val="24"/>
          <w:szCs w:val="24"/>
        </w:rPr>
        <w:t>. Ludbreg, za kupoprodajnu cijenu od 181.500,00 kn.</w:t>
      </w:r>
    </w:p>
    <w:p w:rsidR="00D923A7" w:rsidRPr="0027085E" w:rsidRDefault="00D923A7" w:rsidP="00D923A7">
      <w:pPr>
        <w:jc w:val="both"/>
        <w:rPr>
          <w:rFonts w:asciiTheme="majorHAnsi" w:hAnsiTheme="majorHAnsi"/>
          <w:sz w:val="24"/>
          <w:szCs w:val="24"/>
        </w:rPr>
      </w:pPr>
    </w:p>
    <w:p w:rsidR="00D923A7" w:rsidRPr="0027085E" w:rsidRDefault="00D923A7" w:rsidP="00D923A7">
      <w:pPr>
        <w:jc w:val="both"/>
        <w:rPr>
          <w:rFonts w:asciiTheme="majorHAnsi" w:hAnsiTheme="majorHAnsi"/>
          <w:sz w:val="24"/>
          <w:szCs w:val="24"/>
        </w:rPr>
      </w:pPr>
      <w:r w:rsidRPr="0027085E">
        <w:rPr>
          <w:rFonts w:asciiTheme="majorHAnsi" w:hAnsiTheme="majorHAnsi"/>
          <w:sz w:val="24"/>
          <w:szCs w:val="24"/>
        </w:rPr>
        <w:tab/>
        <w:t xml:space="preserve">Sukladno Rješenju Gradskog vijeća Grada Ludbrega od 27.08.2020., kojim je po natječaju prihvatilo ponudu kupca: BOMARK PAK d.o.o., Varaždin, Ivana Severa 15, za kupnju zemljišta u „Gospodarskoj zoni sjever“ u Ludbregu, s istim je dana 01.09.2020. sklopljen Ugovor o kupoprodaji: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445/2 od 1010 m2,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446/2 od 1425 m2,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447/2 od 514 m2,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448/2 od 712 m2,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448/3 od 260 m2,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450/2 od 464 m2,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451/2 od 554 m2,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452/2 od 598 m2,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453/2 od 996 m2,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454/2 od 1110 m2,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455/2 od 10 m2,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396 od 8101 m2,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2706/2 od 641 m2,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3955/2 od 2601 m2 i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3955/4 od 876 m2, sve u </w:t>
      </w:r>
      <w:proofErr w:type="spellStart"/>
      <w:r w:rsidRPr="0027085E">
        <w:rPr>
          <w:rFonts w:asciiTheme="majorHAnsi" w:hAnsiTheme="majorHAnsi"/>
          <w:sz w:val="24"/>
          <w:szCs w:val="24"/>
        </w:rPr>
        <w:t>k.o</w:t>
      </w:r>
      <w:proofErr w:type="spellEnd"/>
      <w:r w:rsidRPr="0027085E">
        <w:rPr>
          <w:rFonts w:asciiTheme="majorHAnsi" w:hAnsiTheme="majorHAnsi"/>
          <w:sz w:val="24"/>
          <w:szCs w:val="24"/>
        </w:rPr>
        <w:t>. Ludbreg, za ukupnu kupoprodajnu cijenu od 1.987.200,00 kn.</w:t>
      </w:r>
    </w:p>
    <w:p w:rsidR="00D923A7" w:rsidRPr="0027085E" w:rsidRDefault="00D923A7" w:rsidP="00D923A7">
      <w:pPr>
        <w:jc w:val="both"/>
        <w:rPr>
          <w:rFonts w:asciiTheme="majorHAnsi" w:hAnsiTheme="majorHAnsi"/>
          <w:sz w:val="24"/>
          <w:szCs w:val="24"/>
        </w:rPr>
      </w:pPr>
      <w:r w:rsidRPr="0027085E">
        <w:rPr>
          <w:rFonts w:asciiTheme="majorHAnsi" w:hAnsiTheme="majorHAnsi"/>
          <w:sz w:val="24"/>
          <w:szCs w:val="24"/>
        </w:rPr>
        <w:tab/>
        <w:t xml:space="preserve">Nadalje, sukladno Rješenju gradonačelnika Grada Ludbrega od 16.10.2020., kojim je po natječaju prihvaćena ponuda kupca: BOMARK PAK d.o.o., Varaždin, Ivana Severa 15, za kupnju zemljišta u „Gospodarskoj zoni sjever“ u Ludbregu, s istim je dana 20.10.2020. sklopljen Ugovor o kupoprodaji: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378 od 701 m2 u </w:t>
      </w:r>
      <w:proofErr w:type="spellStart"/>
      <w:r w:rsidRPr="0027085E">
        <w:rPr>
          <w:rFonts w:asciiTheme="majorHAnsi" w:hAnsiTheme="majorHAnsi"/>
          <w:sz w:val="24"/>
          <w:szCs w:val="24"/>
        </w:rPr>
        <w:t>k.o</w:t>
      </w:r>
      <w:proofErr w:type="spellEnd"/>
      <w:r w:rsidRPr="0027085E">
        <w:rPr>
          <w:rFonts w:asciiTheme="majorHAnsi" w:hAnsiTheme="majorHAnsi"/>
          <w:sz w:val="24"/>
          <w:szCs w:val="24"/>
        </w:rPr>
        <w:t xml:space="preserve">. Ludbreg i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379/2 od 917 m2 u </w:t>
      </w:r>
      <w:proofErr w:type="spellStart"/>
      <w:r w:rsidRPr="0027085E">
        <w:rPr>
          <w:rFonts w:asciiTheme="majorHAnsi" w:hAnsiTheme="majorHAnsi"/>
          <w:sz w:val="24"/>
          <w:szCs w:val="24"/>
        </w:rPr>
        <w:t>k.o</w:t>
      </w:r>
      <w:proofErr w:type="spellEnd"/>
      <w:r w:rsidRPr="0027085E">
        <w:rPr>
          <w:rFonts w:asciiTheme="majorHAnsi" w:hAnsiTheme="majorHAnsi"/>
          <w:sz w:val="24"/>
          <w:szCs w:val="24"/>
        </w:rPr>
        <w:t>. Ludbreg, za ukupnu kupoprodajnu cijenu od 161.800,00 kn.</w:t>
      </w:r>
    </w:p>
    <w:p w:rsidR="00D923A7" w:rsidRPr="0027085E" w:rsidRDefault="00D923A7" w:rsidP="00D923A7">
      <w:pPr>
        <w:jc w:val="both"/>
        <w:rPr>
          <w:rFonts w:asciiTheme="majorHAnsi" w:hAnsiTheme="majorHAnsi"/>
          <w:sz w:val="24"/>
          <w:szCs w:val="24"/>
        </w:rPr>
      </w:pPr>
      <w:r w:rsidRPr="0027085E">
        <w:rPr>
          <w:rFonts w:asciiTheme="majorHAnsi" w:hAnsiTheme="majorHAnsi"/>
          <w:sz w:val="24"/>
          <w:szCs w:val="24"/>
        </w:rPr>
        <w:tab/>
        <w:t xml:space="preserve">Također, sukladno Rješenju gradonačelnika Grada Ludbrega od 02.11.2020., kojim je po natječaju prihvaćena ponuda kupca: BOMARK PAK d.o.o., Varaždin, Ivana Severa 15, za kupnju zemljišta u „Gospodarskoj zoni sjever“ u Ludbregu, s istim je dana 06.11.2020. sklopljen Ugovor o kupoprodaji: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449/2 od 25 m2 u </w:t>
      </w:r>
      <w:proofErr w:type="spellStart"/>
      <w:r w:rsidRPr="0027085E">
        <w:rPr>
          <w:rFonts w:asciiTheme="majorHAnsi" w:hAnsiTheme="majorHAnsi"/>
          <w:sz w:val="24"/>
          <w:szCs w:val="24"/>
        </w:rPr>
        <w:t>k.o</w:t>
      </w:r>
      <w:proofErr w:type="spellEnd"/>
      <w:r w:rsidRPr="0027085E">
        <w:rPr>
          <w:rFonts w:asciiTheme="majorHAnsi" w:hAnsiTheme="majorHAnsi"/>
          <w:sz w:val="24"/>
          <w:szCs w:val="24"/>
        </w:rPr>
        <w:t xml:space="preserve">. Ludbreg i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449/3 od 670 m2 u </w:t>
      </w:r>
      <w:proofErr w:type="spellStart"/>
      <w:r w:rsidRPr="0027085E">
        <w:rPr>
          <w:rFonts w:asciiTheme="majorHAnsi" w:hAnsiTheme="majorHAnsi"/>
          <w:sz w:val="24"/>
          <w:szCs w:val="24"/>
        </w:rPr>
        <w:t>k.o</w:t>
      </w:r>
      <w:proofErr w:type="spellEnd"/>
      <w:r w:rsidRPr="0027085E">
        <w:rPr>
          <w:rFonts w:asciiTheme="majorHAnsi" w:hAnsiTheme="majorHAnsi"/>
          <w:sz w:val="24"/>
          <w:szCs w:val="24"/>
        </w:rPr>
        <w:t>. Ludbreg, za ukupnu kupoprodajnu cijenu od 69.500,00 kn.</w:t>
      </w:r>
    </w:p>
    <w:p w:rsidR="00D923A7" w:rsidRPr="0027085E" w:rsidRDefault="00D923A7" w:rsidP="00D923A7">
      <w:pPr>
        <w:pStyle w:val="Naslov"/>
        <w:jc w:val="both"/>
        <w:rPr>
          <w:rFonts w:asciiTheme="majorHAnsi" w:hAnsiTheme="majorHAnsi"/>
          <w:b w:val="0"/>
          <w:szCs w:val="24"/>
        </w:rPr>
      </w:pPr>
      <w:r w:rsidRPr="0027085E">
        <w:rPr>
          <w:rFonts w:asciiTheme="majorHAnsi" w:hAnsiTheme="majorHAnsi"/>
          <w:b w:val="0"/>
          <w:szCs w:val="24"/>
        </w:rPr>
        <w:tab/>
      </w:r>
    </w:p>
    <w:p w:rsidR="00D923A7" w:rsidRPr="0027085E" w:rsidRDefault="00D923A7" w:rsidP="00D923A7">
      <w:pPr>
        <w:pStyle w:val="Naslov"/>
        <w:jc w:val="both"/>
        <w:rPr>
          <w:rFonts w:asciiTheme="majorHAnsi" w:hAnsiTheme="majorHAnsi"/>
          <w:b w:val="0"/>
          <w:szCs w:val="24"/>
        </w:rPr>
      </w:pPr>
      <w:r w:rsidRPr="0027085E">
        <w:rPr>
          <w:rFonts w:asciiTheme="majorHAnsi" w:hAnsiTheme="majorHAnsi"/>
          <w:b w:val="0"/>
          <w:szCs w:val="24"/>
        </w:rPr>
        <w:tab/>
        <w:t xml:space="preserve">Nadalje, sukladno Rješenju Gradskog vijeća Grada Ludbrega od 02.12.2020., kojim je po natječaju za prodaju zemljišta za izgradnju trgovačkog centra u </w:t>
      </w:r>
      <w:proofErr w:type="spellStart"/>
      <w:r w:rsidRPr="0027085E">
        <w:rPr>
          <w:rFonts w:asciiTheme="majorHAnsi" w:hAnsiTheme="majorHAnsi"/>
          <w:b w:val="0"/>
          <w:szCs w:val="24"/>
        </w:rPr>
        <w:t>Ul</w:t>
      </w:r>
      <w:proofErr w:type="spellEnd"/>
      <w:r w:rsidRPr="0027085E">
        <w:rPr>
          <w:rFonts w:asciiTheme="majorHAnsi" w:hAnsiTheme="majorHAnsi"/>
          <w:b w:val="0"/>
          <w:szCs w:val="24"/>
        </w:rPr>
        <w:t xml:space="preserve">. Rudolfa </w:t>
      </w:r>
      <w:proofErr w:type="spellStart"/>
      <w:r w:rsidRPr="0027085E">
        <w:rPr>
          <w:rFonts w:asciiTheme="majorHAnsi" w:hAnsiTheme="majorHAnsi"/>
          <w:b w:val="0"/>
          <w:szCs w:val="24"/>
        </w:rPr>
        <w:t>Fizira</w:t>
      </w:r>
      <w:proofErr w:type="spellEnd"/>
      <w:r w:rsidRPr="0027085E">
        <w:rPr>
          <w:rFonts w:asciiTheme="majorHAnsi" w:hAnsiTheme="majorHAnsi"/>
          <w:b w:val="0"/>
          <w:szCs w:val="24"/>
        </w:rPr>
        <w:t xml:space="preserve"> u Ludbregu, prihvaćena ponuda kupca: ENS d.o.o., Zagreb, </w:t>
      </w:r>
      <w:proofErr w:type="spellStart"/>
      <w:r w:rsidRPr="0027085E">
        <w:rPr>
          <w:rFonts w:asciiTheme="majorHAnsi" w:hAnsiTheme="majorHAnsi"/>
          <w:b w:val="0"/>
          <w:szCs w:val="24"/>
        </w:rPr>
        <w:t>Jurkovićeva</w:t>
      </w:r>
      <w:proofErr w:type="spellEnd"/>
      <w:r w:rsidRPr="0027085E">
        <w:rPr>
          <w:rFonts w:asciiTheme="majorHAnsi" w:hAnsiTheme="majorHAnsi"/>
          <w:b w:val="0"/>
          <w:szCs w:val="24"/>
        </w:rPr>
        <w:t xml:space="preserve"> 16, s istim je dana 18.12.2020. sklopljen Ugovor o kupoprodaji </w:t>
      </w:r>
      <w:proofErr w:type="spellStart"/>
      <w:r w:rsidRPr="0027085E">
        <w:rPr>
          <w:rFonts w:asciiTheme="majorHAnsi" w:hAnsiTheme="majorHAnsi"/>
          <w:b w:val="0"/>
          <w:szCs w:val="24"/>
        </w:rPr>
        <w:t>čkbr</w:t>
      </w:r>
      <w:proofErr w:type="spellEnd"/>
      <w:r w:rsidRPr="0027085E">
        <w:rPr>
          <w:rFonts w:asciiTheme="majorHAnsi" w:hAnsiTheme="majorHAnsi"/>
          <w:b w:val="0"/>
          <w:szCs w:val="24"/>
        </w:rPr>
        <w:t xml:space="preserve"> 1243/2 od 7372 m2 u </w:t>
      </w:r>
      <w:proofErr w:type="spellStart"/>
      <w:r w:rsidRPr="0027085E">
        <w:rPr>
          <w:rFonts w:asciiTheme="majorHAnsi" w:hAnsiTheme="majorHAnsi"/>
          <w:b w:val="0"/>
          <w:szCs w:val="24"/>
        </w:rPr>
        <w:t>k.o</w:t>
      </w:r>
      <w:proofErr w:type="spellEnd"/>
      <w:r w:rsidRPr="0027085E">
        <w:rPr>
          <w:rFonts w:asciiTheme="majorHAnsi" w:hAnsiTheme="majorHAnsi"/>
          <w:b w:val="0"/>
          <w:szCs w:val="24"/>
        </w:rPr>
        <w:t>. Ludbreg, za ukupnu kupoprodajnu cijenu od 2.045.730,00 kn.</w:t>
      </w:r>
    </w:p>
    <w:p w:rsidR="00D923A7" w:rsidRPr="0027085E" w:rsidRDefault="00D923A7" w:rsidP="00D923A7">
      <w:pPr>
        <w:pStyle w:val="Naslov"/>
        <w:jc w:val="both"/>
        <w:rPr>
          <w:rFonts w:asciiTheme="majorHAnsi" w:hAnsiTheme="majorHAnsi"/>
          <w:b w:val="0"/>
          <w:szCs w:val="24"/>
        </w:rPr>
      </w:pPr>
    </w:p>
    <w:p w:rsidR="00D923A7" w:rsidRPr="0027085E" w:rsidRDefault="00D923A7" w:rsidP="00D923A7">
      <w:pPr>
        <w:pStyle w:val="Naslov"/>
        <w:jc w:val="both"/>
        <w:rPr>
          <w:rFonts w:asciiTheme="majorHAnsi" w:hAnsiTheme="majorHAnsi"/>
          <w:b w:val="0"/>
          <w:szCs w:val="24"/>
        </w:rPr>
      </w:pPr>
      <w:r w:rsidRPr="0027085E">
        <w:rPr>
          <w:rFonts w:asciiTheme="majorHAnsi" w:hAnsiTheme="majorHAnsi"/>
          <w:b w:val="0"/>
          <w:szCs w:val="24"/>
        </w:rPr>
        <w:tab/>
        <w:t>Tijekom cijele 2020. g., prodane su nekretnine ukupne vrijednosti od 5.218.989,62 kn.</w:t>
      </w:r>
    </w:p>
    <w:p w:rsidR="00D923A7" w:rsidRPr="0027085E" w:rsidRDefault="00D923A7" w:rsidP="00D923A7">
      <w:pPr>
        <w:pStyle w:val="Naslov"/>
        <w:jc w:val="both"/>
        <w:rPr>
          <w:rFonts w:asciiTheme="majorHAnsi" w:hAnsiTheme="majorHAnsi"/>
          <w:b w:val="0"/>
          <w:bCs/>
          <w:szCs w:val="24"/>
        </w:rPr>
      </w:pPr>
    </w:p>
    <w:p w:rsidR="00D923A7" w:rsidRPr="0027085E" w:rsidRDefault="00D923A7" w:rsidP="00D923A7">
      <w:pPr>
        <w:jc w:val="both"/>
        <w:rPr>
          <w:rFonts w:asciiTheme="majorHAnsi" w:hAnsiTheme="majorHAnsi"/>
          <w:b/>
          <w:sz w:val="24"/>
          <w:szCs w:val="24"/>
        </w:rPr>
      </w:pPr>
      <w:r w:rsidRPr="0027085E">
        <w:rPr>
          <w:rFonts w:asciiTheme="majorHAnsi" w:hAnsiTheme="majorHAnsi"/>
          <w:b/>
          <w:sz w:val="24"/>
          <w:szCs w:val="24"/>
        </w:rPr>
        <w:tab/>
        <w:t>b) ZAKUP I KORIŠTENJE POSLOVNOG PROSTORA</w:t>
      </w:r>
    </w:p>
    <w:p w:rsidR="00D923A7" w:rsidRPr="0027085E" w:rsidRDefault="00D923A7" w:rsidP="00D923A7">
      <w:pPr>
        <w:pStyle w:val="Odlomakpopisa"/>
        <w:ind w:left="0" w:firstLine="708"/>
        <w:jc w:val="both"/>
        <w:rPr>
          <w:rFonts w:asciiTheme="majorHAnsi" w:hAnsiTheme="majorHAnsi"/>
          <w:sz w:val="24"/>
          <w:szCs w:val="24"/>
        </w:rPr>
      </w:pPr>
    </w:p>
    <w:p w:rsidR="00D923A7" w:rsidRPr="0027085E" w:rsidRDefault="00D923A7" w:rsidP="00D923A7">
      <w:pPr>
        <w:pStyle w:val="Odlomakpopisa"/>
        <w:ind w:left="0" w:firstLine="708"/>
        <w:jc w:val="both"/>
        <w:rPr>
          <w:rFonts w:asciiTheme="majorHAnsi" w:hAnsiTheme="majorHAnsi"/>
          <w:sz w:val="24"/>
          <w:szCs w:val="24"/>
        </w:rPr>
      </w:pPr>
      <w:r w:rsidRPr="0027085E">
        <w:rPr>
          <w:rFonts w:asciiTheme="majorHAnsi" w:hAnsiTheme="majorHAnsi"/>
          <w:sz w:val="24"/>
          <w:szCs w:val="24"/>
        </w:rPr>
        <w:t>U izvještajnom razdoblju, s dosadašnj</w:t>
      </w:r>
      <w:r>
        <w:rPr>
          <w:rFonts w:asciiTheme="majorHAnsi" w:hAnsiTheme="majorHAnsi"/>
          <w:sz w:val="24"/>
          <w:szCs w:val="24"/>
        </w:rPr>
        <w:t>i</w:t>
      </w:r>
      <w:r w:rsidRPr="0027085E">
        <w:rPr>
          <w:rFonts w:asciiTheme="majorHAnsi" w:hAnsiTheme="majorHAnsi"/>
          <w:sz w:val="24"/>
          <w:szCs w:val="24"/>
        </w:rPr>
        <w:t xml:space="preserve">m zakupcem gradskih poslovnih prostora kojemu je istekao zakup poslovnog prostora, sukladno odredbi članka 6. Zakona o zakupu i kupoprodaji poslovnog prostora (NN br. 125/2011., </w:t>
      </w:r>
      <w:r w:rsidRPr="0027085E">
        <w:rPr>
          <w:rFonts w:asciiTheme="majorHAnsi" w:hAnsiTheme="majorHAnsi"/>
          <w:color w:val="000000"/>
          <w:sz w:val="24"/>
          <w:szCs w:val="24"/>
        </w:rPr>
        <w:t>64/2015. i 112/2018.</w:t>
      </w:r>
      <w:r w:rsidRPr="0027085E">
        <w:rPr>
          <w:rFonts w:asciiTheme="majorHAnsi" w:hAnsiTheme="majorHAnsi"/>
          <w:sz w:val="24"/>
          <w:szCs w:val="24"/>
        </w:rPr>
        <w:t>), produljen je zakup na novo petogodišnje razdoblje, i to sa slijedeć</w:t>
      </w:r>
      <w:r>
        <w:rPr>
          <w:rFonts w:asciiTheme="majorHAnsi" w:hAnsiTheme="majorHAnsi"/>
          <w:sz w:val="24"/>
          <w:szCs w:val="24"/>
        </w:rPr>
        <w:t>i</w:t>
      </w:r>
      <w:r w:rsidRPr="0027085E">
        <w:rPr>
          <w:rFonts w:asciiTheme="majorHAnsi" w:hAnsiTheme="majorHAnsi"/>
          <w:sz w:val="24"/>
          <w:szCs w:val="24"/>
        </w:rPr>
        <w:t>m zakupcem:</w:t>
      </w:r>
    </w:p>
    <w:p w:rsidR="00D923A7" w:rsidRPr="0027085E" w:rsidRDefault="00D923A7" w:rsidP="00D923A7">
      <w:pPr>
        <w:pStyle w:val="Odlomakpopisa"/>
        <w:numPr>
          <w:ilvl w:val="0"/>
          <w:numId w:val="21"/>
        </w:numPr>
        <w:spacing w:after="160" w:line="259" w:lineRule="auto"/>
        <w:jc w:val="both"/>
        <w:rPr>
          <w:rFonts w:asciiTheme="majorHAnsi" w:hAnsiTheme="majorHAnsi"/>
          <w:sz w:val="24"/>
          <w:szCs w:val="24"/>
        </w:rPr>
      </w:pPr>
      <w:r w:rsidRPr="0027085E">
        <w:rPr>
          <w:rFonts w:asciiTheme="majorHAnsi" w:hAnsiTheme="majorHAnsi"/>
          <w:sz w:val="24"/>
          <w:szCs w:val="24"/>
        </w:rPr>
        <w:lastRenderedPageBreak/>
        <w:t>Ljekarna Varaždinske županije, Varaždin, Kolodvorska 18 – u pogledu poslovnog prostora zgrade apoteke, površine od 179,92</w:t>
      </w:r>
      <w:r w:rsidRPr="0027085E">
        <w:rPr>
          <w:rFonts w:asciiTheme="majorHAnsi" w:hAnsiTheme="majorHAnsi"/>
          <w:b/>
          <w:sz w:val="24"/>
          <w:szCs w:val="24"/>
        </w:rPr>
        <w:t xml:space="preserve"> </w:t>
      </w:r>
      <w:r w:rsidRPr="0027085E">
        <w:rPr>
          <w:rFonts w:asciiTheme="majorHAnsi" w:hAnsiTheme="majorHAnsi"/>
          <w:sz w:val="24"/>
          <w:szCs w:val="24"/>
        </w:rPr>
        <w:t>m2, za mjesečnu zakupninu od 3.238,56.</w:t>
      </w:r>
    </w:p>
    <w:p w:rsidR="00D923A7" w:rsidRPr="0027085E" w:rsidRDefault="00D923A7" w:rsidP="00D923A7">
      <w:pPr>
        <w:pStyle w:val="Odlomakpopisa"/>
        <w:ind w:left="0"/>
        <w:jc w:val="both"/>
        <w:rPr>
          <w:rFonts w:asciiTheme="majorHAnsi" w:hAnsiTheme="majorHAnsi"/>
          <w:sz w:val="24"/>
          <w:szCs w:val="24"/>
        </w:rPr>
      </w:pPr>
      <w:r w:rsidRPr="0027085E">
        <w:rPr>
          <w:rFonts w:asciiTheme="majorHAnsi" w:hAnsiTheme="majorHAnsi"/>
          <w:sz w:val="24"/>
          <w:szCs w:val="24"/>
        </w:rPr>
        <w:tab/>
        <w:t xml:space="preserve">Također, nakon provedenog natječaja za zakup poslovnog prostora u Ulici Matije Gupca 1A u Ludbregu, izgrađene na </w:t>
      </w:r>
      <w:proofErr w:type="spellStart"/>
      <w:r w:rsidRPr="0027085E">
        <w:rPr>
          <w:rFonts w:asciiTheme="majorHAnsi" w:hAnsiTheme="majorHAnsi"/>
          <w:sz w:val="24"/>
          <w:szCs w:val="24"/>
        </w:rPr>
        <w:t>čkbr</w:t>
      </w:r>
      <w:proofErr w:type="spellEnd"/>
      <w:r w:rsidRPr="0027085E">
        <w:rPr>
          <w:rFonts w:asciiTheme="majorHAnsi" w:hAnsiTheme="majorHAnsi"/>
          <w:sz w:val="24"/>
          <w:szCs w:val="24"/>
        </w:rPr>
        <w:t xml:space="preserve">. 1321, 1323 i 1320/2 u </w:t>
      </w:r>
      <w:proofErr w:type="spellStart"/>
      <w:r w:rsidRPr="0027085E">
        <w:rPr>
          <w:rFonts w:asciiTheme="majorHAnsi" w:hAnsiTheme="majorHAnsi"/>
          <w:sz w:val="24"/>
          <w:szCs w:val="24"/>
        </w:rPr>
        <w:t>k.o</w:t>
      </w:r>
      <w:proofErr w:type="spellEnd"/>
      <w:r w:rsidRPr="0027085E">
        <w:rPr>
          <w:rFonts w:asciiTheme="majorHAnsi" w:hAnsiTheme="majorHAnsi"/>
          <w:sz w:val="24"/>
          <w:szCs w:val="24"/>
        </w:rPr>
        <w:t xml:space="preserve">. Ludbreg, ukupne površine od 15,03 m2, s jedinim ponuditeljem: Ugostiteljski Obrt "Kiki"- </w:t>
      </w:r>
      <w:proofErr w:type="spellStart"/>
      <w:r w:rsidRPr="0027085E">
        <w:rPr>
          <w:rFonts w:asciiTheme="majorHAnsi" w:hAnsiTheme="majorHAnsi"/>
          <w:sz w:val="24"/>
          <w:szCs w:val="24"/>
        </w:rPr>
        <w:t>Isniša</w:t>
      </w:r>
      <w:proofErr w:type="spellEnd"/>
      <w:r w:rsidRPr="0027085E">
        <w:rPr>
          <w:rFonts w:asciiTheme="majorHAnsi" w:hAnsiTheme="majorHAnsi"/>
          <w:sz w:val="24"/>
          <w:szCs w:val="24"/>
        </w:rPr>
        <w:t xml:space="preserve"> </w:t>
      </w:r>
      <w:proofErr w:type="spellStart"/>
      <w:r w:rsidRPr="0027085E">
        <w:rPr>
          <w:rFonts w:asciiTheme="majorHAnsi" w:hAnsiTheme="majorHAnsi"/>
          <w:sz w:val="24"/>
          <w:szCs w:val="24"/>
        </w:rPr>
        <w:t>Šabani</w:t>
      </w:r>
      <w:proofErr w:type="spellEnd"/>
      <w:r w:rsidRPr="0027085E">
        <w:rPr>
          <w:rFonts w:asciiTheme="majorHAnsi" w:hAnsiTheme="majorHAnsi"/>
          <w:sz w:val="24"/>
          <w:szCs w:val="24"/>
        </w:rPr>
        <w:t>, Ludbreg, Trg Svetog Trojstva 12, sklopljen je Ugovor o zakupu od 01.07.2020., za zakupninu od 390,00 kn mjesečno.</w:t>
      </w:r>
    </w:p>
    <w:p w:rsidR="00D923A7" w:rsidRPr="0027085E" w:rsidRDefault="00D923A7" w:rsidP="00D923A7">
      <w:pPr>
        <w:pStyle w:val="Naslov"/>
        <w:jc w:val="both"/>
        <w:rPr>
          <w:rFonts w:asciiTheme="majorHAnsi" w:hAnsiTheme="majorHAnsi"/>
          <w:b w:val="0"/>
          <w:szCs w:val="24"/>
        </w:rPr>
      </w:pPr>
    </w:p>
    <w:p w:rsidR="00D923A7" w:rsidRPr="0027085E" w:rsidRDefault="00D923A7" w:rsidP="00D923A7">
      <w:pPr>
        <w:autoSpaceDE w:val="0"/>
        <w:autoSpaceDN w:val="0"/>
        <w:adjustRightInd w:val="0"/>
        <w:jc w:val="both"/>
        <w:rPr>
          <w:rFonts w:asciiTheme="majorHAnsi" w:hAnsiTheme="majorHAnsi" w:cs="Arial"/>
          <w:bCs/>
          <w:sz w:val="24"/>
          <w:szCs w:val="24"/>
        </w:rPr>
      </w:pPr>
      <w:r w:rsidRPr="0027085E">
        <w:rPr>
          <w:rFonts w:asciiTheme="majorHAnsi" w:hAnsiTheme="majorHAnsi" w:cs="Arial"/>
          <w:bCs/>
          <w:sz w:val="24"/>
          <w:szCs w:val="24"/>
        </w:rPr>
        <w:tab/>
      </w:r>
      <w:r w:rsidRPr="0027085E">
        <w:rPr>
          <w:rFonts w:asciiTheme="majorHAnsi" w:hAnsiTheme="majorHAnsi"/>
          <w:b/>
          <w:sz w:val="24"/>
          <w:szCs w:val="24"/>
        </w:rPr>
        <w:t>IV. 3. URBANIZAM</w:t>
      </w:r>
      <w:r w:rsidRPr="0027085E">
        <w:rPr>
          <w:rFonts w:asciiTheme="majorHAnsi" w:hAnsiTheme="majorHAnsi"/>
          <w:b/>
          <w:sz w:val="24"/>
          <w:szCs w:val="24"/>
        </w:rPr>
        <w:tab/>
      </w:r>
    </w:p>
    <w:p w:rsidR="00D923A7" w:rsidRPr="0027085E" w:rsidRDefault="00D923A7" w:rsidP="00D923A7">
      <w:pPr>
        <w:ind w:right="-7"/>
        <w:jc w:val="both"/>
        <w:rPr>
          <w:rFonts w:asciiTheme="majorHAnsi" w:hAnsiTheme="majorHAnsi"/>
          <w:sz w:val="16"/>
          <w:szCs w:val="16"/>
        </w:rPr>
      </w:pPr>
    </w:p>
    <w:p w:rsidR="00D923A7" w:rsidRPr="0027085E" w:rsidRDefault="00D923A7" w:rsidP="00D923A7">
      <w:pPr>
        <w:jc w:val="both"/>
        <w:rPr>
          <w:rFonts w:asciiTheme="majorHAnsi" w:hAnsiTheme="majorHAnsi"/>
          <w:sz w:val="24"/>
          <w:szCs w:val="24"/>
        </w:rPr>
      </w:pPr>
      <w:r w:rsidRPr="0027085E">
        <w:rPr>
          <w:rFonts w:asciiTheme="majorHAnsi" w:hAnsiTheme="majorHAnsi"/>
          <w:sz w:val="24"/>
          <w:szCs w:val="24"/>
        </w:rPr>
        <w:tab/>
        <w:t>Gradsko vijeć</w:t>
      </w:r>
      <w:r>
        <w:rPr>
          <w:rFonts w:asciiTheme="majorHAnsi" w:hAnsiTheme="majorHAnsi"/>
          <w:sz w:val="24"/>
          <w:szCs w:val="24"/>
        </w:rPr>
        <w:t>e</w:t>
      </w:r>
      <w:r w:rsidRPr="0027085E">
        <w:rPr>
          <w:rFonts w:asciiTheme="majorHAnsi" w:hAnsiTheme="majorHAnsi"/>
          <w:sz w:val="24"/>
          <w:szCs w:val="24"/>
        </w:rPr>
        <w:t xml:space="preserve"> Grada Ludbrega donij</w:t>
      </w:r>
      <w:r>
        <w:rPr>
          <w:rFonts w:asciiTheme="majorHAnsi" w:hAnsiTheme="majorHAnsi"/>
          <w:sz w:val="24"/>
          <w:szCs w:val="24"/>
        </w:rPr>
        <w:t>elo</w:t>
      </w:r>
      <w:r w:rsidRPr="0027085E">
        <w:rPr>
          <w:rFonts w:asciiTheme="majorHAnsi" w:hAnsiTheme="majorHAnsi"/>
          <w:sz w:val="24"/>
          <w:szCs w:val="24"/>
        </w:rPr>
        <w:t xml:space="preserve"> </w:t>
      </w:r>
      <w:r>
        <w:rPr>
          <w:rFonts w:asciiTheme="majorHAnsi" w:hAnsiTheme="majorHAnsi"/>
          <w:sz w:val="24"/>
          <w:szCs w:val="24"/>
        </w:rPr>
        <w:t>je</w:t>
      </w:r>
      <w:r w:rsidRPr="0027085E">
        <w:rPr>
          <w:rFonts w:asciiTheme="majorHAnsi" w:hAnsiTheme="majorHAnsi"/>
          <w:sz w:val="24"/>
          <w:szCs w:val="24"/>
        </w:rPr>
        <w:t xml:space="preserve"> Odluke o izradi III. izmjena i dopuna Prostornog plana uređenja Grada Ludbrega, II. izmjena i dopuna Urbanističkog plana uređenja Gospodarske zone Sjever u Ludbregu, IV. izmjena i dopuna Urbanističkog plana uređenja Ludbreg</w:t>
      </w:r>
      <w:r>
        <w:rPr>
          <w:rFonts w:asciiTheme="majorHAnsi" w:hAnsiTheme="majorHAnsi"/>
          <w:sz w:val="24"/>
          <w:szCs w:val="24"/>
        </w:rPr>
        <w:t xml:space="preserve"> </w:t>
      </w:r>
      <w:r w:rsidRPr="0027085E">
        <w:rPr>
          <w:rFonts w:asciiTheme="majorHAnsi" w:hAnsiTheme="majorHAnsi"/>
          <w:sz w:val="24"/>
          <w:szCs w:val="24"/>
        </w:rPr>
        <w:t>te u ožujku 2020. godine nov</w:t>
      </w:r>
      <w:r>
        <w:rPr>
          <w:rFonts w:asciiTheme="majorHAnsi" w:hAnsiTheme="majorHAnsi"/>
          <w:sz w:val="24"/>
          <w:szCs w:val="24"/>
        </w:rPr>
        <w:t>a</w:t>
      </w:r>
      <w:r w:rsidRPr="0027085E">
        <w:rPr>
          <w:rFonts w:asciiTheme="majorHAnsi" w:hAnsiTheme="majorHAnsi"/>
          <w:sz w:val="24"/>
          <w:szCs w:val="24"/>
        </w:rPr>
        <w:t xml:space="preserve"> Odluk</w:t>
      </w:r>
      <w:r>
        <w:rPr>
          <w:rFonts w:asciiTheme="majorHAnsi" w:hAnsiTheme="majorHAnsi"/>
          <w:sz w:val="24"/>
          <w:szCs w:val="24"/>
        </w:rPr>
        <w:t>a</w:t>
      </w:r>
      <w:r w:rsidRPr="0027085E">
        <w:rPr>
          <w:rFonts w:asciiTheme="majorHAnsi" w:hAnsiTheme="majorHAnsi"/>
          <w:sz w:val="24"/>
          <w:szCs w:val="24"/>
        </w:rPr>
        <w:t xml:space="preserve"> o donošenju III. izmjena i dopuna Prostornog plana uređenja Grada Ludbrega, nastavljen je postupak donošenja prostorno planske dokumentacije svakog plana ponaosob. </w:t>
      </w:r>
    </w:p>
    <w:p w:rsidR="00D923A7" w:rsidRPr="0027085E" w:rsidRDefault="00D923A7" w:rsidP="00D923A7">
      <w:pPr>
        <w:jc w:val="both"/>
        <w:rPr>
          <w:rFonts w:asciiTheme="majorHAnsi" w:hAnsiTheme="majorHAnsi"/>
          <w:sz w:val="24"/>
          <w:szCs w:val="24"/>
        </w:rPr>
      </w:pPr>
      <w:r w:rsidRPr="0027085E">
        <w:rPr>
          <w:rFonts w:asciiTheme="majorHAnsi" w:hAnsiTheme="majorHAnsi"/>
          <w:sz w:val="24"/>
          <w:szCs w:val="24"/>
        </w:rPr>
        <w:tab/>
        <w:t xml:space="preserve">Nakon što su prethodnom izvještajnom razdoblju zatraženi i ishođeni prethodni zahtjevi i mišljenja javnopravnih tijela te pristiglih zamolbi građana koja će se ugrađivati u prostorno plansku dokumentaciju, u ovom izvještajnom razdoblju provedena je javna rasprava i dana 30.06.2020. godine provedeno je javno izlaganje planova. Nakon obrade prikupljenih mišljenja i prijedloga, isti su elaborirani. Zaključkom gradonačelnika utvrđeni su konačni prijedlozi planova i upućeni gradskom vijeću na usvajanje. </w:t>
      </w:r>
    </w:p>
    <w:p w:rsidR="00D923A7" w:rsidRPr="0027085E" w:rsidRDefault="00D923A7" w:rsidP="00D923A7">
      <w:pPr>
        <w:jc w:val="both"/>
        <w:rPr>
          <w:rFonts w:asciiTheme="majorHAnsi" w:hAnsiTheme="majorHAnsi"/>
          <w:sz w:val="24"/>
          <w:szCs w:val="24"/>
        </w:rPr>
      </w:pPr>
      <w:r w:rsidRPr="0027085E">
        <w:rPr>
          <w:rFonts w:asciiTheme="majorHAnsi" w:hAnsiTheme="majorHAnsi"/>
          <w:sz w:val="24"/>
          <w:szCs w:val="24"/>
        </w:rPr>
        <w:tab/>
        <w:t>Gradsko vijeće Grada Ludbrega usvojilo je svaki plan ponaosob dana 17. srpnja 2020.</w:t>
      </w:r>
      <w:r>
        <w:rPr>
          <w:rFonts w:asciiTheme="majorHAnsi" w:hAnsiTheme="majorHAnsi"/>
          <w:sz w:val="24"/>
          <w:szCs w:val="24"/>
        </w:rPr>
        <w:t xml:space="preserve"> </w:t>
      </w:r>
      <w:r w:rsidRPr="0027085E">
        <w:rPr>
          <w:rFonts w:asciiTheme="majorHAnsi" w:hAnsiTheme="majorHAnsi"/>
          <w:sz w:val="24"/>
          <w:szCs w:val="24"/>
        </w:rPr>
        <w:t>godine te isti stupaju na snagu osmog dana od dana objave u Službenom vjesniku Varaždinske županije.</w:t>
      </w:r>
    </w:p>
    <w:p w:rsidR="00D923A7" w:rsidRPr="0027085E" w:rsidRDefault="00D923A7" w:rsidP="00D923A7">
      <w:pPr>
        <w:jc w:val="both"/>
        <w:rPr>
          <w:rFonts w:asciiTheme="majorHAnsi" w:hAnsiTheme="majorHAnsi"/>
          <w:sz w:val="24"/>
          <w:szCs w:val="24"/>
        </w:rPr>
      </w:pPr>
    </w:p>
    <w:p w:rsidR="00D923A7" w:rsidRPr="0027085E" w:rsidRDefault="00D923A7" w:rsidP="00D923A7">
      <w:pPr>
        <w:pStyle w:val="Naslov1"/>
        <w:jc w:val="both"/>
        <w:rPr>
          <w:rFonts w:asciiTheme="majorHAnsi" w:hAnsiTheme="majorHAnsi"/>
          <w:szCs w:val="24"/>
        </w:rPr>
      </w:pPr>
      <w:r w:rsidRPr="0027085E">
        <w:rPr>
          <w:rFonts w:asciiTheme="majorHAnsi" w:hAnsiTheme="majorHAnsi"/>
          <w:szCs w:val="24"/>
        </w:rPr>
        <w:tab/>
        <w:t xml:space="preserve">U istom je izvještajnom razdoblju Gradsko vijeće Grada Ludbrega dana 27.08.2020. godine donijelo Odluku o izradi V. izmjena i dopuna Urbanističkog plana uređenja Ludbreg i s tim u vezi IV. izmjena i dopuna Prostornog plana uređenja Grada Ludbrega. Izmjene se odnose samo na </w:t>
      </w:r>
      <w:proofErr w:type="spellStart"/>
      <w:r w:rsidRPr="0027085E">
        <w:rPr>
          <w:rFonts w:asciiTheme="majorHAnsi" w:hAnsiTheme="majorHAnsi"/>
          <w:szCs w:val="24"/>
        </w:rPr>
        <w:t>teksutalni</w:t>
      </w:r>
      <w:proofErr w:type="spellEnd"/>
      <w:r w:rsidRPr="0027085E">
        <w:rPr>
          <w:rFonts w:asciiTheme="majorHAnsi" w:hAnsiTheme="majorHAnsi"/>
          <w:szCs w:val="24"/>
        </w:rPr>
        <w:t xml:space="preserve"> dio odrednica za provođenje Urbanističkog plana uređenja Ludbreg i sukladno istima usklađenje Prostornog plana uređenja Grada Ludbrega. Sukladno Zakonu o prostornom uređenju provedeni su koraci u prikupljanju i ishođenju prethodnih zahtjeva i mišljenja javnopravnih tijela koja će se ugrađivati u prostorno plansku dokumentaciju kao što je navedeno i kod prethodnog postupka. U otežanim uvjetima, a sukladno uputama </w:t>
      </w:r>
      <w:r w:rsidRPr="0027085E">
        <w:rPr>
          <w:rFonts w:asciiTheme="majorHAnsi" w:hAnsiTheme="majorHAnsi"/>
        </w:rPr>
        <w:t xml:space="preserve">Stožera civilne zaštite RH za sprečavanje širenja zaraze </w:t>
      </w:r>
      <w:proofErr w:type="spellStart"/>
      <w:r w:rsidRPr="0027085E">
        <w:rPr>
          <w:rFonts w:asciiTheme="majorHAnsi" w:hAnsiTheme="majorHAnsi"/>
        </w:rPr>
        <w:t>koronavirusom</w:t>
      </w:r>
      <w:proofErr w:type="spellEnd"/>
      <w:r w:rsidRPr="0027085E">
        <w:rPr>
          <w:rFonts w:asciiTheme="majorHAnsi" w:hAnsiTheme="majorHAnsi"/>
          <w:szCs w:val="24"/>
        </w:rPr>
        <w:t xml:space="preserve">, provedena je javna rasprava i dana 10.12.2020. godine provedena je javno izlaganje planova video konferencijom. Nakon obrade prikupljenih mišljenja i prijedloga tijekom javne rasprave, isti su elaborirani. Zaključkom gradonačelnika utvrđeni su konačni prijedlozi planova i upućeni Gradskom vijeću na usvajanje. </w:t>
      </w:r>
    </w:p>
    <w:p w:rsidR="00D923A7" w:rsidRPr="0027085E" w:rsidRDefault="00D923A7" w:rsidP="00D923A7">
      <w:pPr>
        <w:jc w:val="both"/>
        <w:rPr>
          <w:rFonts w:asciiTheme="majorHAnsi" w:hAnsiTheme="majorHAnsi"/>
          <w:sz w:val="24"/>
          <w:szCs w:val="24"/>
        </w:rPr>
      </w:pPr>
      <w:r w:rsidRPr="0027085E">
        <w:rPr>
          <w:rFonts w:asciiTheme="majorHAnsi" w:hAnsiTheme="majorHAnsi"/>
          <w:sz w:val="24"/>
          <w:szCs w:val="24"/>
        </w:rPr>
        <w:tab/>
        <w:t>Gradsko vijeće Grada Ludbrega usvojilo je svaki plan ponaosob dana 28. prosinca 2020.</w:t>
      </w:r>
      <w:r>
        <w:rPr>
          <w:rFonts w:asciiTheme="majorHAnsi" w:hAnsiTheme="majorHAnsi"/>
          <w:sz w:val="24"/>
          <w:szCs w:val="24"/>
        </w:rPr>
        <w:t xml:space="preserve"> </w:t>
      </w:r>
      <w:r w:rsidRPr="0027085E">
        <w:rPr>
          <w:rFonts w:asciiTheme="majorHAnsi" w:hAnsiTheme="majorHAnsi"/>
          <w:sz w:val="24"/>
          <w:szCs w:val="24"/>
        </w:rPr>
        <w:t xml:space="preserve">godine, isti </w:t>
      </w:r>
      <w:r>
        <w:rPr>
          <w:rFonts w:asciiTheme="majorHAnsi" w:hAnsiTheme="majorHAnsi"/>
          <w:sz w:val="24"/>
          <w:szCs w:val="24"/>
        </w:rPr>
        <w:t>su</w:t>
      </w:r>
      <w:r w:rsidRPr="0027085E">
        <w:rPr>
          <w:rFonts w:asciiTheme="majorHAnsi" w:hAnsiTheme="majorHAnsi"/>
          <w:sz w:val="24"/>
          <w:szCs w:val="24"/>
        </w:rPr>
        <w:t xml:space="preserve"> stupi</w:t>
      </w:r>
      <w:r>
        <w:rPr>
          <w:rFonts w:asciiTheme="majorHAnsi" w:hAnsiTheme="majorHAnsi"/>
          <w:sz w:val="24"/>
          <w:szCs w:val="24"/>
        </w:rPr>
        <w:t>li</w:t>
      </w:r>
      <w:r w:rsidRPr="0027085E">
        <w:rPr>
          <w:rFonts w:asciiTheme="majorHAnsi" w:hAnsiTheme="majorHAnsi"/>
          <w:sz w:val="24"/>
          <w:szCs w:val="24"/>
        </w:rPr>
        <w:t xml:space="preserve"> na snagu osmog dana od dana objave u Službenom vjesniku Varaždinske županije.</w:t>
      </w:r>
    </w:p>
    <w:p w:rsidR="00D923A7" w:rsidRPr="0027085E" w:rsidRDefault="00D923A7" w:rsidP="00D923A7">
      <w:pPr>
        <w:jc w:val="both"/>
        <w:rPr>
          <w:rFonts w:asciiTheme="majorHAnsi" w:hAnsiTheme="majorHAnsi"/>
          <w:b/>
          <w:sz w:val="24"/>
          <w:szCs w:val="24"/>
        </w:rPr>
      </w:pPr>
    </w:p>
    <w:p w:rsidR="00D923A7" w:rsidRPr="0027085E" w:rsidRDefault="00D923A7" w:rsidP="00D923A7">
      <w:pPr>
        <w:jc w:val="both"/>
        <w:rPr>
          <w:rFonts w:asciiTheme="majorHAnsi" w:hAnsiTheme="majorHAnsi"/>
          <w:sz w:val="24"/>
          <w:szCs w:val="24"/>
        </w:rPr>
      </w:pPr>
    </w:p>
    <w:p w:rsidR="00D923A7" w:rsidRDefault="00D923A7" w:rsidP="00356DBF">
      <w:pPr>
        <w:pStyle w:val="Tijeloteksta"/>
        <w:ind w:left="1440"/>
        <w:jc w:val="both"/>
        <w:rPr>
          <w:rFonts w:asciiTheme="majorHAnsi" w:hAnsiTheme="majorHAnsi"/>
          <w:b/>
          <w:color w:val="FF0000"/>
          <w:sz w:val="28"/>
          <w:szCs w:val="28"/>
        </w:rPr>
      </w:pPr>
    </w:p>
    <w:p w:rsidR="00D923A7" w:rsidRDefault="00D923A7" w:rsidP="00356DBF">
      <w:pPr>
        <w:pStyle w:val="Tijeloteksta"/>
        <w:ind w:left="1440"/>
        <w:jc w:val="both"/>
        <w:rPr>
          <w:rFonts w:asciiTheme="majorHAnsi" w:hAnsiTheme="majorHAnsi"/>
          <w:b/>
          <w:color w:val="FF0000"/>
          <w:sz w:val="28"/>
          <w:szCs w:val="28"/>
        </w:rPr>
      </w:pPr>
    </w:p>
    <w:p w:rsidR="00D923A7" w:rsidRDefault="00D923A7" w:rsidP="00356DBF">
      <w:pPr>
        <w:pStyle w:val="Tijeloteksta"/>
        <w:ind w:left="1440"/>
        <w:jc w:val="both"/>
        <w:rPr>
          <w:rFonts w:asciiTheme="majorHAnsi" w:hAnsiTheme="majorHAnsi"/>
          <w:b/>
          <w:color w:val="FF0000"/>
          <w:sz w:val="28"/>
          <w:szCs w:val="28"/>
        </w:rPr>
      </w:pPr>
    </w:p>
    <w:p w:rsidR="00D923A7" w:rsidRDefault="00D923A7" w:rsidP="00356DBF">
      <w:pPr>
        <w:pStyle w:val="Tijeloteksta"/>
        <w:ind w:left="1440"/>
        <w:jc w:val="both"/>
        <w:rPr>
          <w:rFonts w:asciiTheme="majorHAnsi" w:hAnsiTheme="majorHAnsi"/>
          <w:b/>
          <w:color w:val="FF0000"/>
          <w:sz w:val="28"/>
          <w:szCs w:val="28"/>
        </w:rPr>
      </w:pPr>
    </w:p>
    <w:p w:rsidR="00D923A7" w:rsidRDefault="00D923A7" w:rsidP="00356DBF">
      <w:pPr>
        <w:pStyle w:val="Tijeloteksta"/>
        <w:ind w:left="1440"/>
        <w:jc w:val="both"/>
        <w:rPr>
          <w:rFonts w:asciiTheme="majorHAnsi" w:hAnsiTheme="majorHAnsi"/>
          <w:b/>
          <w:color w:val="FF0000"/>
          <w:sz w:val="28"/>
          <w:szCs w:val="28"/>
        </w:rPr>
      </w:pPr>
    </w:p>
    <w:p w:rsidR="00FF0882" w:rsidRDefault="00FF0882" w:rsidP="00545527">
      <w:pPr>
        <w:ind w:firstLine="708"/>
        <w:rPr>
          <w:rFonts w:ascii="Cambria" w:hAnsi="Cambria"/>
          <w:b/>
          <w:sz w:val="16"/>
          <w:szCs w:val="16"/>
        </w:rPr>
      </w:pPr>
    </w:p>
    <w:p w:rsidR="006E0FC0" w:rsidRDefault="006E0FC0" w:rsidP="00545527">
      <w:pPr>
        <w:ind w:firstLine="708"/>
        <w:rPr>
          <w:rFonts w:ascii="Cambria" w:hAnsi="Cambria"/>
          <w:b/>
          <w:sz w:val="16"/>
          <w:szCs w:val="16"/>
        </w:rPr>
      </w:pPr>
    </w:p>
    <w:p w:rsidR="006E0FC0" w:rsidRDefault="006E0FC0" w:rsidP="00545527">
      <w:pPr>
        <w:ind w:firstLine="708"/>
        <w:rPr>
          <w:rFonts w:ascii="Cambria" w:hAnsi="Cambria"/>
          <w:b/>
          <w:sz w:val="16"/>
          <w:szCs w:val="16"/>
        </w:rPr>
      </w:pPr>
    </w:p>
    <w:p w:rsidR="00ED3BDD" w:rsidRPr="00643D6E" w:rsidRDefault="008B14FC" w:rsidP="009D67D3">
      <w:pPr>
        <w:ind w:right="-7"/>
        <w:rPr>
          <w:rFonts w:asciiTheme="majorHAnsi" w:hAnsiTheme="majorHAnsi"/>
          <w:b/>
          <w:color w:val="FF0000"/>
          <w:sz w:val="28"/>
          <w:szCs w:val="28"/>
        </w:rPr>
      </w:pPr>
      <w:r w:rsidRPr="00643D6E">
        <w:rPr>
          <w:rFonts w:asciiTheme="majorHAnsi" w:hAnsiTheme="majorHAnsi"/>
          <w:b/>
          <w:color w:val="FF0000"/>
          <w:sz w:val="28"/>
          <w:szCs w:val="28"/>
        </w:rPr>
        <w:tab/>
      </w:r>
      <w:r w:rsidR="00BD5889" w:rsidRPr="00643D6E">
        <w:rPr>
          <w:rFonts w:asciiTheme="majorHAnsi" w:hAnsiTheme="majorHAnsi"/>
          <w:b/>
          <w:color w:val="FF0000"/>
          <w:sz w:val="28"/>
          <w:szCs w:val="28"/>
        </w:rPr>
        <w:t>V</w:t>
      </w:r>
      <w:r w:rsidR="00ED3BDD" w:rsidRPr="00643D6E">
        <w:rPr>
          <w:rFonts w:asciiTheme="majorHAnsi" w:hAnsiTheme="majorHAnsi"/>
          <w:b/>
          <w:color w:val="FF0000"/>
          <w:sz w:val="28"/>
          <w:szCs w:val="28"/>
        </w:rPr>
        <w:t>. PODUZETNIŠTVO, TURIZAM I RAZVOJNI PROJEKTI</w:t>
      </w:r>
    </w:p>
    <w:p w:rsidR="00815626" w:rsidRPr="008566F2" w:rsidRDefault="00815626" w:rsidP="00815626">
      <w:pPr>
        <w:rPr>
          <w:b/>
          <w:sz w:val="24"/>
          <w:szCs w:val="24"/>
          <w:u w:val="single"/>
        </w:rPr>
      </w:pPr>
    </w:p>
    <w:p w:rsidR="00815626" w:rsidRPr="00815626" w:rsidRDefault="00815626" w:rsidP="00815626">
      <w:pPr>
        <w:pStyle w:val="Odlomakpopisa"/>
        <w:numPr>
          <w:ilvl w:val="0"/>
          <w:numId w:val="4"/>
        </w:numPr>
        <w:rPr>
          <w:rFonts w:asciiTheme="majorHAnsi" w:hAnsiTheme="majorHAnsi"/>
          <w:b/>
          <w:sz w:val="24"/>
          <w:szCs w:val="24"/>
          <w:u w:val="single"/>
        </w:rPr>
      </w:pPr>
      <w:r w:rsidRPr="00815626">
        <w:rPr>
          <w:rFonts w:asciiTheme="majorHAnsi" w:hAnsiTheme="majorHAnsi"/>
          <w:b/>
          <w:sz w:val="24"/>
          <w:szCs w:val="24"/>
          <w:u w:val="single"/>
        </w:rPr>
        <w:t>PROGRAM  '' PODUZETNIK 3 ''</w:t>
      </w:r>
    </w:p>
    <w:p w:rsidR="00815626" w:rsidRDefault="00815626" w:rsidP="00815626">
      <w:pPr>
        <w:rPr>
          <w:b/>
          <w:sz w:val="24"/>
          <w:szCs w:val="24"/>
          <w:u w:val="single"/>
        </w:rPr>
      </w:pPr>
    </w:p>
    <w:p w:rsidR="00815626" w:rsidRPr="00815626" w:rsidRDefault="00815626" w:rsidP="00815626">
      <w:pPr>
        <w:tabs>
          <w:tab w:val="left" w:pos="2552"/>
          <w:tab w:val="left" w:pos="3969"/>
        </w:tabs>
        <w:ind w:right="-1"/>
        <w:jc w:val="both"/>
        <w:rPr>
          <w:rFonts w:asciiTheme="majorHAnsi" w:hAnsiTheme="majorHAnsi"/>
          <w:sz w:val="24"/>
          <w:szCs w:val="24"/>
        </w:rPr>
      </w:pPr>
      <w:r>
        <w:rPr>
          <w:rFonts w:asciiTheme="majorHAnsi" w:hAnsiTheme="majorHAnsi"/>
          <w:sz w:val="24"/>
          <w:szCs w:val="24"/>
        </w:rPr>
        <w:t xml:space="preserve">              </w:t>
      </w:r>
      <w:r w:rsidRPr="00815626">
        <w:rPr>
          <w:rFonts w:asciiTheme="majorHAnsi" w:hAnsiTheme="majorHAnsi"/>
          <w:sz w:val="24"/>
          <w:szCs w:val="24"/>
        </w:rPr>
        <w:t xml:space="preserve">U skladu sa programima u gospodarstvu, nastavlja se sa provedbom programa  ''Poduzetnik 3'' po kojem Grad Ludbreg sudjeluje u subvenciji kamata na poduzetničke kredite s 1% za uslužene djelatnosti te s 2% na proizvodne djelatnosti. </w:t>
      </w:r>
    </w:p>
    <w:p w:rsidR="00815626" w:rsidRPr="00815626" w:rsidRDefault="00815626" w:rsidP="00815626">
      <w:pPr>
        <w:tabs>
          <w:tab w:val="left" w:pos="2552"/>
          <w:tab w:val="left" w:pos="3969"/>
        </w:tabs>
        <w:ind w:right="-1"/>
        <w:jc w:val="both"/>
        <w:rPr>
          <w:rFonts w:asciiTheme="majorHAnsi" w:hAnsiTheme="majorHAnsi"/>
          <w:sz w:val="24"/>
          <w:szCs w:val="24"/>
        </w:rPr>
      </w:pPr>
      <w:r w:rsidRPr="00815626">
        <w:rPr>
          <w:rFonts w:asciiTheme="majorHAnsi" w:hAnsiTheme="majorHAnsi"/>
          <w:sz w:val="24"/>
          <w:szCs w:val="24"/>
        </w:rPr>
        <w:t>Minimalni iznos kredita je 35.000,00 kuna, a maksimalni iznos nije određen već ovisi o kvaliteti projekta i kreditnoj sposobnosti poduzetnika. To su krediti za gospodarstvo i poljoprivredu kojima se želi poticati razvoj malog gospodarstva. Odobreni krediti mogu se koristiti za:</w:t>
      </w:r>
    </w:p>
    <w:p w:rsidR="00815626" w:rsidRPr="00815626" w:rsidRDefault="00815626" w:rsidP="00815626">
      <w:pPr>
        <w:tabs>
          <w:tab w:val="left" w:pos="2552"/>
          <w:tab w:val="left" w:pos="3969"/>
        </w:tabs>
        <w:ind w:right="-1"/>
        <w:jc w:val="both"/>
        <w:rPr>
          <w:rFonts w:asciiTheme="majorHAnsi" w:hAnsiTheme="majorHAnsi"/>
          <w:sz w:val="24"/>
          <w:szCs w:val="24"/>
        </w:rPr>
      </w:pPr>
    </w:p>
    <w:p w:rsidR="00815626" w:rsidRPr="00815626" w:rsidRDefault="00815626" w:rsidP="00815626">
      <w:pPr>
        <w:pStyle w:val="Odlomakpopisa"/>
        <w:numPr>
          <w:ilvl w:val="0"/>
          <w:numId w:val="22"/>
        </w:numPr>
        <w:tabs>
          <w:tab w:val="left" w:pos="2552"/>
          <w:tab w:val="left" w:pos="3969"/>
        </w:tabs>
        <w:ind w:right="-1"/>
        <w:jc w:val="both"/>
        <w:rPr>
          <w:rFonts w:asciiTheme="majorHAnsi" w:hAnsiTheme="majorHAnsi"/>
          <w:sz w:val="24"/>
          <w:szCs w:val="24"/>
        </w:rPr>
      </w:pPr>
      <w:r w:rsidRPr="00815626">
        <w:rPr>
          <w:rFonts w:asciiTheme="majorHAnsi" w:hAnsiTheme="majorHAnsi"/>
          <w:sz w:val="24"/>
          <w:szCs w:val="24"/>
        </w:rPr>
        <w:t xml:space="preserve">kupnju građevinskog i pripadajućeg zemljišta, </w:t>
      </w:r>
    </w:p>
    <w:p w:rsidR="00815626" w:rsidRPr="00815626" w:rsidRDefault="00815626" w:rsidP="00815626">
      <w:pPr>
        <w:pStyle w:val="Odlomakpopisa"/>
        <w:numPr>
          <w:ilvl w:val="0"/>
          <w:numId w:val="23"/>
        </w:numPr>
        <w:tabs>
          <w:tab w:val="left" w:pos="2552"/>
          <w:tab w:val="left" w:pos="3969"/>
        </w:tabs>
        <w:ind w:right="-1"/>
        <w:jc w:val="both"/>
        <w:rPr>
          <w:rFonts w:asciiTheme="majorHAnsi" w:hAnsiTheme="majorHAnsi"/>
          <w:sz w:val="24"/>
          <w:szCs w:val="24"/>
        </w:rPr>
      </w:pPr>
      <w:r w:rsidRPr="00815626">
        <w:rPr>
          <w:rFonts w:asciiTheme="majorHAnsi" w:hAnsiTheme="majorHAnsi"/>
          <w:sz w:val="24"/>
          <w:szCs w:val="24"/>
        </w:rPr>
        <w:t>kupnju, izgradnju, uređenje ili proširenje objekata,</w:t>
      </w:r>
    </w:p>
    <w:p w:rsidR="00815626" w:rsidRPr="00815626" w:rsidRDefault="00815626" w:rsidP="00815626">
      <w:pPr>
        <w:pStyle w:val="Odlomakpopisa"/>
        <w:numPr>
          <w:ilvl w:val="0"/>
          <w:numId w:val="23"/>
        </w:numPr>
        <w:tabs>
          <w:tab w:val="left" w:pos="2552"/>
          <w:tab w:val="left" w:pos="3969"/>
        </w:tabs>
        <w:ind w:right="-1"/>
        <w:jc w:val="both"/>
        <w:rPr>
          <w:rFonts w:asciiTheme="majorHAnsi" w:hAnsiTheme="majorHAnsi"/>
          <w:sz w:val="24"/>
          <w:szCs w:val="24"/>
        </w:rPr>
      </w:pPr>
      <w:r w:rsidRPr="00815626">
        <w:rPr>
          <w:rFonts w:asciiTheme="majorHAnsi" w:hAnsiTheme="majorHAnsi"/>
          <w:sz w:val="24"/>
          <w:szCs w:val="24"/>
        </w:rPr>
        <w:t>nabavu opreme ili pojedinih dijelova opreme za pogone smještene na području Grada Ludbrega,</w:t>
      </w:r>
    </w:p>
    <w:p w:rsidR="00815626" w:rsidRPr="00815626" w:rsidRDefault="00815626" w:rsidP="00815626">
      <w:pPr>
        <w:pStyle w:val="Odlomakpopisa"/>
        <w:numPr>
          <w:ilvl w:val="0"/>
          <w:numId w:val="23"/>
        </w:numPr>
        <w:tabs>
          <w:tab w:val="left" w:pos="2552"/>
          <w:tab w:val="left" w:pos="3969"/>
        </w:tabs>
        <w:ind w:right="-1"/>
        <w:jc w:val="both"/>
        <w:rPr>
          <w:rFonts w:asciiTheme="majorHAnsi" w:hAnsiTheme="majorHAnsi"/>
          <w:sz w:val="24"/>
          <w:szCs w:val="24"/>
        </w:rPr>
      </w:pPr>
      <w:r w:rsidRPr="00815626">
        <w:rPr>
          <w:rFonts w:asciiTheme="majorHAnsi" w:hAnsiTheme="majorHAnsi"/>
          <w:sz w:val="24"/>
          <w:szCs w:val="24"/>
        </w:rPr>
        <w:t>nabavu prijevoznih sredstava u funkciji poduzetništva,</w:t>
      </w:r>
    </w:p>
    <w:p w:rsidR="00815626" w:rsidRPr="00815626" w:rsidRDefault="00815626" w:rsidP="00815626">
      <w:pPr>
        <w:pStyle w:val="Odlomakpopisa"/>
        <w:numPr>
          <w:ilvl w:val="0"/>
          <w:numId w:val="23"/>
        </w:numPr>
        <w:tabs>
          <w:tab w:val="left" w:pos="2552"/>
          <w:tab w:val="left" w:pos="3969"/>
        </w:tabs>
        <w:ind w:right="-1"/>
        <w:jc w:val="both"/>
        <w:rPr>
          <w:rFonts w:asciiTheme="majorHAnsi" w:hAnsiTheme="majorHAnsi"/>
          <w:sz w:val="24"/>
          <w:szCs w:val="24"/>
        </w:rPr>
      </w:pPr>
      <w:r w:rsidRPr="00815626">
        <w:rPr>
          <w:rFonts w:asciiTheme="majorHAnsi" w:hAnsiTheme="majorHAnsi"/>
          <w:sz w:val="24"/>
          <w:szCs w:val="24"/>
        </w:rPr>
        <w:t>obrtna sredstva</w:t>
      </w:r>
    </w:p>
    <w:p w:rsidR="00815626" w:rsidRPr="00815626" w:rsidRDefault="00815626" w:rsidP="00815626">
      <w:pPr>
        <w:tabs>
          <w:tab w:val="left" w:pos="2552"/>
          <w:tab w:val="left" w:pos="3969"/>
        </w:tabs>
        <w:ind w:right="-1"/>
        <w:jc w:val="both"/>
        <w:rPr>
          <w:rFonts w:asciiTheme="majorHAnsi" w:hAnsiTheme="majorHAnsi"/>
          <w:sz w:val="24"/>
          <w:szCs w:val="24"/>
        </w:rPr>
      </w:pPr>
    </w:p>
    <w:p w:rsidR="00815626" w:rsidRPr="00815626" w:rsidRDefault="00815626" w:rsidP="00815626">
      <w:pPr>
        <w:tabs>
          <w:tab w:val="left" w:pos="2552"/>
          <w:tab w:val="left" w:pos="3969"/>
        </w:tabs>
        <w:ind w:right="-1"/>
        <w:jc w:val="both"/>
        <w:rPr>
          <w:rFonts w:asciiTheme="majorHAnsi" w:hAnsiTheme="majorHAnsi"/>
          <w:sz w:val="24"/>
          <w:szCs w:val="24"/>
        </w:rPr>
      </w:pPr>
      <w:r>
        <w:rPr>
          <w:rFonts w:asciiTheme="majorHAnsi" w:hAnsiTheme="majorHAnsi"/>
          <w:sz w:val="24"/>
          <w:szCs w:val="24"/>
        </w:rPr>
        <w:t xml:space="preserve">              </w:t>
      </w:r>
      <w:r w:rsidRPr="00815626">
        <w:rPr>
          <w:rFonts w:asciiTheme="majorHAnsi" w:hAnsiTheme="majorHAnsi"/>
          <w:sz w:val="24"/>
          <w:szCs w:val="24"/>
        </w:rPr>
        <w:t>Ugovori o realizaciji poduzetničkih kredita su potpisani  sa sedam banaka: Zagrebačka banka, Varaždinska banka, Podravska banka, Privredna banka Zagreb, Raiffeisen banka, Erste banka i Hrvatska poštanska banka.</w:t>
      </w:r>
    </w:p>
    <w:p w:rsidR="00815626" w:rsidRPr="00815626" w:rsidRDefault="00815626" w:rsidP="00815626">
      <w:pPr>
        <w:tabs>
          <w:tab w:val="left" w:pos="2552"/>
          <w:tab w:val="left" w:pos="3969"/>
        </w:tabs>
        <w:ind w:right="-1"/>
        <w:jc w:val="both"/>
        <w:rPr>
          <w:rFonts w:asciiTheme="majorHAnsi" w:hAnsiTheme="majorHAnsi"/>
          <w:sz w:val="24"/>
          <w:szCs w:val="24"/>
        </w:rPr>
      </w:pPr>
    </w:p>
    <w:p w:rsidR="00815626" w:rsidRPr="00815626" w:rsidRDefault="00815626" w:rsidP="00815626">
      <w:pPr>
        <w:jc w:val="both"/>
        <w:rPr>
          <w:rFonts w:asciiTheme="majorHAnsi" w:hAnsiTheme="majorHAnsi"/>
          <w:sz w:val="24"/>
          <w:szCs w:val="24"/>
        </w:rPr>
      </w:pPr>
      <w:r>
        <w:rPr>
          <w:rFonts w:asciiTheme="majorHAnsi" w:hAnsiTheme="majorHAnsi"/>
          <w:sz w:val="24"/>
          <w:szCs w:val="24"/>
        </w:rPr>
        <w:t xml:space="preserve">             </w:t>
      </w:r>
      <w:r w:rsidRPr="00815626">
        <w:rPr>
          <w:rFonts w:asciiTheme="majorHAnsi" w:hAnsiTheme="majorHAnsi"/>
          <w:sz w:val="24"/>
          <w:szCs w:val="24"/>
        </w:rPr>
        <w:t>U razdoblju od 01.07.-31.12.2020. godine nije odobren niti jedan kredit za poduzetničke aktivnosti od strane poslovnih banaka, dok je plaćen iznos subvencija kamata na kredite u iznosu od 4.930,72 kn.</w:t>
      </w:r>
    </w:p>
    <w:p w:rsidR="00815626" w:rsidRPr="00066DD4" w:rsidRDefault="00815626" w:rsidP="00815626">
      <w:pPr>
        <w:tabs>
          <w:tab w:val="left" w:pos="2552"/>
          <w:tab w:val="left" w:pos="3969"/>
        </w:tabs>
        <w:ind w:right="-1"/>
        <w:jc w:val="both"/>
        <w:rPr>
          <w:b/>
          <w:sz w:val="24"/>
          <w:szCs w:val="24"/>
        </w:rPr>
      </w:pPr>
    </w:p>
    <w:p w:rsidR="00815626" w:rsidRPr="00815626" w:rsidRDefault="00815626" w:rsidP="00815626">
      <w:pPr>
        <w:pStyle w:val="Odlomakpopisa"/>
        <w:numPr>
          <w:ilvl w:val="0"/>
          <w:numId w:val="4"/>
        </w:numPr>
        <w:rPr>
          <w:rFonts w:asciiTheme="majorHAnsi" w:hAnsiTheme="majorHAnsi"/>
          <w:b/>
          <w:sz w:val="24"/>
          <w:szCs w:val="24"/>
          <w:u w:val="single"/>
        </w:rPr>
      </w:pPr>
      <w:r w:rsidRPr="00815626">
        <w:rPr>
          <w:rFonts w:asciiTheme="majorHAnsi" w:hAnsiTheme="majorHAnsi"/>
          <w:b/>
          <w:sz w:val="24"/>
          <w:szCs w:val="24"/>
          <w:u w:val="single"/>
        </w:rPr>
        <w:t>PROGRAM  '' KREDITOM DO USPJEHA''</w:t>
      </w:r>
    </w:p>
    <w:p w:rsidR="00815626" w:rsidRPr="00815626" w:rsidRDefault="00815626" w:rsidP="00815626">
      <w:pPr>
        <w:rPr>
          <w:rFonts w:asciiTheme="majorHAnsi" w:hAnsiTheme="majorHAnsi"/>
          <w:color w:val="222222"/>
        </w:rPr>
      </w:pPr>
    </w:p>
    <w:p w:rsidR="00815626" w:rsidRPr="00815626" w:rsidRDefault="00815626" w:rsidP="00815626">
      <w:pPr>
        <w:jc w:val="both"/>
        <w:rPr>
          <w:rFonts w:asciiTheme="majorHAnsi" w:hAnsiTheme="majorHAnsi"/>
          <w:sz w:val="24"/>
          <w:szCs w:val="24"/>
        </w:rPr>
      </w:pPr>
      <w:r>
        <w:rPr>
          <w:rFonts w:asciiTheme="majorHAnsi" w:hAnsiTheme="majorHAnsi"/>
          <w:sz w:val="24"/>
          <w:szCs w:val="24"/>
        </w:rPr>
        <w:t xml:space="preserve">               </w:t>
      </w:r>
      <w:r w:rsidRPr="00815626">
        <w:rPr>
          <w:rFonts w:asciiTheme="majorHAnsi" w:hAnsiTheme="majorHAnsi"/>
          <w:sz w:val="24"/>
          <w:szCs w:val="24"/>
        </w:rPr>
        <w:t>Grad Ludbreg i u 2019. godini pokazuje interes za poticanje razvoja poduzetništva kroz Program „Kreditom do uspjeha 2014.“ putem Mjere 1. - Kreditom do konkurentnosti.</w:t>
      </w:r>
    </w:p>
    <w:p w:rsidR="00815626" w:rsidRPr="00815626" w:rsidRDefault="00815626" w:rsidP="00815626">
      <w:pPr>
        <w:jc w:val="both"/>
        <w:rPr>
          <w:rFonts w:asciiTheme="majorHAnsi" w:hAnsiTheme="majorHAnsi"/>
          <w:sz w:val="24"/>
          <w:szCs w:val="24"/>
        </w:rPr>
      </w:pPr>
      <w:r w:rsidRPr="00815626">
        <w:rPr>
          <w:rFonts w:asciiTheme="majorHAnsi" w:hAnsiTheme="majorHAnsi"/>
          <w:sz w:val="24"/>
          <w:szCs w:val="24"/>
        </w:rPr>
        <w:t xml:space="preserve">Prema ovom Programu, Ministarstvo gospodarstva, poduzetništva i obrta, Županija i Grad Ludbreg sudjeluju u subvenciji kamate na poduzetničke kredite. Grad Ludbreg sudjeluje u subvenciji kamate na poduzetničke kredite u visini od 2 </w:t>
      </w:r>
      <w:proofErr w:type="spellStart"/>
      <w:r w:rsidRPr="00815626">
        <w:rPr>
          <w:rFonts w:asciiTheme="majorHAnsi" w:hAnsiTheme="majorHAnsi"/>
          <w:sz w:val="24"/>
          <w:szCs w:val="24"/>
        </w:rPr>
        <w:t>p.p</w:t>
      </w:r>
      <w:proofErr w:type="spellEnd"/>
      <w:r w:rsidRPr="00815626">
        <w:rPr>
          <w:rFonts w:asciiTheme="majorHAnsi" w:hAnsiTheme="majorHAnsi"/>
          <w:sz w:val="24"/>
          <w:szCs w:val="24"/>
        </w:rPr>
        <w:t xml:space="preserve">. za proizvodne djelatnosti i 1 </w:t>
      </w:r>
      <w:proofErr w:type="spellStart"/>
      <w:r w:rsidRPr="00815626">
        <w:rPr>
          <w:rFonts w:asciiTheme="majorHAnsi" w:hAnsiTheme="majorHAnsi"/>
          <w:sz w:val="24"/>
          <w:szCs w:val="24"/>
        </w:rPr>
        <w:t>p.p</w:t>
      </w:r>
      <w:proofErr w:type="spellEnd"/>
      <w:r w:rsidRPr="00815626">
        <w:rPr>
          <w:rFonts w:asciiTheme="majorHAnsi" w:hAnsiTheme="majorHAnsi"/>
          <w:sz w:val="24"/>
          <w:szCs w:val="24"/>
        </w:rPr>
        <w:t>. za uslužne djelatnosti. Minimalni iznos kredita koji se subvencionira iznosi 100.000,00 kn pa do maksimalnog iznosa do 5.000.0000,00 kn.</w:t>
      </w:r>
    </w:p>
    <w:p w:rsidR="00815626" w:rsidRPr="00815626" w:rsidRDefault="00815626" w:rsidP="00815626">
      <w:pPr>
        <w:jc w:val="both"/>
        <w:rPr>
          <w:rFonts w:asciiTheme="majorHAnsi" w:hAnsiTheme="majorHAnsi"/>
          <w:sz w:val="24"/>
          <w:szCs w:val="24"/>
        </w:rPr>
      </w:pPr>
    </w:p>
    <w:p w:rsidR="00815626" w:rsidRPr="00815626" w:rsidRDefault="00815626" w:rsidP="00815626">
      <w:pPr>
        <w:tabs>
          <w:tab w:val="left" w:pos="2552"/>
          <w:tab w:val="left" w:pos="3969"/>
        </w:tabs>
        <w:ind w:right="-1"/>
        <w:jc w:val="both"/>
        <w:rPr>
          <w:rFonts w:asciiTheme="majorHAnsi" w:hAnsiTheme="majorHAnsi"/>
          <w:b/>
          <w:bCs/>
          <w:sz w:val="24"/>
          <w:szCs w:val="24"/>
        </w:rPr>
      </w:pPr>
      <w:r w:rsidRPr="00815626">
        <w:rPr>
          <w:rFonts w:asciiTheme="majorHAnsi" w:hAnsiTheme="majorHAnsi"/>
          <w:b/>
          <w:bCs/>
          <w:sz w:val="24"/>
          <w:szCs w:val="24"/>
        </w:rPr>
        <w:t>Krediti se  mogu odobravati za  financiranje ulaganja u:</w:t>
      </w:r>
    </w:p>
    <w:p w:rsidR="00815626" w:rsidRPr="00815626" w:rsidRDefault="00815626" w:rsidP="00815626">
      <w:pPr>
        <w:tabs>
          <w:tab w:val="left" w:pos="2552"/>
          <w:tab w:val="left" w:pos="3969"/>
        </w:tabs>
        <w:ind w:right="-1"/>
        <w:jc w:val="both"/>
        <w:rPr>
          <w:rFonts w:asciiTheme="majorHAnsi" w:hAnsiTheme="majorHAnsi"/>
          <w:sz w:val="24"/>
          <w:szCs w:val="24"/>
        </w:rPr>
      </w:pPr>
    </w:p>
    <w:p w:rsidR="00815626" w:rsidRPr="00815626" w:rsidRDefault="00815626" w:rsidP="00815626">
      <w:pPr>
        <w:pStyle w:val="Odlomakpopisa"/>
        <w:numPr>
          <w:ilvl w:val="0"/>
          <w:numId w:val="22"/>
        </w:numPr>
        <w:tabs>
          <w:tab w:val="left" w:pos="2552"/>
          <w:tab w:val="left" w:pos="3969"/>
        </w:tabs>
        <w:ind w:right="-1"/>
        <w:jc w:val="both"/>
        <w:rPr>
          <w:rFonts w:asciiTheme="majorHAnsi" w:hAnsiTheme="majorHAnsi"/>
          <w:sz w:val="24"/>
          <w:szCs w:val="24"/>
        </w:rPr>
      </w:pPr>
      <w:r w:rsidRPr="00815626">
        <w:rPr>
          <w:rFonts w:asciiTheme="majorHAnsi" w:hAnsiTheme="majorHAnsi"/>
          <w:sz w:val="24"/>
          <w:szCs w:val="24"/>
        </w:rPr>
        <w:t>kupnju, izgradnju, uređenje ili proširenje gospodarskih objekata</w:t>
      </w:r>
    </w:p>
    <w:p w:rsidR="00815626" w:rsidRPr="00815626" w:rsidRDefault="00815626" w:rsidP="00815626">
      <w:pPr>
        <w:pStyle w:val="Odlomakpopisa"/>
        <w:numPr>
          <w:ilvl w:val="0"/>
          <w:numId w:val="22"/>
        </w:numPr>
        <w:tabs>
          <w:tab w:val="left" w:pos="2552"/>
          <w:tab w:val="left" w:pos="3969"/>
        </w:tabs>
        <w:ind w:right="-1"/>
        <w:jc w:val="both"/>
        <w:rPr>
          <w:rFonts w:asciiTheme="majorHAnsi" w:hAnsiTheme="majorHAnsi"/>
          <w:sz w:val="24"/>
          <w:szCs w:val="24"/>
        </w:rPr>
      </w:pPr>
      <w:r w:rsidRPr="00815626">
        <w:rPr>
          <w:rFonts w:asciiTheme="majorHAnsi" w:hAnsiTheme="majorHAnsi"/>
          <w:sz w:val="24"/>
          <w:szCs w:val="24"/>
        </w:rPr>
        <w:t>kupnja nove opreme ili pojedinih dijelova opreme</w:t>
      </w:r>
    </w:p>
    <w:p w:rsidR="00815626" w:rsidRPr="00815626" w:rsidRDefault="00815626" w:rsidP="00815626">
      <w:pPr>
        <w:pStyle w:val="Odlomakpopisa"/>
        <w:numPr>
          <w:ilvl w:val="0"/>
          <w:numId w:val="22"/>
        </w:numPr>
        <w:tabs>
          <w:tab w:val="left" w:pos="2552"/>
          <w:tab w:val="left" w:pos="3969"/>
        </w:tabs>
        <w:ind w:right="-1"/>
        <w:jc w:val="both"/>
        <w:rPr>
          <w:rFonts w:asciiTheme="majorHAnsi" w:hAnsiTheme="majorHAnsi"/>
          <w:sz w:val="24"/>
          <w:szCs w:val="24"/>
        </w:rPr>
      </w:pPr>
      <w:r w:rsidRPr="00815626">
        <w:rPr>
          <w:rFonts w:asciiTheme="majorHAnsi" w:hAnsiTheme="majorHAnsi"/>
          <w:sz w:val="24"/>
          <w:szCs w:val="24"/>
        </w:rPr>
        <w:t>obrtna sredstva do 20% (za projekte iz uslužne djelatnosti) i do 30% (za projekt iz proizvodne djelatnosti) iznosa ukupno odobrenog kredita</w:t>
      </w:r>
    </w:p>
    <w:p w:rsidR="00815626" w:rsidRPr="00815626" w:rsidRDefault="00815626" w:rsidP="00815626">
      <w:pPr>
        <w:rPr>
          <w:rFonts w:asciiTheme="majorHAnsi" w:hAnsiTheme="majorHAnsi"/>
          <w:sz w:val="24"/>
          <w:szCs w:val="24"/>
        </w:rPr>
      </w:pPr>
    </w:p>
    <w:p w:rsidR="00815626" w:rsidRDefault="00815626" w:rsidP="00815626">
      <w:pPr>
        <w:jc w:val="both"/>
        <w:rPr>
          <w:rFonts w:asciiTheme="majorHAnsi" w:hAnsiTheme="majorHAnsi"/>
          <w:sz w:val="24"/>
          <w:szCs w:val="24"/>
        </w:rPr>
      </w:pPr>
      <w:r>
        <w:rPr>
          <w:rFonts w:asciiTheme="majorHAnsi" w:hAnsiTheme="majorHAnsi"/>
          <w:sz w:val="24"/>
          <w:szCs w:val="24"/>
        </w:rPr>
        <w:t xml:space="preserve">            </w:t>
      </w:r>
      <w:r w:rsidRPr="00815626">
        <w:rPr>
          <w:rFonts w:asciiTheme="majorHAnsi" w:hAnsiTheme="majorHAnsi"/>
          <w:sz w:val="24"/>
          <w:szCs w:val="24"/>
        </w:rPr>
        <w:t>Prema ovom Programu nije odobren nijedan kredit za poduzetničke aktivnosti na području grada Ludbrega te je u razdoblju od 01.07.2020.-31.12.2020. plaćen iznos subvencija kamata na kredite u iznosu od 12.142,33 kn.</w:t>
      </w:r>
    </w:p>
    <w:p w:rsidR="00B63877" w:rsidRPr="00815626" w:rsidRDefault="00B63877" w:rsidP="00815626">
      <w:pPr>
        <w:jc w:val="both"/>
        <w:rPr>
          <w:rFonts w:asciiTheme="majorHAnsi" w:hAnsiTheme="majorHAnsi"/>
          <w:sz w:val="24"/>
          <w:szCs w:val="24"/>
        </w:rPr>
      </w:pPr>
    </w:p>
    <w:p w:rsidR="00815626" w:rsidRDefault="00815626" w:rsidP="00815626">
      <w:pPr>
        <w:jc w:val="both"/>
        <w:rPr>
          <w:b/>
          <w:sz w:val="24"/>
          <w:szCs w:val="24"/>
          <w:u w:val="single"/>
        </w:rPr>
      </w:pPr>
    </w:p>
    <w:p w:rsidR="00815626" w:rsidRDefault="00815626" w:rsidP="00815626">
      <w:pPr>
        <w:jc w:val="both"/>
        <w:rPr>
          <w:b/>
          <w:sz w:val="24"/>
          <w:szCs w:val="24"/>
          <w:u w:val="single"/>
        </w:rPr>
      </w:pPr>
    </w:p>
    <w:p w:rsidR="00815626" w:rsidRPr="00ED68DD" w:rsidRDefault="00815626" w:rsidP="00815626">
      <w:pPr>
        <w:jc w:val="both"/>
        <w:rPr>
          <w:b/>
          <w:sz w:val="24"/>
          <w:szCs w:val="24"/>
          <w:u w:val="single"/>
        </w:rPr>
      </w:pPr>
    </w:p>
    <w:p w:rsidR="00815626" w:rsidRPr="00815626" w:rsidRDefault="00815626" w:rsidP="00815626">
      <w:pPr>
        <w:pStyle w:val="Odlomakpopisa"/>
        <w:numPr>
          <w:ilvl w:val="0"/>
          <w:numId w:val="4"/>
        </w:numPr>
        <w:rPr>
          <w:rFonts w:asciiTheme="majorHAnsi" w:hAnsiTheme="majorHAnsi"/>
          <w:b/>
          <w:sz w:val="24"/>
          <w:szCs w:val="24"/>
          <w:u w:val="single"/>
        </w:rPr>
      </w:pPr>
      <w:r w:rsidRPr="00815626">
        <w:rPr>
          <w:rFonts w:asciiTheme="majorHAnsi" w:hAnsiTheme="majorHAnsi"/>
          <w:b/>
          <w:sz w:val="24"/>
          <w:szCs w:val="24"/>
          <w:u w:val="single"/>
        </w:rPr>
        <w:t xml:space="preserve">PROGRAM POTPORA U POLJOPRIVREDI NA PODRUČJU GRADA </w:t>
      </w:r>
    </w:p>
    <w:p w:rsidR="00815626" w:rsidRPr="00B63877" w:rsidRDefault="00815626" w:rsidP="00815626">
      <w:pPr>
        <w:rPr>
          <w:rFonts w:asciiTheme="majorHAnsi" w:hAnsiTheme="majorHAnsi"/>
          <w:sz w:val="16"/>
          <w:szCs w:val="16"/>
        </w:rPr>
      </w:pPr>
    </w:p>
    <w:p w:rsidR="00815626" w:rsidRPr="00815626" w:rsidRDefault="00815626" w:rsidP="00815626">
      <w:pPr>
        <w:jc w:val="both"/>
        <w:rPr>
          <w:rFonts w:asciiTheme="majorHAnsi" w:hAnsiTheme="majorHAnsi"/>
          <w:sz w:val="24"/>
          <w:szCs w:val="24"/>
        </w:rPr>
      </w:pPr>
      <w:r w:rsidRPr="00815626">
        <w:rPr>
          <w:rFonts w:asciiTheme="majorHAnsi" w:hAnsiTheme="majorHAnsi"/>
          <w:sz w:val="24"/>
          <w:szCs w:val="24"/>
        </w:rPr>
        <w:t xml:space="preserve">           Na temelju Programa potpora u poljoprivredi 2019. - 2020. godine  u razdoblju od 01.07.-31.12.2020. godine isplaćen je iznos od 263.352,01 kn za subvencije poljoprivrednicima.</w:t>
      </w:r>
    </w:p>
    <w:p w:rsidR="00815626" w:rsidRPr="00B63877" w:rsidRDefault="00815626" w:rsidP="00815626">
      <w:pPr>
        <w:jc w:val="both"/>
        <w:rPr>
          <w:rFonts w:asciiTheme="majorHAnsi" w:hAnsiTheme="majorHAnsi"/>
          <w:sz w:val="16"/>
          <w:szCs w:val="16"/>
        </w:rPr>
      </w:pPr>
    </w:p>
    <w:p w:rsidR="00815626" w:rsidRPr="00815626" w:rsidRDefault="00815626" w:rsidP="00815626">
      <w:pPr>
        <w:jc w:val="both"/>
        <w:rPr>
          <w:rFonts w:asciiTheme="majorHAnsi" w:hAnsiTheme="majorHAnsi"/>
          <w:sz w:val="24"/>
          <w:szCs w:val="24"/>
        </w:rPr>
      </w:pPr>
      <w:r w:rsidRPr="00815626">
        <w:rPr>
          <w:rFonts w:asciiTheme="majorHAnsi" w:hAnsiTheme="majorHAnsi"/>
          <w:sz w:val="24"/>
          <w:szCs w:val="24"/>
        </w:rPr>
        <w:t xml:space="preserve">            Na Javni poziv za dodjelu potpora male vrijednosti za poticanje malih proizvođača svinja na području Grada Ludbrega za 2020. godinu pristiglo je ukupno 78 zahtjeva.  S obzirom, na visinu osiguranih sredstava u Proračunu temeljem Javnog poziva dodijeljena su sredstva za 77 zahtjeva za potporu prema redoslijedu zaprimanja zahtjeva (1 zahtjev nije udovoljavao kriterije propisane Pravilnikom i Javnim pozivom), u ukupnom iznosu od 177.800,00 kn.</w:t>
      </w:r>
    </w:p>
    <w:p w:rsidR="00815626" w:rsidRPr="00B63877" w:rsidRDefault="00815626" w:rsidP="00815626">
      <w:pPr>
        <w:jc w:val="both"/>
        <w:rPr>
          <w:rFonts w:asciiTheme="majorHAnsi" w:hAnsiTheme="majorHAnsi"/>
          <w:sz w:val="16"/>
          <w:szCs w:val="16"/>
        </w:rPr>
      </w:pPr>
    </w:p>
    <w:p w:rsidR="00815626" w:rsidRPr="00815626" w:rsidRDefault="00815626" w:rsidP="00815626">
      <w:pPr>
        <w:jc w:val="both"/>
        <w:rPr>
          <w:rFonts w:asciiTheme="majorHAnsi" w:hAnsiTheme="majorHAnsi"/>
          <w:sz w:val="24"/>
          <w:szCs w:val="24"/>
        </w:rPr>
      </w:pPr>
      <w:r w:rsidRPr="00815626">
        <w:rPr>
          <w:rFonts w:asciiTheme="majorHAnsi" w:hAnsiTheme="majorHAnsi"/>
          <w:sz w:val="24"/>
          <w:szCs w:val="24"/>
        </w:rPr>
        <w:t xml:space="preserve">          Gradsko vijeće je na 27. sjednici održanoj dana 28. prosinca 2020. godine, donijelo Program potpora u poljoprivredi na području Grada Ludbrega za razdoblje 2021.-2022. godine, kojim se financiraju sljedeće mjere:</w:t>
      </w:r>
    </w:p>
    <w:p w:rsidR="00815626" w:rsidRPr="00B63877" w:rsidRDefault="00815626" w:rsidP="00815626">
      <w:pPr>
        <w:jc w:val="both"/>
        <w:rPr>
          <w:sz w:val="16"/>
          <w:szCs w:val="16"/>
        </w:rPr>
      </w:pPr>
    </w:p>
    <w:p w:rsidR="00815626" w:rsidRPr="00815626" w:rsidRDefault="00815626" w:rsidP="00815626">
      <w:pPr>
        <w:ind w:left="708"/>
        <w:jc w:val="both"/>
        <w:rPr>
          <w:rFonts w:asciiTheme="majorHAnsi" w:hAnsiTheme="majorHAnsi"/>
          <w:sz w:val="24"/>
          <w:szCs w:val="24"/>
        </w:rPr>
      </w:pPr>
      <w:r w:rsidRPr="00815626">
        <w:rPr>
          <w:rFonts w:asciiTheme="majorHAnsi" w:hAnsiTheme="majorHAnsi"/>
          <w:sz w:val="24"/>
          <w:szCs w:val="24"/>
        </w:rPr>
        <w:t>Mjera 1: Potpora za nabavu loznih cijepova</w:t>
      </w:r>
    </w:p>
    <w:p w:rsidR="00815626" w:rsidRPr="00815626" w:rsidRDefault="00815626" w:rsidP="00815626">
      <w:pPr>
        <w:ind w:left="708"/>
        <w:jc w:val="both"/>
        <w:rPr>
          <w:rFonts w:asciiTheme="majorHAnsi" w:hAnsiTheme="majorHAnsi"/>
          <w:sz w:val="24"/>
          <w:szCs w:val="24"/>
        </w:rPr>
      </w:pPr>
      <w:r w:rsidRPr="00815626">
        <w:rPr>
          <w:rFonts w:asciiTheme="majorHAnsi" w:hAnsiTheme="majorHAnsi"/>
          <w:sz w:val="24"/>
          <w:szCs w:val="24"/>
        </w:rPr>
        <w:t>Mjera 2: Potpora za nabavu novih vrsta voćnih sadnica te dugogodišnjih nasada</w:t>
      </w:r>
    </w:p>
    <w:p w:rsidR="00815626" w:rsidRPr="00815626" w:rsidRDefault="00815626" w:rsidP="00815626">
      <w:pPr>
        <w:ind w:left="708"/>
        <w:jc w:val="both"/>
        <w:rPr>
          <w:rFonts w:asciiTheme="majorHAnsi" w:hAnsiTheme="majorHAnsi"/>
          <w:sz w:val="24"/>
          <w:szCs w:val="24"/>
        </w:rPr>
      </w:pPr>
      <w:r w:rsidRPr="00815626">
        <w:rPr>
          <w:rFonts w:asciiTheme="majorHAnsi" w:hAnsiTheme="majorHAnsi"/>
          <w:sz w:val="24"/>
          <w:szCs w:val="24"/>
        </w:rPr>
        <w:t xml:space="preserve">Mjera 3: Potpora za umjetno </w:t>
      </w:r>
      <w:proofErr w:type="spellStart"/>
      <w:r w:rsidRPr="00815626">
        <w:rPr>
          <w:rFonts w:asciiTheme="majorHAnsi" w:hAnsiTheme="majorHAnsi"/>
          <w:sz w:val="24"/>
          <w:szCs w:val="24"/>
        </w:rPr>
        <w:t>osjemenjivanje</w:t>
      </w:r>
      <w:proofErr w:type="spellEnd"/>
      <w:r w:rsidRPr="00815626">
        <w:rPr>
          <w:rFonts w:asciiTheme="majorHAnsi" w:hAnsiTheme="majorHAnsi"/>
          <w:sz w:val="24"/>
          <w:szCs w:val="24"/>
        </w:rPr>
        <w:t xml:space="preserve"> stoke (krava, junica, krmača)</w:t>
      </w:r>
    </w:p>
    <w:p w:rsidR="00815626" w:rsidRPr="00815626" w:rsidRDefault="00815626" w:rsidP="00815626">
      <w:pPr>
        <w:ind w:left="708"/>
        <w:jc w:val="both"/>
        <w:rPr>
          <w:rFonts w:asciiTheme="majorHAnsi" w:hAnsiTheme="majorHAnsi"/>
          <w:sz w:val="24"/>
          <w:szCs w:val="24"/>
        </w:rPr>
      </w:pPr>
      <w:r w:rsidRPr="00815626">
        <w:rPr>
          <w:rFonts w:asciiTheme="majorHAnsi" w:hAnsiTheme="majorHAnsi"/>
          <w:sz w:val="24"/>
          <w:szCs w:val="24"/>
        </w:rPr>
        <w:t>Mjera 4: Potpora za nabavu i postavljanje sistema za navodnjavanje</w:t>
      </w:r>
    </w:p>
    <w:p w:rsidR="00815626" w:rsidRPr="00815626" w:rsidRDefault="00815626" w:rsidP="00815626">
      <w:pPr>
        <w:ind w:left="708"/>
        <w:jc w:val="both"/>
        <w:rPr>
          <w:rFonts w:asciiTheme="majorHAnsi" w:hAnsiTheme="majorHAnsi"/>
          <w:sz w:val="24"/>
          <w:szCs w:val="24"/>
        </w:rPr>
      </w:pPr>
      <w:r w:rsidRPr="00815626">
        <w:rPr>
          <w:rFonts w:asciiTheme="majorHAnsi" w:hAnsiTheme="majorHAnsi"/>
          <w:sz w:val="24"/>
          <w:szCs w:val="24"/>
        </w:rPr>
        <w:t>Mjera 5: Potpora za nabavu i postavljanje staklenika i plastenika</w:t>
      </w:r>
    </w:p>
    <w:p w:rsidR="00815626" w:rsidRPr="00815626" w:rsidRDefault="00815626" w:rsidP="00815626">
      <w:pPr>
        <w:ind w:left="708"/>
        <w:jc w:val="both"/>
        <w:rPr>
          <w:rFonts w:asciiTheme="majorHAnsi" w:hAnsiTheme="majorHAnsi"/>
          <w:sz w:val="24"/>
          <w:szCs w:val="24"/>
        </w:rPr>
      </w:pPr>
      <w:r w:rsidRPr="00815626">
        <w:rPr>
          <w:rFonts w:asciiTheme="majorHAnsi" w:hAnsiTheme="majorHAnsi"/>
          <w:sz w:val="24"/>
          <w:szCs w:val="24"/>
        </w:rPr>
        <w:t xml:space="preserve">Mjera 6: Potpora za nabavu sadnica povrća, cvijeća i sjemenja u plastenicima i </w:t>
      </w:r>
    </w:p>
    <w:p w:rsidR="00815626" w:rsidRPr="00815626" w:rsidRDefault="00815626" w:rsidP="00815626">
      <w:pPr>
        <w:ind w:left="708"/>
        <w:jc w:val="both"/>
        <w:rPr>
          <w:rFonts w:asciiTheme="majorHAnsi" w:hAnsiTheme="majorHAnsi"/>
          <w:sz w:val="24"/>
          <w:szCs w:val="24"/>
        </w:rPr>
      </w:pPr>
      <w:r w:rsidRPr="00815626">
        <w:rPr>
          <w:rFonts w:asciiTheme="majorHAnsi" w:hAnsiTheme="majorHAnsi"/>
          <w:sz w:val="24"/>
          <w:szCs w:val="24"/>
        </w:rPr>
        <w:t xml:space="preserve">              staklenicima</w:t>
      </w:r>
    </w:p>
    <w:p w:rsidR="00815626" w:rsidRPr="00815626" w:rsidRDefault="00815626" w:rsidP="00815626">
      <w:pPr>
        <w:ind w:left="708"/>
        <w:jc w:val="both"/>
        <w:rPr>
          <w:rFonts w:asciiTheme="majorHAnsi" w:hAnsiTheme="majorHAnsi"/>
          <w:sz w:val="24"/>
          <w:szCs w:val="24"/>
        </w:rPr>
      </w:pPr>
      <w:r w:rsidRPr="00815626">
        <w:rPr>
          <w:rFonts w:asciiTheme="majorHAnsi" w:hAnsiTheme="majorHAnsi"/>
          <w:sz w:val="24"/>
          <w:szCs w:val="24"/>
        </w:rPr>
        <w:t>Mjera 7: Potpora za održivu poljoprivredu</w:t>
      </w:r>
    </w:p>
    <w:p w:rsidR="00815626" w:rsidRPr="00815626" w:rsidRDefault="00815626" w:rsidP="00815626">
      <w:pPr>
        <w:ind w:left="708"/>
        <w:jc w:val="both"/>
        <w:rPr>
          <w:rFonts w:asciiTheme="majorHAnsi" w:hAnsiTheme="majorHAnsi"/>
          <w:sz w:val="24"/>
          <w:szCs w:val="24"/>
        </w:rPr>
      </w:pPr>
      <w:r w:rsidRPr="00815626">
        <w:rPr>
          <w:rFonts w:asciiTheme="majorHAnsi" w:hAnsiTheme="majorHAnsi"/>
          <w:sz w:val="24"/>
          <w:szCs w:val="24"/>
        </w:rPr>
        <w:t>Mjera 8: Potpora za edukaciju poljoprivrednika</w:t>
      </w:r>
    </w:p>
    <w:p w:rsidR="00815626" w:rsidRPr="00815626" w:rsidRDefault="00815626" w:rsidP="00815626">
      <w:pPr>
        <w:ind w:left="708"/>
        <w:jc w:val="both"/>
        <w:rPr>
          <w:rFonts w:asciiTheme="majorHAnsi" w:hAnsiTheme="majorHAnsi"/>
          <w:sz w:val="24"/>
          <w:szCs w:val="24"/>
        </w:rPr>
      </w:pPr>
      <w:r w:rsidRPr="00815626">
        <w:rPr>
          <w:rFonts w:asciiTheme="majorHAnsi" w:hAnsiTheme="majorHAnsi"/>
          <w:sz w:val="24"/>
          <w:szCs w:val="24"/>
        </w:rPr>
        <w:t>Mjera 9: Potpora za okrupnjavanje zemljišta</w:t>
      </w:r>
    </w:p>
    <w:p w:rsidR="00815626" w:rsidRPr="00815626" w:rsidRDefault="00815626" w:rsidP="00815626">
      <w:pPr>
        <w:ind w:left="708"/>
        <w:jc w:val="both"/>
        <w:rPr>
          <w:rFonts w:asciiTheme="majorHAnsi" w:hAnsiTheme="majorHAnsi"/>
          <w:sz w:val="24"/>
          <w:szCs w:val="24"/>
        </w:rPr>
      </w:pPr>
      <w:r w:rsidRPr="00815626">
        <w:rPr>
          <w:rFonts w:asciiTheme="majorHAnsi" w:hAnsiTheme="majorHAnsi"/>
          <w:sz w:val="24"/>
          <w:szCs w:val="24"/>
        </w:rPr>
        <w:t>Mjera 10: Potpora za financiranje uzimanja uzoraka krvi konja</w:t>
      </w:r>
    </w:p>
    <w:p w:rsidR="00815626" w:rsidRPr="00815626" w:rsidRDefault="00815626" w:rsidP="00815626">
      <w:pPr>
        <w:ind w:left="708"/>
        <w:jc w:val="both"/>
        <w:rPr>
          <w:rFonts w:asciiTheme="majorHAnsi" w:hAnsiTheme="majorHAnsi"/>
          <w:sz w:val="24"/>
          <w:szCs w:val="24"/>
        </w:rPr>
      </w:pPr>
      <w:r w:rsidRPr="00815626">
        <w:rPr>
          <w:rFonts w:asciiTheme="majorHAnsi" w:hAnsiTheme="majorHAnsi"/>
          <w:sz w:val="24"/>
          <w:szCs w:val="24"/>
        </w:rPr>
        <w:t xml:space="preserve">Mjera 11: Potpora za poticanje malih proizvođača svinja – poticaj za uzgoj i    </w:t>
      </w:r>
    </w:p>
    <w:p w:rsidR="00815626" w:rsidRPr="00815626" w:rsidRDefault="00815626" w:rsidP="00815626">
      <w:pPr>
        <w:ind w:left="708"/>
        <w:jc w:val="both"/>
        <w:rPr>
          <w:rFonts w:asciiTheme="majorHAnsi" w:hAnsiTheme="majorHAnsi"/>
          <w:sz w:val="24"/>
          <w:szCs w:val="24"/>
        </w:rPr>
      </w:pPr>
      <w:r w:rsidRPr="00815626">
        <w:rPr>
          <w:rFonts w:asciiTheme="majorHAnsi" w:hAnsiTheme="majorHAnsi"/>
          <w:sz w:val="24"/>
          <w:szCs w:val="24"/>
        </w:rPr>
        <w:t xml:space="preserve">                držanje svinja</w:t>
      </w:r>
    </w:p>
    <w:p w:rsidR="00815626" w:rsidRPr="00815626" w:rsidRDefault="00815626" w:rsidP="00815626">
      <w:pPr>
        <w:ind w:left="708"/>
        <w:jc w:val="both"/>
        <w:rPr>
          <w:rFonts w:asciiTheme="majorHAnsi" w:hAnsiTheme="majorHAnsi"/>
          <w:sz w:val="24"/>
          <w:szCs w:val="24"/>
        </w:rPr>
      </w:pPr>
      <w:r w:rsidRPr="00815626">
        <w:rPr>
          <w:rFonts w:asciiTheme="majorHAnsi" w:hAnsiTheme="majorHAnsi"/>
          <w:sz w:val="24"/>
          <w:szCs w:val="24"/>
        </w:rPr>
        <w:t>Mjera 12: Potpora za uzgoj i držanje mliječnih krava</w:t>
      </w:r>
    </w:p>
    <w:p w:rsidR="00815626" w:rsidRPr="00815626" w:rsidRDefault="00815626" w:rsidP="00815626">
      <w:pPr>
        <w:ind w:left="708"/>
        <w:jc w:val="both"/>
        <w:rPr>
          <w:rFonts w:asciiTheme="majorHAnsi" w:hAnsiTheme="majorHAnsi"/>
          <w:sz w:val="24"/>
          <w:szCs w:val="24"/>
        </w:rPr>
      </w:pPr>
      <w:r w:rsidRPr="00815626">
        <w:rPr>
          <w:rFonts w:asciiTheme="majorHAnsi" w:hAnsiTheme="majorHAnsi"/>
          <w:sz w:val="24"/>
          <w:szCs w:val="24"/>
        </w:rPr>
        <w:t xml:space="preserve">Mjera 13: Potpora za nabavu i postavljanje sustava za zaštitu višegodišnjih nasada od </w:t>
      </w:r>
    </w:p>
    <w:p w:rsidR="00815626" w:rsidRPr="00815626" w:rsidRDefault="00815626" w:rsidP="00815626">
      <w:pPr>
        <w:ind w:left="708"/>
        <w:jc w:val="both"/>
        <w:rPr>
          <w:rFonts w:asciiTheme="majorHAnsi" w:hAnsiTheme="majorHAnsi"/>
          <w:sz w:val="24"/>
          <w:szCs w:val="24"/>
        </w:rPr>
      </w:pPr>
      <w:r w:rsidRPr="00815626">
        <w:rPr>
          <w:rFonts w:asciiTheme="majorHAnsi" w:hAnsiTheme="majorHAnsi"/>
          <w:sz w:val="24"/>
          <w:szCs w:val="24"/>
        </w:rPr>
        <w:t xml:space="preserve">                 tuče</w:t>
      </w:r>
    </w:p>
    <w:p w:rsidR="00815626" w:rsidRPr="00815626" w:rsidRDefault="00815626" w:rsidP="00815626">
      <w:pPr>
        <w:ind w:left="708"/>
        <w:jc w:val="both"/>
        <w:rPr>
          <w:rFonts w:asciiTheme="majorHAnsi" w:hAnsiTheme="majorHAnsi"/>
          <w:sz w:val="24"/>
          <w:szCs w:val="24"/>
        </w:rPr>
      </w:pPr>
      <w:r w:rsidRPr="00815626">
        <w:rPr>
          <w:rFonts w:asciiTheme="majorHAnsi" w:hAnsiTheme="majorHAnsi"/>
          <w:sz w:val="24"/>
          <w:szCs w:val="24"/>
        </w:rPr>
        <w:t>Mjera 14: Potpora za nabavu novih košnica, pčelarske opreme i pčelinjih zajednica</w:t>
      </w:r>
    </w:p>
    <w:p w:rsidR="00815626" w:rsidRPr="00815626" w:rsidRDefault="00815626" w:rsidP="00815626">
      <w:pPr>
        <w:ind w:left="708"/>
        <w:jc w:val="both"/>
        <w:rPr>
          <w:rFonts w:asciiTheme="majorHAnsi" w:hAnsiTheme="majorHAnsi"/>
          <w:sz w:val="24"/>
          <w:szCs w:val="24"/>
        </w:rPr>
      </w:pPr>
      <w:r w:rsidRPr="00815626">
        <w:rPr>
          <w:rFonts w:asciiTheme="majorHAnsi" w:hAnsiTheme="majorHAnsi"/>
          <w:sz w:val="24"/>
          <w:szCs w:val="24"/>
        </w:rPr>
        <w:t>Mjera 15: Potpora za poticanje rasta i razvoja poljoprivrednih zadruga</w:t>
      </w:r>
    </w:p>
    <w:p w:rsidR="00815626" w:rsidRDefault="00815626" w:rsidP="00815626">
      <w:pPr>
        <w:rPr>
          <w:sz w:val="24"/>
          <w:szCs w:val="24"/>
        </w:rPr>
      </w:pPr>
    </w:p>
    <w:p w:rsidR="00815626" w:rsidRPr="00815626" w:rsidRDefault="00815626" w:rsidP="00815626">
      <w:pPr>
        <w:jc w:val="both"/>
        <w:rPr>
          <w:rFonts w:asciiTheme="majorHAnsi" w:hAnsiTheme="majorHAnsi"/>
          <w:sz w:val="24"/>
          <w:szCs w:val="24"/>
        </w:rPr>
      </w:pPr>
      <w:r w:rsidRPr="00815626">
        <w:rPr>
          <w:rFonts w:asciiTheme="majorHAnsi" w:hAnsiTheme="majorHAnsi"/>
          <w:sz w:val="24"/>
          <w:szCs w:val="24"/>
        </w:rPr>
        <w:t xml:space="preserve">           U novom Programu dodane su dvije nove mjere: Mjera 7: Potpora za održivu poljoprivredu te Mjera 14: Potpora za uzgoj i držanje mliječnih krava. Potpora za ekološku proizvodnju poljoprivrednih proizvoda više se ne nalazi u Programu, dok su ostale mjere u Programu ostale nepromijenjene zbog velikog interesa poljoprivrednih gospodarstava. </w:t>
      </w:r>
    </w:p>
    <w:p w:rsidR="00815626" w:rsidRDefault="00815626" w:rsidP="00815626">
      <w:pPr>
        <w:jc w:val="both"/>
        <w:rPr>
          <w:sz w:val="24"/>
          <w:szCs w:val="24"/>
        </w:rPr>
      </w:pPr>
    </w:p>
    <w:p w:rsidR="00815626" w:rsidRPr="00F9541F" w:rsidRDefault="00815626" w:rsidP="00815626">
      <w:pPr>
        <w:pStyle w:val="Odlomakpopisa"/>
        <w:numPr>
          <w:ilvl w:val="0"/>
          <w:numId w:val="4"/>
        </w:numPr>
        <w:rPr>
          <w:rFonts w:asciiTheme="majorHAnsi" w:hAnsiTheme="majorHAnsi"/>
          <w:sz w:val="24"/>
          <w:szCs w:val="24"/>
        </w:rPr>
      </w:pPr>
      <w:r w:rsidRPr="00F9541F">
        <w:rPr>
          <w:rFonts w:asciiTheme="majorHAnsi" w:hAnsiTheme="majorHAnsi"/>
          <w:b/>
          <w:sz w:val="24"/>
          <w:szCs w:val="24"/>
          <w:u w:val="single"/>
        </w:rPr>
        <w:t>PROGRAM MJERA POTICANJA RAZVOJA PODUZETNIŠTVA NA PODRUČJU GRADA</w:t>
      </w:r>
    </w:p>
    <w:p w:rsidR="00815626" w:rsidRPr="00F9541F" w:rsidRDefault="00815626" w:rsidP="00815626">
      <w:pPr>
        <w:jc w:val="both"/>
        <w:rPr>
          <w:rFonts w:asciiTheme="majorHAnsi" w:hAnsiTheme="majorHAnsi"/>
          <w:sz w:val="24"/>
          <w:szCs w:val="24"/>
        </w:rPr>
      </w:pPr>
    </w:p>
    <w:p w:rsidR="00815626" w:rsidRPr="00F9541F" w:rsidRDefault="00815626" w:rsidP="00815626">
      <w:pPr>
        <w:jc w:val="both"/>
        <w:rPr>
          <w:rFonts w:asciiTheme="majorHAnsi" w:hAnsiTheme="majorHAnsi"/>
          <w:sz w:val="24"/>
          <w:szCs w:val="24"/>
        </w:rPr>
      </w:pPr>
      <w:r w:rsidRPr="00F9541F">
        <w:rPr>
          <w:rFonts w:asciiTheme="majorHAnsi" w:hAnsiTheme="majorHAnsi"/>
          <w:sz w:val="24"/>
          <w:szCs w:val="24"/>
        </w:rPr>
        <w:t xml:space="preserve">     Gradsko vijeće je na 24. sjednici održanoj dana 16. listopada 2020. godine donijelo Program mjera poticanja razvoja poduzetništva na području Grada Ludbrega za razdoblje 2021.-2023. godine kojim se financiraju sljedeće mjere: </w:t>
      </w:r>
    </w:p>
    <w:p w:rsidR="00815626" w:rsidRPr="00F9541F" w:rsidRDefault="00815626" w:rsidP="00815626">
      <w:pPr>
        <w:rPr>
          <w:rFonts w:asciiTheme="majorHAnsi" w:hAnsiTheme="majorHAnsi"/>
          <w:sz w:val="24"/>
          <w:szCs w:val="24"/>
        </w:rPr>
      </w:pPr>
    </w:p>
    <w:p w:rsidR="00815626" w:rsidRPr="00F9541F" w:rsidRDefault="00815626" w:rsidP="00815626">
      <w:pPr>
        <w:rPr>
          <w:rFonts w:asciiTheme="majorHAnsi" w:hAnsiTheme="majorHAnsi"/>
          <w:sz w:val="24"/>
          <w:szCs w:val="24"/>
          <w:u w:val="single"/>
        </w:rPr>
      </w:pPr>
      <w:r w:rsidRPr="00F9541F">
        <w:rPr>
          <w:rFonts w:asciiTheme="majorHAnsi" w:hAnsiTheme="majorHAnsi"/>
          <w:sz w:val="24"/>
          <w:szCs w:val="24"/>
          <w:u w:val="single"/>
        </w:rPr>
        <w:t>PODRUČJE 1. Poticanje investicija u poduzetničkim zonama i Gradu Ludbregu</w:t>
      </w:r>
    </w:p>
    <w:p w:rsidR="00815626" w:rsidRPr="00F9541F" w:rsidRDefault="00815626" w:rsidP="00815626">
      <w:pPr>
        <w:rPr>
          <w:rFonts w:asciiTheme="majorHAnsi" w:hAnsiTheme="majorHAnsi"/>
          <w:sz w:val="24"/>
          <w:szCs w:val="24"/>
        </w:rPr>
      </w:pPr>
      <w:r w:rsidRPr="00F9541F">
        <w:rPr>
          <w:rFonts w:asciiTheme="majorHAnsi" w:hAnsiTheme="majorHAnsi"/>
          <w:sz w:val="24"/>
          <w:szCs w:val="24"/>
        </w:rPr>
        <w:t xml:space="preserve">     Mjera 1.1. Kupnja zemljišta u Poduzetničkim zonama u Ludbregu po povlaštenoj cijeni </w:t>
      </w:r>
    </w:p>
    <w:p w:rsidR="00815626" w:rsidRPr="00F9541F" w:rsidRDefault="00815626" w:rsidP="00815626">
      <w:pPr>
        <w:rPr>
          <w:rFonts w:asciiTheme="majorHAnsi" w:hAnsiTheme="majorHAnsi"/>
          <w:sz w:val="24"/>
          <w:szCs w:val="24"/>
        </w:rPr>
      </w:pPr>
      <w:r w:rsidRPr="00F9541F">
        <w:rPr>
          <w:rFonts w:asciiTheme="majorHAnsi" w:hAnsiTheme="majorHAnsi"/>
          <w:sz w:val="24"/>
          <w:szCs w:val="24"/>
        </w:rPr>
        <w:t xml:space="preserve">                      zemljišta (bez infrastrukture)</w:t>
      </w:r>
    </w:p>
    <w:p w:rsidR="00815626" w:rsidRPr="00F9541F" w:rsidRDefault="00815626" w:rsidP="00815626">
      <w:pPr>
        <w:rPr>
          <w:rFonts w:asciiTheme="majorHAnsi" w:hAnsiTheme="majorHAnsi"/>
          <w:sz w:val="24"/>
          <w:szCs w:val="24"/>
        </w:rPr>
      </w:pPr>
      <w:r w:rsidRPr="00F9541F">
        <w:rPr>
          <w:rFonts w:asciiTheme="majorHAnsi" w:hAnsiTheme="majorHAnsi"/>
          <w:sz w:val="24"/>
          <w:szCs w:val="24"/>
        </w:rPr>
        <w:t xml:space="preserve">     Mjera 1.2. Oslobođenje plaćanja komunalne naknade</w:t>
      </w:r>
    </w:p>
    <w:p w:rsidR="00815626" w:rsidRPr="00F9541F" w:rsidRDefault="00815626" w:rsidP="00815626">
      <w:pPr>
        <w:rPr>
          <w:rFonts w:asciiTheme="majorHAnsi" w:hAnsiTheme="majorHAnsi"/>
          <w:sz w:val="24"/>
          <w:szCs w:val="24"/>
        </w:rPr>
      </w:pPr>
      <w:r w:rsidRPr="00F9541F">
        <w:rPr>
          <w:rFonts w:asciiTheme="majorHAnsi" w:hAnsiTheme="majorHAnsi"/>
          <w:sz w:val="24"/>
          <w:szCs w:val="24"/>
        </w:rPr>
        <w:t xml:space="preserve">     Mjera 1.3. Sufinanciranje troškova zakupa poslovnog prostora</w:t>
      </w:r>
    </w:p>
    <w:p w:rsidR="00815626" w:rsidRPr="00F9541F" w:rsidRDefault="00815626" w:rsidP="00815626">
      <w:pPr>
        <w:rPr>
          <w:rFonts w:asciiTheme="majorHAnsi" w:hAnsiTheme="majorHAnsi"/>
          <w:sz w:val="24"/>
          <w:szCs w:val="24"/>
          <w:u w:val="single"/>
        </w:rPr>
      </w:pPr>
    </w:p>
    <w:p w:rsidR="00815626" w:rsidRPr="00F9541F" w:rsidRDefault="00815626" w:rsidP="00815626">
      <w:pPr>
        <w:rPr>
          <w:rFonts w:asciiTheme="majorHAnsi" w:hAnsiTheme="majorHAnsi"/>
          <w:sz w:val="24"/>
          <w:szCs w:val="24"/>
          <w:u w:val="single"/>
        </w:rPr>
      </w:pPr>
      <w:r w:rsidRPr="00F9541F">
        <w:rPr>
          <w:rFonts w:asciiTheme="majorHAnsi" w:hAnsiTheme="majorHAnsi"/>
          <w:sz w:val="24"/>
          <w:szCs w:val="24"/>
          <w:u w:val="single"/>
        </w:rPr>
        <w:t>PODRUČJE 2. Jačanje konkurentnosti poduzetnika</w:t>
      </w:r>
    </w:p>
    <w:p w:rsidR="00815626" w:rsidRPr="00F9541F" w:rsidRDefault="00815626" w:rsidP="00815626">
      <w:pPr>
        <w:jc w:val="both"/>
        <w:rPr>
          <w:rFonts w:asciiTheme="majorHAnsi" w:hAnsiTheme="majorHAnsi"/>
          <w:sz w:val="24"/>
          <w:szCs w:val="24"/>
        </w:rPr>
      </w:pPr>
      <w:r w:rsidRPr="00F9541F">
        <w:rPr>
          <w:rFonts w:asciiTheme="majorHAnsi" w:hAnsiTheme="majorHAnsi"/>
          <w:sz w:val="24"/>
          <w:szCs w:val="24"/>
        </w:rPr>
        <w:t xml:space="preserve">     Mjera 2.1. Subvencioniranje nabave i ugradnje novih strojeva i opreme</w:t>
      </w:r>
    </w:p>
    <w:p w:rsidR="00815626" w:rsidRPr="00F9541F" w:rsidRDefault="00815626" w:rsidP="00815626">
      <w:pPr>
        <w:jc w:val="both"/>
        <w:rPr>
          <w:rFonts w:asciiTheme="majorHAnsi" w:hAnsiTheme="majorHAnsi"/>
          <w:sz w:val="24"/>
          <w:szCs w:val="24"/>
        </w:rPr>
      </w:pPr>
      <w:r w:rsidRPr="00F9541F">
        <w:rPr>
          <w:rFonts w:asciiTheme="majorHAnsi" w:hAnsiTheme="majorHAnsi"/>
          <w:sz w:val="24"/>
          <w:szCs w:val="24"/>
        </w:rPr>
        <w:t xml:space="preserve">     Mjera 2.2. Subvencioniranje inicijalnih troškova pokretanja gospodarske aktivnosti </w:t>
      </w:r>
    </w:p>
    <w:p w:rsidR="00815626" w:rsidRPr="00F9541F" w:rsidRDefault="00815626" w:rsidP="00815626">
      <w:pPr>
        <w:jc w:val="both"/>
        <w:rPr>
          <w:rFonts w:asciiTheme="majorHAnsi" w:hAnsiTheme="majorHAnsi"/>
          <w:sz w:val="24"/>
          <w:szCs w:val="24"/>
        </w:rPr>
      </w:pPr>
      <w:r w:rsidRPr="00F9541F">
        <w:rPr>
          <w:rFonts w:asciiTheme="majorHAnsi" w:hAnsiTheme="majorHAnsi"/>
          <w:sz w:val="24"/>
          <w:szCs w:val="24"/>
        </w:rPr>
        <w:t xml:space="preserve">                       poduzetnika početnika</w:t>
      </w:r>
    </w:p>
    <w:p w:rsidR="00815626" w:rsidRPr="00F9541F" w:rsidRDefault="00815626" w:rsidP="00815626">
      <w:pPr>
        <w:jc w:val="both"/>
        <w:rPr>
          <w:rFonts w:asciiTheme="majorHAnsi" w:hAnsiTheme="majorHAnsi"/>
          <w:sz w:val="24"/>
          <w:szCs w:val="24"/>
        </w:rPr>
      </w:pPr>
      <w:r w:rsidRPr="00F9541F">
        <w:rPr>
          <w:rFonts w:asciiTheme="majorHAnsi" w:hAnsiTheme="majorHAnsi"/>
          <w:sz w:val="24"/>
          <w:szCs w:val="24"/>
        </w:rPr>
        <w:t xml:space="preserve">     Mjera 2.3. Sufinanciranje razvoja komercijalizacije inovativnog proizvoda ili usluga</w:t>
      </w:r>
    </w:p>
    <w:p w:rsidR="00815626" w:rsidRPr="00F9541F" w:rsidRDefault="00815626" w:rsidP="00815626">
      <w:pPr>
        <w:jc w:val="both"/>
        <w:rPr>
          <w:rFonts w:asciiTheme="majorHAnsi" w:hAnsiTheme="majorHAnsi"/>
          <w:sz w:val="24"/>
          <w:szCs w:val="24"/>
        </w:rPr>
      </w:pPr>
      <w:r w:rsidRPr="00F9541F">
        <w:rPr>
          <w:rFonts w:asciiTheme="majorHAnsi" w:hAnsiTheme="majorHAnsi"/>
          <w:sz w:val="24"/>
          <w:szCs w:val="24"/>
        </w:rPr>
        <w:t xml:space="preserve">     Mjera 2.4. Subvencioniranje certificiranja proizvoda</w:t>
      </w:r>
    </w:p>
    <w:p w:rsidR="00815626" w:rsidRPr="00F9541F" w:rsidRDefault="00815626" w:rsidP="00815626">
      <w:pPr>
        <w:rPr>
          <w:rFonts w:asciiTheme="majorHAnsi" w:hAnsiTheme="majorHAnsi"/>
          <w:sz w:val="24"/>
          <w:szCs w:val="24"/>
          <w:u w:val="single"/>
        </w:rPr>
      </w:pPr>
    </w:p>
    <w:p w:rsidR="00815626" w:rsidRPr="00F9541F" w:rsidRDefault="00815626" w:rsidP="00815626">
      <w:pPr>
        <w:rPr>
          <w:rFonts w:asciiTheme="majorHAnsi" w:hAnsiTheme="majorHAnsi"/>
          <w:sz w:val="24"/>
          <w:szCs w:val="24"/>
          <w:u w:val="single"/>
        </w:rPr>
      </w:pPr>
      <w:r w:rsidRPr="00F9541F">
        <w:rPr>
          <w:rFonts w:asciiTheme="majorHAnsi" w:hAnsiTheme="majorHAnsi"/>
          <w:sz w:val="24"/>
          <w:szCs w:val="24"/>
          <w:u w:val="single"/>
        </w:rPr>
        <w:t>PODRUČJE 3. Obrazovanje u poduzetništvu</w:t>
      </w:r>
    </w:p>
    <w:p w:rsidR="00815626" w:rsidRPr="00F9541F" w:rsidRDefault="00815626" w:rsidP="00815626">
      <w:pPr>
        <w:rPr>
          <w:rFonts w:asciiTheme="majorHAnsi" w:hAnsiTheme="majorHAnsi"/>
          <w:sz w:val="24"/>
          <w:szCs w:val="24"/>
        </w:rPr>
      </w:pPr>
      <w:r w:rsidRPr="00F9541F">
        <w:rPr>
          <w:rFonts w:asciiTheme="majorHAnsi" w:hAnsiTheme="majorHAnsi"/>
          <w:sz w:val="24"/>
          <w:szCs w:val="24"/>
        </w:rPr>
        <w:t xml:space="preserve">     Mjera 3.1. Programi razvoja poduzetničkih sposobnosti mladih i poticanje razvoja </w:t>
      </w:r>
    </w:p>
    <w:p w:rsidR="00815626" w:rsidRPr="00F9541F" w:rsidRDefault="00815626" w:rsidP="00815626">
      <w:pPr>
        <w:rPr>
          <w:rFonts w:asciiTheme="majorHAnsi" w:hAnsiTheme="majorHAnsi"/>
          <w:sz w:val="24"/>
          <w:szCs w:val="24"/>
        </w:rPr>
      </w:pPr>
      <w:r w:rsidRPr="00F9541F">
        <w:rPr>
          <w:rFonts w:asciiTheme="majorHAnsi" w:hAnsiTheme="majorHAnsi"/>
          <w:sz w:val="24"/>
          <w:szCs w:val="24"/>
        </w:rPr>
        <w:t xml:space="preserve">                      učeničkih zadruga i </w:t>
      </w:r>
      <w:proofErr w:type="spellStart"/>
      <w:r w:rsidRPr="00F9541F">
        <w:rPr>
          <w:rFonts w:asciiTheme="majorHAnsi" w:hAnsiTheme="majorHAnsi"/>
          <w:sz w:val="24"/>
          <w:szCs w:val="24"/>
        </w:rPr>
        <w:t>sl</w:t>
      </w:r>
      <w:proofErr w:type="spellEnd"/>
      <w:r w:rsidRPr="00F9541F">
        <w:rPr>
          <w:rFonts w:asciiTheme="majorHAnsi" w:hAnsiTheme="majorHAnsi"/>
          <w:sz w:val="24"/>
          <w:szCs w:val="24"/>
        </w:rPr>
        <w:t>.</w:t>
      </w:r>
    </w:p>
    <w:p w:rsidR="00815626" w:rsidRPr="00F9541F" w:rsidRDefault="00815626" w:rsidP="00815626">
      <w:pPr>
        <w:rPr>
          <w:rFonts w:asciiTheme="majorHAnsi" w:hAnsiTheme="majorHAnsi"/>
          <w:sz w:val="24"/>
          <w:szCs w:val="24"/>
        </w:rPr>
      </w:pPr>
      <w:r w:rsidRPr="00F9541F">
        <w:rPr>
          <w:rFonts w:asciiTheme="majorHAnsi" w:hAnsiTheme="majorHAnsi"/>
          <w:sz w:val="24"/>
          <w:szCs w:val="24"/>
        </w:rPr>
        <w:t xml:space="preserve">     Mjera 3.2. Program „Inkubator za kreativne industrije“</w:t>
      </w:r>
    </w:p>
    <w:p w:rsidR="00815626" w:rsidRPr="00F9541F" w:rsidRDefault="00815626" w:rsidP="00815626">
      <w:pPr>
        <w:rPr>
          <w:rFonts w:asciiTheme="majorHAnsi" w:hAnsiTheme="majorHAnsi"/>
          <w:sz w:val="24"/>
          <w:szCs w:val="24"/>
        </w:rPr>
      </w:pPr>
      <w:r w:rsidRPr="00F9541F">
        <w:rPr>
          <w:rFonts w:asciiTheme="majorHAnsi" w:hAnsiTheme="majorHAnsi"/>
          <w:sz w:val="24"/>
          <w:szCs w:val="24"/>
        </w:rPr>
        <w:t xml:space="preserve">     Mjera 3.3. Subvencioniranje troškova naukovanja u deficitarnim zanimanjima</w:t>
      </w:r>
    </w:p>
    <w:p w:rsidR="00815626" w:rsidRPr="00F9541F" w:rsidRDefault="00815626" w:rsidP="00815626">
      <w:pPr>
        <w:rPr>
          <w:rFonts w:asciiTheme="majorHAnsi" w:hAnsiTheme="majorHAnsi"/>
          <w:sz w:val="24"/>
          <w:szCs w:val="24"/>
        </w:rPr>
      </w:pPr>
      <w:r w:rsidRPr="00F9541F">
        <w:rPr>
          <w:rFonts w:asciiTheme="majorHAnsi" w:hAnsiTheme="majorHAnsi"/>
          <w:sz w:val="24"/>
          <w:szCs w:val="24"/>
        </w:rPr>
        <w:t xml:space="preserve">     Mjera 3.4. Sufinanciranje troškova polaganja majstorskih i stručnih ispita</w:t>
      </w:r>
    </w:p>
    <w:p w:rsidR="00815626" w:rsidRPr="00F9541F" w:rsidRDefault="00815626" w:rsidP="00815626">
      <w:pPr>
        <w:rPr>
          <w:rFonts w:asciiTheme="majorHAnsi" w:hAnsiTheme="majorHAnsi"/>
          <w:sz w:val="24"/>
          <w:szCs w:val="24"/>
        </w:rPr>
      </w:pPr>
    </w:p>
    <w:p w:rsidR="00815626" w:rsidRPr="00F9541F" w:rsidRDefault="00815626" w:rsidP="00815626">
      <w:pPr>
        <w:rPr>
          <w:rFonts w:asciiTheme="majorHAnsi" w:hAnsiTheme="majorHAnsi"/>
          <w:sz w:val="24"/>
          <w:szCs w:val="24"/>
          <w:u w:val="single"/>
        </w:rPr>
      </w:pPr>
      <w:r w:rsidRPr="00F9541F">
        <w:rPr>
          <w:rFonts w:asciiTheme="majorHAnsi" w:hAnsiTheme="majorHAnsi"/>
          <w:sz w:val="24"/>
          <w:szCs w:val="24"/>
          <w:u w:val="single"/>
        </w:rPr>
        <w:t>PODRUČJE 4. Razvoj poduzetništva u sektoru turizma</w:t>
      </w:r>
    </w:p>
    <w:p w:rsidR="00815626" w:rsidRPr="00F9541F" w:rsidRDefault="00815626" w:rsidP="00815626">
      <w:pPr>
        <w:rPr>
          <w:rFonts w:asciiTheme="majorHAnsi" w:hAnsiTheme="majorHAnsi"/>
          <w:sz w:val="24"/>
          <w:szCs w:val="24"/>
        </w:rPr>
      </w:pPr>
      <w:r w:rsidRPr="00F9541F">
        <w:rPr>
          <w:rFonts w:asciiTheme="majorHAnsi" w:hAnsiTheme="majorHAnsi"/>
          <w:sz w:val="24"/>
          <w:szCs w:val="24"/>
        </w:rPr>
        <w:t xml:space="preserve">     Mjera 4.1. Potpora za razvoj poduzetništva u turizmu</w:t>
      </w:r>
    </w:p>
    <w:p w:rsidR="00815626" w:rsidRPr="00F9541F" w:rsidRDefault="00815626" w:rsidP="00815626">
      <w:pPr>
        <w:rPr>
          <w:rFonts w:asciiTheme="majorHAnsi" w:hAnsiTheme="majorHAnsi"/>
          <w:sz w:val="24"/>
          <w:szCs w:val="24"/>
        </w:rPr>
      </w:pPr>
      <w:r w:rsidRPr="00F9541F">
        <w:rPr>
          <w:rFonts w:asciiTheme="majorHAnsi" w:hAnsiTheme="majorHAnsi"/>
          <w:sz w:val="24"/>
          <w:szCs w:val="24"/>
        </w:rPr>
        <w:t xml:space="preserve">     Mjera 4.2. Potpora za razvoj MICE industrije</w:t>
      </w:r>
    </w:p>
    <w:p w:rsidR="00815626" w:rsidRPr="00F9541F" w:rsidRDefault="00815626" w:rsidP="00815626">
      <w:pPr>
        <w:rPr>
          <w:rFonts w:asciiTheme="majorHAnsi" w:hAnsiTheme="majorHAnsi"/>
          <w:sz w:val="24"/>
          <w:szCs w:val="24"/>
        </w:rPr>
      </w:pPr>
      <w:r w:rsidRPr="00F9541F">
        <w:rPr>
          <w:rFonts w:asciiTheme="majorHAnsi" w:hAnsiTheme="majorHAnsi"/>
          <w:sz w:val="24"/>
          <w:szCs w:val="24"/>
        </w:rPr>
        <w:t xml:space="preserve">     Mjera 4.3. Potpora za podizanje kvalitete i konkurentnosti objekata za smještaj</w:t>
      </w:r>
    </w:p>
    <w:p w:rsidR="00815626" w:rsidRPr="00F9541F" w:rsidRDefault="00815626" w:rsidP="00815626">
      <w:pPr>
        <w:rPr>
          <w:rFonts w:asciiTheme="majorHAnsi" w:hAnsiTheme="majorHAnsi"/>
          <w:sz w:val="24"/>
          <w:szCs w:val="24"/>
        </w:rPr>
      </w:pPr>
      <w:r w:rsidRPr="00F9541F">
        <w:rPr>
          <w:rFonts w:asciiTheme="majorHAnsi" w:hAnsiTheme="majorHAnsi"/>
          <w:sz w:val="24"/>
          <w:szCs w:val="24"/>
        </w:rPr>
        <w:t xml:space="preserve">     Mjera 4.4. Otvorena vrata turističke ponude Grada Ludbrega</w:t>
      </w:r>
    </w:p>
    <w:p w:rsidR="00815626" w:rsidRPr="00F9541F" w:rsidRDefault="00815626" w:rsidP="00815626">
      <w:pPr>
        <w:rPr>
          <w:rFonts w:asciiTheme="majorHAnsi" w:hAnsiTheme="majorHAnsi"/>
          <w:sz w:val="24"/>
          <w:szCs w:val="24"/>
        </w:rPr>
      </w:pPr>
      <w:r w:rsidRPr="00F9541F">
        <w:rPr>
          <w:rFonts w:asciiTheme="majorHAnsi" w:hAnsiTheme="majorHAnsi"/>
          <w:sz w:val="24"/>
          <w:szCs w:val="24"/>
        </w:rPr>
        <w:t xml:space="preserve">     Mjera 4.5. Potpora za organizirani dolazak izletnika</w:t>
      </w:r>
    </w:p>
    <w:p w:rsidR="00815626" w:rsidRPr="00F9541F" w:rsidRDefault="00815626" w:rsidP="00815626">
      <w:pPr>
        <w:rPr>
          <w:rFonts w:asciiTheme="majorHAnsi" w:hAnsiTheme="majorHAnsi"/>
          <w:sz w:val="24"/>
          <w:szCs w:val="24"/>
        </w:rPr>
      </w:pPr>
    </w:p>
    <w:p w:rsidR="00815626" w:rsidRPr="00F9541F" w:rsidRDefault="00815626" w:rsidP="00815626">
      <w:pPr>
        <w:rPr>
          <w:rFonts w:asciiTheme="majorHAnsi" w:hAnsiTheme="majorHAnsi"/>
          <w:sz w:val="24"/>
          <w:szCs w:val="24"/>
          <w:u w:val="single"/>
        </w:rPr>
      </w:pPr>
      <w:r w:rsidRPr="00F9541F">
        <w:rPr>
          <w:rFonts w:asciiTheme="majorHAnsi" w:hAnsiTheme="majorHAnsi"/>
          <w:sz w:val="24"/>
          <w:szCs w:val="24"/>
          <w:u w:val="single"/>
        </w:rPr>
        <w:t>PODRUČJE 5. FINANCIRANJE PODUZETNIŠTVA</w:t>
      </w:r>
    </w:p>
    <w:p w:rsidR="00815626" w:rsidRPr="00F9541F" w:rsidRDefault="00815626" w:rsidP="00815626">
      <w:pPr>
        <w:rPr>
          <w:rFonts w:asciiTheme="majorHAnsi" w:hAnsiTheme="majorHAnsi"/>
          <w:sz w:val="24"/>
          <w:szCs w:val="24"/>
        </w:rPr>
      </w:pPr>
      <w:r w:rsidRPr="00F9541F">
        <w:rPr>
          <w:rFonts w:asciiTheme="majorHAnsi" w:hAnsiTheme="majorHAnsi"/>
          <w:sz w:val="24"/>
          <w:szCs w:val="24"/>
        </w:rPr>
        <w:t xml:space="preserve">     Mjera 5.1. Subvencioniranje kamatne stope za poduzetničke kredite</w:t>
      </w:r>
    </w:p>
    <w:p w:rsidR="00815626" w:rsidRPr="00F9541F" w:rsidRDefault="00815626" w:rsidP="00815626">
      <w:pPr>
        <w:rPr>
          <w:rFonts w:asciiTheme="majorHAnsi" w:hAnsiTheme="majorHAnsi"/>
          <w:sz w:val="24"/>
          <w:szCs w:val="24"/>
        </w:rPr>
      </w:pPr>
      <w:r w:rsidRPr="00F9541F">
        <w:rPr>
          <w:rFonts w:asciiTheme="majorHAnsi" w:hAnsiTheme="majorHAnsi"/>
          <w:sz w:val="24"/>
          <w:szCs w:val="24"/>
        </w:rPr>
        <w:t xml:space="preserve">     Mjera 5.2. Subvencioniranje kamatne stope za kredite prema programu „Kreditom do </w:t>
      </w:r>
    </w:p>
    <w:p w:rsidR="00815626" w:rsidRPr="00F9541F" w:rsidRDefault="00815626" w:rsidP="00815626">
      <w:pPr>
        <w:rPr>
          <w:rFonts w:asciiTheme="majorHAnsi" w:hAnsiTheme="majorHAnsi"/>
          <w:sz w:val="24"/>
          <w:szCs w:val="24"/>
        </w:rPr>
      </w:pPr>
      <w:r w:rsidRPr="00F9541F">
        <w:rPr>
          <w:rFonts w:asciiTheme="majorHAnsi" w:hAnsiTheme="majorHAnsi"/>
          <w:sz w:val="24"/>
          <w:szCs w:val="24"/>
        </w:rPr>
        <w:t xml:space="preserve">                       uspjeha 2014.</w:t>
      </w:r>
    </w:p>
    <w:p w:rsidR="00815626" w:rsidRPr="00F9541F" w:rsidRDefault="00815626" w:rsidP="00815626">
      <w:pPr>
        <w:jc w:val="both"/>
        <w:rPr>
          <w:rFonts w:asciiTheme="majorHAnsi" w:hAnsiTheme="majorHAnsi"/>
          <w:sz w:val="24"/>
          <w:szCs w:val="24"/>
        </w:rPr>
      </w:pPr>
      <w:r w:rsidRPr="00F9541F">
        <w:rPr>
          <w:rFonts w:asciiTheme="majorHAnsi" w:hAnsiTheme="majorHAnsi"/>
          <w:sz w:val="24"/>
          <w:szCs w:val="24"/>
        </w:rPr>
        <w:t>U odnosu na dosadašnji Program, u novom Programu dodano je sedam novih mjera, od kojih njih pet ulazi u novo programsko područje 4: Razvoj poduzetništva u sektoru turizma, a dvije mjere odnose se na  Mjeru 3.3. Subvencioniranje troškova naukovanja u deficitarnim zanimanjima i Mjeru 3.4. Sufinanciranje troškova polaganja majstorskih i stručnih ispita.</w:t>
      </w:r>
    </w:p>
    <w:p w:rsidR="00815626" w:rsidRPr="00F9541F" w:rsidRDefault="00815626" w:rsidP="00815626">
      <w:pPr>
        <w:jc w:val="both"/>
        <w:rPr>
          <w:rFonts w:asciiTheme="majorHAnsi" w:hAnsiTheme="majorHAnsi"/>
          <w:sz w:val="24"/>
          <w:szCs w:val="24"/>
        </w:rPr>
      </w:pPr>
    </w:p>
    <w:p w:rsidR="00815626" w:rsidRPr="00F9541F" w:rsidRDefault="00815626" w:rsidP="00815626">
      <w:pPr>
        <w:jc w:val="both"/>
        <w:rPr>
          <w:rFonts w:asciiTheme="majorHAnsi" w:hAnsiTheme="majorHAnsi"/>
          <w:sz w:val="24"/>
          <w:szCs w:val="24"/>
        </w:rPr>
      </w:pPr>
      <w:r w:rsidRPr="00F9541F">
        <w:rPr>
          <w:rFonts w:asciiTheme="majorHAnsi" w:hAnsiTheme="majorHAnsi"/>
          <w:sz w:val="24"/>
          <w:szCs w:val="24"/>
        </w:rPr>
        <w:t xml:space="preserve">U razdoblju od 01.07.2020.-31.12.2020. godine odobreno je odobreno su ukupno 4 zahtjeva, te je isplaćeno ukupno 24.144,54 kuna. </w:t>
      </w:r>
    </w:p>
    <w:p w:rsidR="00815626" w:rsidRPr="00F9541F" w:rsidRDefault="00815626" w:rsidP="00815626">
      <w:pPr>
        <w:rPr>
          <w:rFonts w:asciiTheme="majorHAnsi" w:hAnsiTheme="majorHAnsi"/>
          <w:sz w:val="24"/>
          <w:szCs w:val="24"/>
        </w:rPr>
      </w:pPr>
    </w:p>
    <w:p w:rsidR="00815626" w:rsidRPr="00F9541F" w:rsidRDefault="00815626" w:rsidP="00815626">
      <w:pPr>
        <w:pStyle w:val="Odlomakpopisa"/>
        <w:numPr>
          <w:ilvl w:val="0"/>
          <w:numId w:val="4"/>
        </w:numPr>
        <w:autoSpaceDE w:val="0"/>
        <w:autoSpaceDN w:val="0"/>
        <w:adjustRightInd w:val="0"/>
        <w:rPr>
          <w:rFonts w:asciiTheme="majorHAnsi" w:hAnsiTheme="majorHAnsi"/>
          <w:b/>
          <w:sz w:val="24"/>
          <w:szCs w:val="24"/>
          <w:u w:val="single"/>
        </w:rPr>
      </w:pPr>
      <w:r w:rsidRPr="00F9541F">
        <w:rPr>
          <w:rFonts w:asciiTheme="majorHAnsi" w:hAnsiTheme="majorHAnsi"/>
          <w:b/>
          <w:sz w:val="24"/>
          <w:szCs w:val="24"/>
          <w:u w:val="single"/>
        </w:rPr>
        <w:t xml:space="preserve">SAJMOVI U ORGANIZACIJI GRADA LUDBREGA </w:t>
      </w:r>
    </w:p>
    <w:p w:rsidR="00815626" w:rsidRPr="00F9541F" w:rsidRDefault="00815626" w:rsidP="00815626">
      <w:pPr>
        <w:rPr>
          <w:rFonts w:asciiTheme="majorHAnsi" w:hAnsiTheme="majorHAnsi"/>
          <w:sz w:val="24"/>
          <w:szCs w:val="24"/>
        </w:rPr>
      </w:pPr>
    </w:p>
    <w:p w:rsidR="00815626" w:rsidRPr="00F9541F" w:rsidRDefault="00F9541F" w:rsidP="00815626">
      <w:pPr>
        <w:rPr>
          <w:rFonts w:asciiTheme="majorHAnsi" w:hAnsiTheme="majorHAnsi"/>
          <w:sz w:val="24"/>
          <w:szCs w:val="24"/>
          <w:u w:val="single"/>
        </w:rPr>
      </w:pPr>
      <w:r w:rsidRPr="00F9541F">
        <w:rPr>
          <w:rFonts w:asciiTheme="majorHAnsi" w:hAnsiTheme="majorHAnsi"/>
          <w:sz w:val="24"/>
          <w:szCs w:val="24"/>
        </w:rPr>
        <w:t xml:space="preserve">        </w:t>
      </w:r>
      <w:r w:rsidR="00815626" w:rsidRPr="00F9541F">
        <w:rPr>
          <w:rFonts w:asciiTheme="majorHAnsi" w:hAnsiTheme="majorHAnsi"/>
          <w:sz w:val="24"/>
          <w:szCs w:val="24"/>
          <w:u w:val="single"/>
        </w:rPr>
        <w:t>„28. LUDBREŠKI SEJEM“</w:t>
      </w:r>
    </w:p>
    <w:p w:rsidR="00815626" w:rsidRPr="00F9541F" w:rsidRDefault="00815626" w:rsidP="00815626">
      <w:pPr>
        <w:rPr>
          <w:rFonts w:asciiTheme="majorHAnsi" w:hAnsiTheme="majorHAnsi"/>
          <w:sz w:val="24"/>
          <w:szCs w:val="24"/>
        </w:rPr>
      </w:pPr>
    </w:p>
    <w:p w:rsidR="00815626" w:rsidRPr="00F9541F" w:rsidRDefault="00F9541F" w:rsidP="00815626">
      <w:pPr>
        <w:jc w:val="both"/>
        <w:rPr>
          <w:rFonts w:asciiTheme="majorHAnsi" w:hAnsiTheme="majorHAnsi"/>
          <w:sz w:val="24"/>
          <w:szCs w:val="24"/>
        </w:rPr>
      </w:pPr>
      <w:r>
        <w:rPr>
          <w:rFonts w:asciiTheme="majorHAnsi" w:hAnsiTheme="majorHAnsi"/>
          <w:sz w:val="24"/>
          <w:szCs w:val="24"/>
        </w:rPr>
        <w:t xml:space="preserve">       </w:t>
      </w:r>
      <w:r w:rsidR="00815626" w:rsidRPr="00F9541F">
        <w:rPr>
          <w:rFonts w:asciiTheme="majorHAnsi" w:hAnsiTheme="majorHAnsi"/>
          <w:sz w:val="24"/>
          <w:szCs w:val="24"/>
        </w:rPr>
        <w:t xml:space="preserve">„28. </w:t>
      </w:r>
      <w:proofErr w:type="spellStart"/>
      <w:r w:rsidR="00815626" w:rsidRPr="00F9541F">
        <w:rPr>
          <w:rFonts w:asciiTheme="majorHAnsi" w:hAnsiTheme="majorHAnsi"/>
          <w:sz w:val="24"/>
          <w:szCs w:val="24"/>
        </w:rPr>
        <w:t>Ludbreški</w:t>
      </w:r>
      <w:proofErr w:type="spellEnd"/>
      <w:r w:rsidR="00815626" w:rsidRPr="00F9541F">
        <w:rPr>
          <w:rFonts w:asciiTheme="majorHAnsi" w:hAnsiTheme="majorHAnsi"/>
          <w:sz w:val="24"/>
          <w:szCs w:val="24"/>
        </w:rPr>
        <w:t xml:space="preserve"> </w:t>
      </w:r>
      <w:proofErr w:type="spellStart"/>
      <w:r w:rsidR="00815626" w:rsidRPr="00F9541F">
        <w:rPr>
          <w:rFonts w:asciiTheme="majorHAnsi" w:hAnsiTheme="majorHAnsi"/>
          <w:sz w:val="24"/>
          <w:szCs w:val="24"/>
        </w:rPr>
        <w:t>sejem</w:t>
      </w:r>
      <w:proofErr w:type="spellEnd"/>
      <w:r w:rsidR="00815626" w:rsidRPr="00F9541F">
        <w:rPr>
          <w:rFonts w:asciiTheme="majorHAnsi" w:hAnsiTheme="majorHAnsi"/>
          <w:sz w:val="24"/>
          <w:szCs w:val="24"/>
        </w:rPr>
        <w:t xml:space="preserve">“ održao se od 03. - 06. rujna 2020. godine na prostoru Trga Svetog Trojstva, ispred zgrade Hrvatske Pošte i Zagrebačke banke, na prostoru parka dvorca </w:t>
      </w:r>
      <w:proofErr w:type="spellStart"/>
      <w:r w:rsidR="00815626" w:rsidRPr="00F9541F">
        <w:rPr>
          <w:rFonts w:asciiTheme="majorHAnsi" w:hAnsiTheme="majorHAnsi"/>
          <w:sz w:val="24"/>
          <w:szCs w:val="24"/>
        </w:rPr>
        <w:t>Batthyany</w:t>
      </w:r>
      <w:proofErr w:type="spellEnd"/>
      <w:r w:rsidR="00815626" w:rsidRPr="00F9541F">
        <w:rPr>
          <w:rFonts w:asciiTheme="majorHAnsi" w:hAnsiTheme="majorHAnsi"/>
          <w:sz w:val="24"/>
          <w:szCs w:val="24"/>
        </w:rPr>
        <w:t xml:space="preserve"> te u atriju dvorca </w:t>
      </w:r>
      <w:proofErr w:type="spellStart"/>
      <w:r w:rsidR="00815626" w:rsidRPr="00F9541F">
        <w:rPr>
          <w:rFonts w:asciiTheme="majorHAnsi" w:hAnsiTheme="majorHAnsi"/>
          <w:sz w:val="24"/>
          <w:szCs w:val="24"/>
        </w:rPr>
        <w:t>Batthyany</w:t>
      </w:r>
      <w:proofErr w:type="spellEnd"/>
      <w:r w:rsidR="00815626" w:rsidRPr="00F9541F">
        <w:rPr>
          <w:rFonts w:asciiTheme="majorHAnsi" w:hAnsiTheme="majorHAnsi"/>
          <w:sz w:val="24"/>
          <w:szCs w:val="24"/>
        </w:rPr>
        <w:t xml:space="preserve">. Na prostoru parka dvorca </w:t>
      </w:r>
      <w:proofErr w:type="spellStart"/>
      <w:r w:rsidR="00815626" w:rsidRPr="00F9541F">
        <w:rPr>
          <w:rFonts w:asciiTheme="majorHAnsi" w:hAnsiTheme="majorHAnsi"/>
          <w:sz w:val="24"/>
          <w:szCs w:val="24"/>
        </w:rPr>
        <w:t>Batthyany</w:t>
      </w:r>
      <w:proofErr w:type="spellEnd"/>
      <w:r w:rsidR="00815626" w:rsidRPr="00F9541F">
        <w:rPr>
          <w:rFonts w:asciiTheme="majorHAnsi" w:hAnsiTheme="majorHAnsi"/>
          <w:sz w:val="24"/>
          <w:szCs w:val="24"/>
        </w:rPr>
        <w:t xml:space="preserve"> bili su smješteni izlagači starih zanata, suvenira, drvenarije i košaraštva. </w:t>
      </w:r>
    </w:p>
    <w:p w:rsidR="00815626" w:rsidRPr="00F9541F" w:rsidRDefault="00815626" w:rsidP="00815626">
      <w:pPr>
        <w:jc w:val="both"/>
        <w:rPr>
          <w:rFonts w:asciiTheme="majorHAnsi" w:hAnsiTheme="majorHAnsi"/>
          <w:sz w:val="24"/>
          <w:szCs w:val="24"/>
        </w:rPr>
      </w:pPr>
    </w:p>
    <w:p w:rsidR="00815626" w:rsidRPr="00F9541F" w:rsidRDefault="00F9541F" w:rsidP="00815626">
      <w:pPr>
        <w:jc w:val="both"/>
        <w:rPr>
          <w:rFonts w:asciiTheme="majorHAnsi" w:hAnsiTheme="majorHAnsi"/>
          <w:sz w:val="24"/>
          <w:szCs w:val="24"/>
        </w:rPr>
      </w:pPr>
      <w:r>
        <w:rPr>
          <w:rFonts w:asciiTheme="majorHAnsi" w:hAnsiTheme="majorHAnsi"/>
          <w:sz w:val="24"/>
          <w:szCs w:val="24"/>
        </w:rPr>
        <w:t xml:space="preserve">        </w:t>
      </w:r>
      <w:r w:rsidR="00815626" w:rsidRPr="00F9541F">
        <w:rPr>
          <w:rFonts w:asciiTheme="majorHAnsi" w:hAnsiTheme="majorHAnsi"/>
          <w:sz w:val="24"/>
          <w:szCs w:val="24"/>
        </w:rPr>
        <w:t xml:space="preserve">Na „28. </w:t>
      </w:r>
      <w:proofErr w:type="spellStart"/>
      <w:r w:rsidR="00815626" w:rsidRPr="00F9541F">
        <w:rPr>
          <w:rFonts w:asciiTheme="majorHAnsi" w:hAnsiTheme="majorHAnsi"/>
          <w:sz w:val="24"/>
          <w:szCs w:val="24"/>
        </w:rPr>
        <w:t>Ludbreškom</w:t>
      </w:r>
      <w:proofErr w:type="spellEnd"/>
      <w:r w:rsidR="00815626" w:rsidRPr="00F9541F">
        <w:rPr>
          <w:rFonts w:asciiTheme="majorHAnsi" w:hAnsiTheme="majorHAnsi"/>
          <w:sz w:val="24"/>
          <w:szCs w:val="24"/>
        </w:rPr>
        <w:t xml:space="preserve"> </w:t>
      </w:r>
      <w:proofErr w:type="spellStart"/>
      <w:r w:rsidR="00815626" w:rsidRPr="00F9541F">
        <w:rPr>
          <w:rFonts w:asciiTheme="majorHAnsi" w:hAnsiTheme="majorHAnsi"/>
          <w:sz w:val="24"/>
          <w:szCs w:val="24"/>
        </w:rPr>
        <w:t>sejmu</w:t>
      </w:r>
      <w:proofErr w:type="spellEnd"/>
      <w:r w:rsidR="00815626" w:rsidRPr="00F9541F">
        <w:rPr>
          <w:rFonts w:asciiTheme="majorHAnsi" w:hAnsiTheme="majorHAnsi"/>
          <w:sz w:val="24"/>
          <w:szCs w:val="24"/>
        </w:rPr>
        <w:t>“, izlagalo je ukupno 56 izlagača, a sve je bilo organizirano uz pridržavanje protuepidemijskih mjera koje su definirane od strane Stožera civilne zaštite Republike Hrvatske i Hrvatskog zavoda za javno zdravstvo. Od prodaje štandova naplaćen je iznos od 45.940,00 kn.</w:t>
      </w:r>
    </w:p>
    <w:p w:rsidR="00815626" w:rsidRDefault="00815626" w:rsidP="00815626">
      <w:pPr>
        <w:autoSpaceDE w:val="0"/>
        <w:autoSpaceDN w:val="0"/>
        <w:adjustRightInd w:val="0"/>
        <w:rPr>
          <w:rFonts w:asciiTheme="majorHAnsi" w:hAnsiTheme="majorHAnsi"/>
          <w:sz w:val="24"/>
          <w:szCs w:val="24"/>
        </w:rPr>
      </w:pPr>
    </w:p>
    <w:p w:rsidR="00F9541F" w:rsidRDefault="00F9541F" w:rsidP="00815626">
      <w:pPr>
        <w:autoSpaceDE w:val="0"/>
        <w:autoSpaceDN w:val="0"/>
        <w:adjustRightInd w:val="0"/>
        <w:rPr>
          <w:rFonts w:asciiTheme="majorHAnsi" w:hAnsiTheme="majorHAnsi"/>
          <w:sz w:val="24"/>
          <w:szCs w:val="24"/>
        </w:rPr>
      </w:pPr>
    </w:p>
    <w:p w:rsidR="00B63877" w:rsidRDefault="00B63877" w:rsidP="00815626">
      <w:pPr>
        <w:autoSpaceDE w:val="0"/>
        <w:autoSpaceDN w:val="0"/>
        <w:adjustRightInd w:val="0"/>
        <w:rPr>
          <w:rFonts w:asciiTheme="majorHAnsi" w:hAnsiTheme="majorHAnsi"/>
          <w:sz w:val="24"/>
          <w:szCs w:val="24"/>
        </w:rPr>
      </w:pPr>
    </w:p>
    <w:p w:rsidR="00B63877" w:rsidRPr="00F9541F" w:rsidRDefault="00B63877" w:rsidP="00815626">
      <w:pPr>
        <w:autoSpaceDE w:val="0"/>
        <w:autoSpaceDN w:val="0"/>
        <w:adjustRightInd w:val="0"/>
        <w:rPr>
          <w:rFonts w:asciiTheme="majorHAnsi" w:hAnsiTheme="majorHAnsi"/>
          <w:sz w:val="24"/>
          <w:szCs w:val="24"/>
        </w:rPr>
      </w:pPr>
    </w:p>
    <w:p w:rsidR="00815626" w:rsidRDefault="00815626" w:rsidP="00815626">
      <w:pPr>
        <w:autoSpaceDE w:val="0"/>
        <w:autoSpaceDN w:val="0"/>
        <w:adjustRightInd w:val="0"/>
        <w:rPr>
          <w:sz w:val="24"/>
          <w:szCs w:val="24"/>
        </w:rPr>
      </w:pPr>
    </w:p>
    <w:p w:rsidR="00815626" w:rsidRPr="00FD043A" w:rsidRDefault="00815626" w:rsidP="00815626">
      <w:pPr>
        <w:pStyle w:val="Odlomakpopisa"/>
        <w:numPr>
          <w:ilvl w:val="0"/>
          <w:numId w:val="4"/>
        </w:numPr>
        <w:autoSpaceDE w:val="0"/>
        <w:autoSpaceDN w:val="0"/>
        <w:adjustRightInd w:val="0"/>
        <w:rPr>
          <w:rFonts w:asciiTheme="majorHAnsi" w:hAnsiTheme="majorHAnsi"/>
          <w:b/>
          <w:sz w:val="24"/>
          <w:szCs w:val="24"/>
          <w:u w:val="single"/>
        </w:rPr>
      </w:pPr>
      <w:r w:rsidRPr="00FD043A">
        <w:rPr>
          <w:rFonts w:asciiTheme="majorHAnsi" w:hAnsiTheme="majorHAnsi"/>
          <w:b/>
          <w:sz w:val="24"/>
          <w:szCs w:val="24"/>
          <w:u w:val="single"/>
        </w:rPr>
        <w:t>LOKALNA AKCIJSKA GRUPA ''IZVOR''</w:t>
      </w:r>
    </w:p>
    <w:p w:rsidR="00815626" w:rsidRPr="00FD043A" w:rsidRDefault="00815626" w:rsidP="00815626">
      <w:pPr>
        <w:autoSpaceDE w:val="0"/>
        <w:autoSpaceDN w:val="0"/>
        <w:adjustRightInd w:val="0"/>
        <w:rPr>
          <w:rFonts w:asciiTheme="majorHAnsi" w:hAnsiTheme="majorHAnsi"/>
          <w:b/>
          <w:sz w:val="24"/>
          <w:szCs w:val="24"/>
          <w:u w:val="single"/>
        </w:rPr>
      </w:pPr>
    </w:p>
    <w:p w:rsidR="00815626" w:rsidRPr="00FD043A" w:rsidRDefault="00FD043A" w:rsidP="00815626">
      <w:pPr>
        <w:jc w:val="both"/>
        <w:rPr>
          <w:rFonts w:asciiTheme="majorHAnsi" w:hAnsiTheme="majorHAnsi"/>
          <w:sz w:val="24"/>
          <w:szCs w:val="24"/>
        </w:rPr>
      </w:pPr>
      <w:r w:rsidRPr="00FD043A">
        <w:rPr>
          <w:rFonts w:asciiTheme="majorHAnsi" w:hAnsiTheme="majorHAnsi"/>
          <w:sz w:val="24"/>
          <w:szCs w:val="24"/>
        </w:rPr>
        <w:t xml:space="preserve">            </w:t>
      </w:r>
      <w:r w:rsidR="00815626" w:rsidRPr="00FD043A">
        <w:rPr>
          <w:rFonts w:asciiTheme="majorHAnsi" w:hAnsiTheme="majorHAnsi"/>
          <w:sz w:val="24"/>
          <w:szCs w:val="24"/>
        </w:rPr>
        <w:t xml:space="preserve">Najvažniji poslovi bili su vezani za  obradu pristiglih prijava na 2. LAG natječaj Tip operacije 2.2.1 “ Obnova /modernizacija društvene </w:t>
      </w:r>
      <w:proofErr w:type="spellStart"/>
      <w:r w:rsidR="00815626" w:rsidRPr="00FD043A">
        <w:rPr>
          <w:rFonts w:asciiTheme="majorHAnsi" w:hAnsiTheme="majorHAnsi"/>
          <w:sz w:val="24"/>
          <w:szCs w:val="24"/>
        </w:rPr>
        <w:t>infrastructure</w:t>
      </w:r>
      <w:proofErr w:type="spellEnd"/>
      <w:r w:rsidR="00815626" w:rsidRPr="00FD043A">
        <w:rPr>
          <w:rFonts w:asciiTheme="majorHAnsi" w:hAnsiTheme="majorHAnsi"/>
          <w:sz w:val="24"/>
          <w:szCs w:val="24"/>
        </w:rPr>
        <w:t xml:space="preserve"> ruralnog područja” . Na ovaj natječaj ukupno je pristiglo 8 prijava 6 JLS-ova. Grad Ludbreg prijavio je projekt "Izgradnja  igrališta i uređenje okoliša u naselju </w:t>
      </w:r>
      <w:proofErr w:type="spellStart"/>
      <w:r w:rsidR="00815626" w:rsidRPr="00FD043A">
        <w:rPr>
          <w:rFonts w:asciiTheme="majorHAnsi" w:hAnsiTheme="majorHAnsi"/>
          <w:sz w:val="24"/>
          <w:szCs w:val="24"/>
        </w:rPr>
        <w:t>Hrastovosko</w:t>
      </w:r>
      <w:proofErr w:type="spellEnd"/>
      <w:r w:rsidR="00815626" w:rsidRPr="00FD043A">
        <w:rPr>
          <w:rFonts w:asciiTheme="majorHAnsi" w:hAnsiTheme="majorHAnsi"/>
          <w:sz w:val="24"/>
          <w:szCs w:val="24"/>
        </w:rPr>
        <w:t xml:space="preserve">" ukupne vrijednosti 575.730.00 HRK. </w:t>
      </w:r>
      <w:proofErr w:type="spellStart"/>
      <w:r w:rsidR="00815626" w:rsidRPr="00FD043A">
        <w:rPr>
          <w:rFonts w:asciiTheme="majorHAnsi" w:hAnsiTheme="majorHAnsi"/>
          <w:sz w:val="24"/>
          <w:szCs w:val="24"/>
        </w:rPr>
        <w:t>Zapslenci</w:t>
      </w:r>
      <w:proofErr w:type="spellEnd"/>
      <w:r w:rsidR="00815626" w:rsidRPr="00FD043A">
        <w:rPr>
          <w:rFonts w:asciiTheme="majorHAnsi" w:hAnsiTheme="majorHAnsi"/>
          <w:sz w:val="24"/>
          <w:szCs w:val="24"/>
        </w:rPr>
        <w:t xml:space="preserve"> LAG-a odradili su 1. Administrativnu kontrolu te 25.09. organizirali ocjenjivački odbor vanjskih ocjenjivača te se formirala konačna rang lista prijavljenih projekta. Nakon obrade 2 natječaja za Tip operacije 2.2.1 “ Obnova /modernizacija društvene </w:t>
      </w:r>
      <w:proofErr w:type="spellStart"/>
      <w:r w:rsidR="00815626" w:rsidRPr="00FD043A">
        <w:rPr>
          <w:rFonts w:asciiTheme="majorHAnsi" w:hAnsiTheme="majorHAnsi"/>
          <w:sz w:val="24"/>
          <w:szCs w:val="24"/>
        </w:rPr>
        <w:t>infrastructure</w:t>
      </w:r>
      <w:proofErr w:type="spellEnd"/>
      <w:r w:rsidR="00815626" w:rsidRPr="00FD043A">
        <w:rPr>
          <w:rFonts w:asciiTheme="majorHAnsi" w:hAnsiTheme="majorHAnsi"/>
          <w:sz w:val="24"/>
          <w:szCs w:val="24"/>
        </w:rPr>
        <w:t xml:space="preserve"> ruralnog područja” ured LAG-a je raspisao I 3.LAG natječaj  Tip operacije 2.2.1 “ Obnova /modernizacija društvene </w:t>
      </w:r>
      <w:proofErr w:type="spellStart"/>
      <w:r w:rsidR="00815626" w:rsidRPr="00FD043A">
        <w:rPr>
          <w:rFonts w:asciiTheme="majorHAnsi" w:hAnsiTheme="majorHAnsi"/>
          <w:sz w:val="24"/>
          <w:szCs w:val="24"/>
        </w:rPr>
        <w:t>infrastructure</w:t>
      </w:r>
      <w:proofErr w:type="spellEnd"/>
      <w:r w:rsidR="00815626" w:rsidRPr="00FD043A">
        <w:rPr>
          <w:rFonts w:asciiTheme="majorHAnsi" w:hAnsiTheme="majorHAnsi"/>
          <w:sz w:val="24"/>
          <w:szCs w:val="24"/>
        </w:rPr>
        <w:t xml:space="preserve"> ruralnog područja” za JLS-ove koji su propustili prijavu na pošle natječaje. Svi poslovi oko natječaja su odrađeni od strane ureda te su </w:t>
      </w:r>
      <w:proofErr w:type="spellStart"/>
      <w:r w:rsidR="00815626" w:rsidRPr="00FD043A">
        <w:rPr>
          <w:rFonts w:asciiTheme="majorHAnsi" w:hAnsiTheme="majorHAnsi"/>
          <w:sz w:val="24"/>
          <w:szCs w:val="24"/>
        </w:rPr>
        <w:t>prijaveljn</w:t>
      </w:r>
      <w:proofErr w:type="spellEnd"/>
      <w:r w:rsidR="00815626" w:rsidRPr="00FD043A">
        <w:rPr>
          <w:rFonts w:asciiTheme="majorHAnsi" w:hAnsiTheme="majorHAnsi"/>
          <w:sz w:val="24"/>
          <w:szCs w:val="24"/>
        </w:rPr>
        <w:t xml:space="preserve"> dobili odluke o odabiru.</w:t>
      </w:r>
    </w:p>
    <w:p w:rsidR="00815626" w:rsidRPr="00FD043A" w:rsidRDefault="00FD043A" w:rsidP="00815626">
      <w:pPr>
        <w:jc w:val="both"/>
        <w:rPr>
          <w:rFonts w:asciiTheme="majorHAnsi" w:hAnsiTheme="majorHAnsi"/>
          <w:sz w:val="24"/>
          <w:szCs w:val="24"/>
        </w:rPr>
      </w:pPr>
      <w:r w:rsidRPr="00FD043A">
        <w:rPr>
          <w:rFonts w:asciiTheme="majorHAnsi" w:hAnsiTheme="majorHAnsi"/>
          <w:sz w:val="24"/>
          <w:szCs w:val="24"/>
        </w:rPr>
        <w:t xml:space="preserve">             </w:t>
      </w:r>
      <w:r w:rsidR="00815626" w:rsidRPr="00FD043A">
        <w:rPr>
          <w:rFonts w:asciiTheme="majorHAnsi" w:hAnsiTheme="majorHAnsi"/>
          <w:sz w:val="24"/>
          <w:szCs w:val="24"/>
        </w:rPr>
        <w:t xml:space="preserve">U prethodnom razdoblju zaposlenici LAG imali su više upita za pomoć kod izrade poslovnog plana i prijave korisnika na otvorene natječaje PRRRH 2014 – 2020 , ponajviše za mjere 6.2 i 6.4. ove mjere odnose se na pokretanje i razvoj nepoljoprivrednih djelatnosti na ruralnom području. Radi zabrane od strane APPRRR-a LAG više ne smije izrađivati poslovne planove zainteresiranim korisnicima, no zaposlenici LAG-a svim zainteresiranima </w:t>
      </w:r>
      <w:proofErr w:type="spellStart"/>
      <w:r w:rsidR="00815626" w:rsidRPr="00FD043A">
        <w:rPr>
          <w:rFonts w:asciiTheme="majorHAnsi" w:hAnsiTheme="majorHAnsi"/>
          <w:sz w:val="24"/>
          <w:szCs w:val="24"/>
        </w:rPr>
        <w:t>pomogali</w:t>
      </w:r>
      <w:proofErr w:type="spellEnd"/>
      <w:r w:rsidR="00815626" w:rsidRPr="00FD043A">
        <w:rPr>
          <w:rFonts w:asciiTheme="majorHAnsi" w:hAnsiTheme="majorHAnsi"/>
          <w:sz w:val="24"/>
          <w:szCs w:val="24"/>
        </w:rPr>
        <w:t xml:space="preserve"> najbolje kako su mogli sa različitim savjetima, pomoćima </w:t>
      </w:r>
      <w:proofErr w:type="spellStart"/>
      <w:r w:rsidR="00815626" w:rsidRPr="00FD043A">
        <w:rPr>
          <w:rFonts w:asciiTheme="majorHAnsi" w:hAnsiTheme="majorHAnsi"/>
          <w:sz w:val="24"/>
          <w:szCs w:val="24"/>
        </w:rPr>
        <w:t>etc</w:t>
      </w:r>
      <w:proofErr w:type="spellEnd"/>
      <w:r w:rsidR="00815626" w:rsidRPr="00FD043A">
        <w:rPr>
          <w:rFonts w:asciiTheme="majorHAnsi" w:hAnsiTheme="majorHAnsi"/>
          <w:sz w:val="24"/>
          <w:szCs w:val="24"/>
        </w:rPr>
        <w:t xml:space="preserve">. Svi zainteresirani koji su posjetili ured na kraju su i uspješno prijavili svoje projekte. </w:t>
      </w:r>
    </w:p>
    <w:p w:rsidR="00815626" w:rsidRPr="00FD043A" w:rsidRDefault="00FD043A" w:rsidP="00815626">
      <w:pPr>
        <w:jc w:val="both"/>
        <w:rPr>
          <w:rFonts w:asciiTheme="majorHAnsi" w:hAnsiTheme="majorHAnsi"/>
          <w:sz w:val="24"/>
          <w:szCs w:val="24"/>
        </w:rPr>
      </w:pPr>
      <w:r w:rsidRPr="00FD043A">
        <w:rPr>
          <w:rFonts w:asciiTheme="majorHAnsi" w:hAnsiTheme="majorHAnsi"/>
          <w:sz w:val="24"/>
          <w:szCs w:val="24"/>
        </w:rPr>
        <w:t xml:space="preserve">            </w:t>
      </w:r>
      <w:r w:rsidR="00815626" w:rsidRPr="00FD043A">
        <w:rPr>
          <w:rFonts w:asciiTheme="majorHAnsi" w:hAnsiTheme="majorHAnsi"/>
          <w:sz w:val="24"/>
          <w:szCs w:val="24"/>
        </w:rPr>
        <w:t xml:space="preserve">Prošlom razdoblju LAG je završio svoj dio projekta “Unapređenje kontinentalnog turizma turističkom valorizacijom povijesno-kulturne baštine Grada Ludbrega” gdje smo bili partneri gradu Ludbregu. Posao LAG-a bila je nabava opreme , organiziranje radionice i organiziranje 2 izložbe “Stari zanati “ koje smo odradili zajedno sa Udrugom žene iz centra svijeta. </w:t>
      </w:r>
      <w:r>
        <w:rPr>
          <w:rFonts w:asciiTheme="majorHAnsi" w:hAnsiTheme="majorHAnsi"/>
          <w:sz w:val="24"/>
          <w:szCs w:val="24"/>
        </w:rPr>
        <w:t>S</w:t>
      </w:r>
      <w:r w:rsidR="00815626" w:rsidRPr="00FD043A">
        <w:rPr>
          <w:rFonts w:asciiTheme="majorHAnsi" w:hAnsiTheme="majorHAnsi"/>
          <w:sz w:val="24"/>
          <w:szCs w:val="24"/>
        </w:rPr>
        <w:t>vu kupljenu opremu  LAG “Izvor” je ustupio na korištenje udruzi Žene iz centra svijeta koje će najbolje iskoristiti sve alate i izrađivati predviđene suvenire za Arheološki Park u Gradu Ludbregu.</w:t>
      </w:r>
    </w:p>
    <w:p w:rsidR="00815626" w:rsidRDefault="00815626" w:rsidP="00815626">
      <w:pPr>
        <w:pStyle w:val="Bezproreda"/>
        <w:tabs>
          <w:tab w:val="left" w:pos="567"/>
        </w:tabs>
        <w:spacing w:line="276" w:lineRule="auto"/>
        <w:jc w:val="both"/>
        <w:rPr>
          <w:rFonts w:ascii="Times New Roman" w:eastAsia="Times New Roman" w:hAnsi="Times New Roman"/>
          <w:sz w:val="24"/>
          <w:szCs w:val="24"/>
          <w:lang w:eastAsia="hr-HR"/>
        </w:rPr>
      </w:pPr>
    </w:p>
    <w:p w:rsidR="00815626" w:rsidRPr="00FD043A" w:rsidRDefault="00815626" w:rsidP="00815626">
      <w:pPr>
        <w:pStyle w:val="Odlomakpopisa"/>
        <w:numPr>
          <w:ilvl w:val="0"/>
          <w:numId w:val="4"/>
        </w:numPr>
        <w:rPr>
          <w:rFonts w:asciiTheme="majorHAnsi" w:hAnsiTheme="majorHAnsi"/>
          <w:b/>
          <w:sz w:val="24"/>
          <w:szCs w:val="24"/>
          <w:u w:val="single"/>
        </w:rPr>
      </w:pPr>
      <w:r w:rsidRPr="00FD043A">
        <w:rPr>
          <w:rFonts w:asciiTheme="majorHAnsi" w:hAnsiTheme="majorHAnsi"/>
          <w:b/>
          <w:sz w:val="24"/>
          <w:szCs w:val="24"/>
          <w:u w:val="single"/>
        </w:rPr>
        <w:t>POLJOPRIVREDNA ZADRUGA  „LUDBREŠKI</w:t>
      </w:r>
      <w:r w:rsidR="00FD043A" w:rsidRPr="00FD043A">
        <w:rPr>
          <w:rFonts w:asciiTheme="majorHAnsi" w:hAnsiTheme="majorHAnsi"/>
          <w:b/>
          <w:sz w:val="24"/>
          <w:szCs w:val="24"/>
          <w:u w:val="single"/>
        </w:rPr>
        <w:t xml:space="preserve">  </w:t>
      </w:r>
      <w:r w:rsidRPr="00FD043A">
        <w:rPr>
          <w:rFonts w:asciiTheme="majorHAnsi" w:hAnsiTheme="majorHAnsi"/>
          <w:b/>
          <w:sz w:val="24"/>
          <w:szCs w:val="24"/>
          <w:u w:val="single"/>
        </w:rPr>
        <w:t xml:space="preserve"> KRAJ“</w:t>
      </w:r>
    </w:p>
    <w:p w:rsidR="00815626" w:rsidRPr="00FD043A" w:rsidRDefault="00815626" w:rsidP="00815626">
      <w:pPr>
        <w:jc w:val="both"/>
        <w:rPr>
          <w:rFonts w:asciiTheme="majorHAnsi" w:hAnsiTheme="majorHAnsi"/>
          <w:sz w:val="24"/>
          <w:szCs w:val="24"/>
        </w:rPr>
      </w:pPr>
    </w:p>
    <w:p w:rsidR="00815626" w:rsidRPr="00FD043A" w:rsidRDefault="00FD043A" w:rsidP="00815626">
      <w:pPr>
        <w:jc w:val="both"/>
        <w:rPr>
          <w:rFonts w:asciiTheme="majorHAnsi" w:hAnsiTheme="majorHAnsi"/>
          <w:sz w:val="24"/>
          <w:szCs w:val="24"/>
        </w:rPr>
      </w:pPr>
      <w:r w:rsidRPr="00FD043A">
        <w:rPr>
          <w:rFonts w:asciiTheme="majorHAnsi" w:hAnsiTheme="majorHAnsi"/>
          <w:sz w:val="24"/>
          <w:szCs w:val="24"/>
        </w:rPr>
        <w:t xml:space="preserve">           </w:t>
      </w:r>
      <w:r w:rsidR="00815626" w:rsidRPr="00FD043A">
        <w:rPr>
          <w:rFonts w:asciiTheme="majorHAnsi" w:hAnsiTheme="majorHAnsi"/>
          <w:sz w:val="24"/>
          <w:szCs w:val="24"/>
        </w:rPr>
        <w:t xml:space="preserve">U periodu od srpnja do prosinca 2020. godine Poljoprivredna zadruga </w:t>
      </w:r>
      <w:proofErr w:type="spellStart"/>
      <w:r w:rsidR="00815626" w:rsidRPr="00FD043A">
        <w:rPr>
          <w:rFonts w:asciiTheme="majorHAnsi" w:hAnsiTheme="majorHAnsi"/>
          <w:sz w:val="24"/>
          <w:szCs w:val="24"/>
        </w:rPr>
        <w:t>Ludbreški</w:t>
      </w:r>
      <w:proofErr w:type="spellEnd"/>
      <w:r w:rsidR="00815626" w:rsidRPr="00FD043A">
        <w:rPr>
          <w:rFonts w:asciiTheme="majorHAnsi" w:hAnsiTheme="majorHAnsi"/>
          <w:sz w:val="24"/>
          <w:szCs w:val="24"/>
        </w:rPr>
        <w:t xml:space="preserve"> kraj, odnosno njezini zadrugari i kooperanti isporučili su proizvedeno povrće Podravci </w:t>
      </w:r>
      <w:proofErr w:type="spellStart"/>
      <w:r w:rsidR="00815626" w:rsidRPr="00FD043A">
        <w:rPr>
          <w:rFonts w:asciiTheme="majorHAnsi" w:hAnsiTheme="majorHAnsi"/>
          <w:sz w:val="24"/>
          <w:szCs w:val="24"/>
        </w:rPr>
        <w:t>d.d</w:t>
      </w:r>
      <w:proofErr w:type="spellEnd"/>
      <w:r w:rsidR="00815626" w:rsidRPr="00FD043A">
        <w:rPr>
          <w:rFonts w:asciiTheme="majorHAnsi" w:hAnsiTheme="majorHAnsi"/>
          <w:sz w:val="24"/>
          <w:szCs w:val="24"/>
        </w:rPr>
        <w:t xml:space="preserve">. iz Koprivnice sukladno potpisanom Ugovoru početkom godine. Tako je za potrebe Podravke proizvedeno ukupno 196 tona i 400 kilograma povrća, a što je povećanje od 29,80% u odnosu na isti period prethodne godine. Treba napomenu da se u 2020. godini proizvelo dvostruko više krastavaca </w:t>
      </w:r>
      <w:proofErr w:type="spellStart"/>
      <w:r w:rsidR="00815626" w:rsidRPr="00FD043A">
        <w:rPr>
          <w:rFonts w:asciiTheme="majorHAnsi" w:hAnsiTheme="majorHAnsi"/>
          <w:sz w:val="24"/>
          <w:szCs w:val="24"/>
        </w:rPr>
        <w:t>kornišona</w:t>
      </w:r>
      <w:proofErr w:type="spellEnd"/>
      <w:r w:rsidR="00815626" w:rsidRPr="00FD043A">
        <w:rPr>
          <w:rFonts w:asciiTheme="majorHAnsi" w:hAnsiTheme="majorHAnsi"/>
          <w:sz w:val="24"/>
          <w:szCs w:val="24"/>
        </w:rPr>
        <w:t xml:space="preserve"> (47,1 tona) u odnosu na 2019. godinu, kada je proizvodnja iznosila 22,7 tona istog povrća. </w:t>
      </w:r>
    </w:p>
    <w:p w:rsidR="00815626" w:rsidRPr="00FD043A" w:rsidRDefault="00FD043A" w:rsidP="00815626">
      <w:pPr>
        <w:jc w:val="both"/>
        <w:rPr>
          <w:rFonts w:asciiTheme="majorHAnsi" w:hAnsiTheme="majorHAnsi"/>
          <w:sz w:val="24"/>
          <w:szCs w:val="24"/>
        </w:rPr>
      </w:pPr>
      <w:r w:rsidRPr="00FD043A">
        <w:rPr>
          <w:rFonts w:asciiTheme="majorHAnsi" w:hAnsiTheme="majorHAnsi"/>
          <w:sz w:val="24"/>
          <w:szCs w:val="24"/>
        </w:rPr>
        <w:t xml:space="preserve">            </w:t>
      </w:r>
      <w:r w:rsidR="00815626" w:rsidRPr="00FD043A">
        <w:rPr>
          <w:rFonts w:asciiTheme="majorHAnsi" w:hAnsiTheme="majorHAnsi"/>
          <w:sz w:val="24"/>
          <w:szCs w:val="24"/>
        </w:rPr>
        <w:t xml:space="preserve">Navedeno povrće proizvodili su članovi zadruge te kooperanti sa </w:t>
      </w:r>
      <w:proofErr w:type="spellStart"/>
      <w:r w:rsidR="00815626" w:rsidRPr="00FD043A">
        <w:rPr>
          <w:rFonts w:asciiTheme="majorHAnsi" w:hAnsiTheme="majorHAnsi"/>
          <w:sz w:val="24"/>
          <w:szCs w:val="24"/>
        </w:rPr>
        <w:t>ludbreškog</w:t>
      </w:r>
      <w:proofErr w:type="spellEnd"/>
      <w:r w:rsidR="00815626" w:rsidRPr="00FD043A">
        <w:rPr>
          <w:rFonts w:asciiTheme="majorHAnsi" w:hAnsiTheme="majorHAnsi"/>
          <w:sz w:val="24"/>
          <w:szCs w:val="24"/>
        </w:rPr>
        <w:t xml:space="preserve"> i šireg područja na dva otkupna mjesta – u sjedištu zadruge, u </w:t>
      </w:r>
      <w:proofErr w:type="spellStart"/>
      <w:r w:rsidR="00815626" w:rsidRPr="00FD043A">
        <w:rPr>
          <w:rFonts w:asciiTheme="majorHAnsi" w:hAnsiTheme="majorHAnsi"/>
          <w:sz w:val="24"/>
          <w:szCs w:val="24"/>
        </w:rPr>
        <w:t>Hrastovskom</w:t>
      </w:r>
      <w:proofErr w:type="spellEnd"/>
      <w:r w:rsidR="00815626" w:rsidRPr="00FD043A">
        <w:rPr>
          <w:rFonts w:asciiTheme="majorHAnsi" w:hAnsiTheme="majorHAnsi"/>
          <w:sz w:val="24"/>
          <w:szCs w:val="24"/>
        </w:rPr>
        <w:t xml:space="preserve"> gdje se odvijao kompletan otkup krastavaca </w:t>
      </w:r>
      <w:proofErr w:type="spellStart"/>
      <w:r w:rsidR="00815626" w:rsidRPr="00FD043A">
        <w:rPr>
          <w:rFonts w:asciiTheme="majorHAnsi" w:hAnsiTheme="majorHAnsi"/>
          <w:sz w:val="24"/>
          <w:szCs w:val="24"/>
        </w:rPr>
        <w:t>kornišona</w:t>
      </w:r>
      <w:proofErr w:type="spellEnd"/>
      <w:r w:rsidR="00815626" w:rsidRPr="00FD043A">
        <w:rPr>
          <w:rFonts w:asciiTheme="majorHAnsi" w:hAnsiTheme="majorHAnsi"/>
          <w:sz w:val="24"/>
          <w:szCs w:val="24"/>
        </w:rPr>
        <w:t xml:space="preserve"> te na otkupnom mjestu u </w:t>
      </w:r>
      <w:proofErr w:type="spellStart"/>
      <w:r w:rsidR="00815626" w:rsidRPr="00FD043A">
        <w:rPr>
          <w:rFonts w:asciiTheme="majorHAnsi" w:hAnsiTheme="majorHAnsi"/>
          <w:sz w:val="24"/>
          <w:szCs w:val="24"/>
        </w:rPr>
        <w:t>Dubovici</w:t>
      </w:r>
      <w:proofErr w:type="spellEnd"/>
      <w:r w:rsidR="00815626" w:rsidRPr="00FD043A">
        <w:rPr>
          <w:rFonts w:asciiTheme="majorHAnsi" w:hAnsiTheme="majorHAnsi"/>
          <w:sz w:val="24"/>
          <w:szCs w:val="24"/>
        </w:rPr>
        <w:t xml:space="preserve"> (Općini Veliki </w:t>
      </w:r>
      <w:proofErr w:type="spellStart"/>
      <w:r w:rsidR="00815626" w:rsidRPr="00FD043A">
        <w:rPr>
          <w:rFonts w:asciiTheme="majorHAnsi" w:hAnsiTheme="majorHAnsi"/>
          <w:sz w:val="24"/>
          <w:szCs w:val="24"/>
        </w:rPr>
        <w:t>Bukovec</w:t>
      </w:r>
      <w:proofErr w:type="spellEnd"/>
      <w:r w:rsidR="00815626" w:rsidRPr="00FD043A">
        <w:rPr>
          <w:rFonts w:asciiTheme="majorHAnsi" w:hAnsiTheme="majorHAnsi"/>
          <w:sz w:val="24"/>
          <w:szCs w:val="24"/>
        </w:rPr>
        <w:t xml:space="preserve">). Sukladno potpisanim Ugovorima (ukupno su potpisana 64 Ugovora) sa proizvođačima, svima su isplaćena novčana sredstva za proizvedeno povrće te se započelo sa planiranjem nove poljoprivredne sezone. </w:t>
      </w:r>
    </w:p>
    <w:p w:rsidR="00815626" w:rsidRPr="00FD043A" w:rsidRDefault="00FD043A" w:rsidP="00815626">
      <w:pPr>
        <w:jc w:val="both"/>
        <w:rPr>
          <w:rFonts w:asciiTheme="majorHAnsi" w:hAnsiTheme="majorHAnsi"/>
          <w:sz w:val="24"/>
          <w:szCs w:val="24"/>
        </w:rPr>
      </w:pPr>
      <w:r w:rsidRPr="00FD043A">
        <w:rPr>
          <w:rFonts w:asciiTheme="majorHAnsi" w:hAnsiTheme="majorHAnsi"/>
          <w:sz w:val="24"/>
          <w:szCs w:val="24"/>
        </w:rPr>
        <w:t xml:space="preserve">            </w:t>
      </w:r>
      <w:r w:rsidR="00815626" w:rsidRPr="00FD043A">
        <w:rPr>
          <w:rFonts w:asciiTheme="majorHAnsi" w:hAnsiTheme="majorHAnsi"/>
          <w:sz w:val="24"/>
          <w:szCs w:val="24"/>
        </w:rPr>
        <w:t xml:space="preserve">Po prvi puta za potrebe Podravke putem naše zadruge ugovorila se proizvodnja heljde te su se na taj način i naši ratari s </w:t>
      </w:r>
      <w:proofErr w:type="spellStart"/>
      <w:r w:rsidR="00815626" w:rsidRPr="00FD043A">
        <w:rPr>
          <w:rFonts w:asciiTheme="majorHAnsi" w:hAnsiTheme="majorHAnsi"/>
          <w:sz w:val="24"/>
          <w:szCs w:val="24"/>
        </w:rPr>
        <w:t>ludbreškog</w:t>
      </w:r>
      <w:proofErr w:type="spellEnd"/>
      <w:r w:rsidR="00815626" w:rsidRPr="00FD043A">
        <w:rPr>
          <w:rFonts w:asciiTheme="majorHAnsi" w:hAnsiTheme="majorHAnsi"/>
          <w:sz w:val="24"/>
          <w:szCs w:val="24"/>
        </w:rPr>
        <w:t xml:space="preserve"> područja priključili radu zadruge. Proizvodnja je ugovorena sa 10 poljoprivrednih proizvođača na ukupno 90 hektara zemljišta. Unatoč problemima izazvanima vremenskim uvjetima, a zatim i virusom COVID -19 (s obzirom da se proizvedena heljda trebala</w:t>
      </w:r>
      <w:r w:rsidR="00815626" w:rsidRPr="00373F1A">
        <w:rPr>
          <w:sz w:val="24"/>
          <w:szCs w:val="24"/>
        </w:rPr>
        <w:t xml:space="preserve"> otpremiti na doradu u susjednu nam Sloveniju)</w:t>
      </w:r>
      <w:r w:rsidR="00815626">
        <w:rPr>
          <w:sz w:val="24"/>
          <w:szCs w:val="24"/>
        </w:rPr>
        <w:t xml:space="preserve">, </w:t>
      </w:r>
      <w:r w:rsidR="00815626" w:rsidRPr="00FD043A">
        <w:rPr>
          <w:rFonts w:asciiTheme="majorHAnsi" w:hAnsiTheme="majorHAnsi"/>
          <w:sz w:val="24"/>
          <w:szCs w:val="24"/>
        </w:rPr>
        <w:t xml:space="preserve">uspješno smo završili žetvu te se nadamo da će se povećati interes za proizvodnju iste i ove godine. </w:t>
      </w:r>
    </w:p>
    <w:p w:rsidR="00815626" w:rsidRPr="00FD043A" w:rsidRDefault="00815626" w:rsidP="00815626">
      <w:pPr>
        <w:jc w:val="both"/>
        <w:rPr>
          <w:rFonts w:asciiTheme="majorHAnsi" w:hAnsiTheme="majorHAnsi"/>
          <w:sz w:val="24"/>
          <w:szCs w:val="24"/>
        </w:rPr>
      </w:pPr>
    </w:p>
    <w:p w:rsidR="00815626" w:rsidRDefault="00FD043A" w:rsidP="00815626">
      <w:pPr>
        <w:jc w:val="both"/>
        <w:rPr>
          <w:sz w:val="24"/>
          <w:szCs w:val="24"/>
        </w:rPr>
      </w:pPr>
      <w:r>
        <w:rPr>
          <w:rFonts w:asciiTheme="majorHAnsi" w:hAnsiTheme="majorHAnsi"/>
          <w:sz w:val="24"/>
          <w:szCs w:val="24"/>
        </w:rPr>
        <w:lastRenderedPageBreak/>
        <w:t xml:space="preserve">              </w:t>
      </w:r>
      <w:r w:rsidR="00815626" w:rsidRPr="00FD043A">
        <w:rPr>
          <w:rFonts w:asciiTheme="majorHAnsi" w:hAnsiTheme="majorHAnsi"/>
          <w:sz w:val="24"/>
          <w:szCs w:val="24"/>
        </w:rPr>
        <w:t xml:space="preserve">Zbog virusa COVID – 19 smanjene su aktivnosti zadruge po pitanju sajmova, ali je u suradnji s Gradom Ludbregom nastavljena uspješna suradnja u vidu promocije i prodaje proizvoda proizvođača putem WEB tržnice - </w:t>
      </w:r>
      <w:proofErr w:type="spellStart"/>
      <w:r w:rsidR="00815626" w:rsidRPr="00FD043A">
        <w:rPr>
          <w:rFonts w:asciiTheme="majorHAnsi" w:hAnsiTheme="majorHAnsi"/>
          <w:sz w:val="24"/>
          <w:szCs w:val="24"/>
        </w:rPr>
        <w:t>Ludbreški</w:t>
      </w:r>
      <w:proofErr w:type="spellEnd"/>
      <w:r w:rsidR="00815626" w:rsidRPr="00FD043A">
        <w:rPr>
          <w:rFonts w:asciiTheme="majorHAnsi" w:hAnsiTheme="majorHAnsi"/>
          <w:sz w:val="24"/>
          <w:szCs w:val="24"/>
        </w:rPr>
        <w:t xml:space="preserve"> plac. Jednako tako, krenulo se i sa pripremom za nove projekte koji će pomoći svim našim poljoprivrednicima, tako da je krajem godine započelo ispitivanje poljoprivrednika o interesima za uključivanje u digitalizaciju poljoprivrede. Na temelju njihovih  pozitivnih mišljenja krenulo se u nabavu AGRIVI Softvera.  AGRIVI softver je jedno od vodećih globalnih rješenja za upravljanje poljoprivrednom proizvodnjom diljem svijeta, a koristi se u više od 100 država svijeta te smo izuzetno zadovoljni da će ga koristiti i naši poljoprivrednici i na</w:t>
      </w:r>
      <w:r w:rsidR="00815626" w:rsidRPr="00373F1A">
        <w:rPr>
          <w:sz w:val="24"/>
          <w:szCs w:val="24"/>
        </w:rPr>
        <w:t xml:space="preserve"> taj način unaprijediti svoje poljoprivredno gospodarstvo. </w:t>
      </w:r>
    </w:p>
    <w:p w:rsidR="00815626" w:rsidRPr="00FD043A" w:rsidRDefault="00FD043A" w:rsidP="00815626">
      <w:pPr>
        <w:jc w:val="both"/>
        <w:rPr>
          <w:rFonts w:asciiTheme="majorHAnsi" w:hAnsiTheme="majorHAnsi"/>
          <w:sz w:val="24"/>
          <w:szCs w:val="24"/>
        </w:rPr>
      </w:pPr>
      <w:r>
        <w:rPr>
          <w:rFonts w:asciiTheme="majorHAnsi" w:hAnsiTheme="majorHAnsi"/>
          <w:sz w:val="24"/>
          <w:szCs w:val="24"/>
        </w:rPr>
        <w:t xml:space="preserve">               </w:t>
      </w:r>
      <w:r w:rsidR="00815626" w:rsidRPr="00FD043A">
        <w:rPr>
          <w:rFonts w:asciiTheme="majorHAnsi" w:hAnsiTheme="majorHAnsi"/>
          <w:sz w:val="24"/>
          <w:szCs w:val="24"/>
        </w:rPr>
        <w:t xml:space="preserve">U sjedištu zadruge održan je sastanak Zajednica udruga Hrvatskih povrćara na kojem su predstavljene sve novosti vezane uz proizvodnju povrća, djelovanje i rad Zajednice kao i naše zadruge. Sastanku su prisustvovali članovi Zajednice na čelu s predsjednikom Zajednice gospodinom Vjekoslavom </w:t>
      </w:r>
      <w:proofErr w:type="spellStart"/>
      <w:r w:rsidR="00815626" w:rsidRPr="00FD043A">
        <w:rPr>
          <w:rFonts w:asciiTheme="majorHAnsi" w:hAnsiTheme="majorHAnsi"/>
          <w:sz w:val="24"/>
          <w:szCs w:val="24"/>
        </w:rPr>
        <w:t>Budanec</w:t>
      </w:r>
      <w:proofErr w:type="spellEnd"/>
      <w:r w:rsidR="00815626" w:rsidRPr="00FD043A">
        <w:rPr>
          <w:rFonts w:asciiTheme="majorHAnsi" w:hAnsiTheme="majorHAnsi"/>
          <w:sz w:val="24"/>
          <w:szCs w:val="24"/>
        </w:rPr>
        <w:t xml:space="preserve">, a domaćin ovog sastanka bio je predsjednik naše zadruge gospodin Saša </w:t>
      </w:r>
      <w:proofErr w:type="spellStart"/>
      <w:r w:rsidR="00815626" w:rsidRPr="00FD043A">
        <w:rPr>
          <w:rFonts w:asciiTheme="majorHAnsi" w:hAnsiTheme="majorHAnsi"/>
          <w:sz w:val="24"/>
          <w:szCs w:val="24"/>
        </w:rPr>
        <w:t>Lenček</w:t>
      </w:r>
      <w:proofErr w:type="spellEnd"/>
      <w:r w:rsidR="00815626" w:rsidRPr="00FD043A">
        <w:rPr>
          <w:rFonts w:asciiTheme="majorHAnsi" w:hAnsiTheme="majorHAnsi"/>
          <w:sz w:val="24"/>
          <w:szCs w:val="24"/>
        </w:rPr>
        <w:t>, ujedno i predsjednik nadzornog odbora Zajednice. Na obostrano zadovoljstvo učinjeni su i prvi koraci za nastavak poslovne suradnje sa Podravkom iz Koprivnice i u narednoj sezoni 2021. godini.</w:t>
      </w:r>
    </w:p>
    <w:p w:rsidR="00815626" w:rsidRDefault="00815626" w:rsidP="00815626">
      <w:pPr>
        <w:jc w:val="both"/>
        <w:rPr>
          <w:sz w:val="24"/>
          <w:szCs w:val="24"/>
        </w:rPr>
      </w:pPr>
    </w:p>
    <w:p w:rsidR="00815626" w:rsidRPr="00FD043A" w:rsidRDefault="00815626" w:rsidP="00815626">
      <w:pPr>
        <w:pStyle w:val="Odlomakpopisa"/>
        <w:numPr>
          <w:ilvl w:val="0"/>
          <w:numId w:val="4"/>
        </w:numPr>
        <w:jc w:val="both"/>
        <w:rPr>
          <w:rFonts w:asciiTheme="majorHAnsi" w:hAnsiTheme="majorHAnsi"/>
          <w:b/>
          <w:sz w:val="24"/>
          <w:szCs w:val="24"/>
          <w:u w:val="single"/>
        </w:rPr>
      </w:pPr>
      <w:r w:rsidRPr="00FD043A">
        <w:rPr>
          <w:rFonts w:asciiTheme="majorHAnsi" w:hAnsiTheme="majorHAnsi"/>
          <w:b/>
          <w:sz w:val="24"/>
          <w:szCs w:val="24"/>
          <w:u w:val="single"/>
        </w:rPr>
        <w:t>VAROŠKI VRTI</w:t>
      </w:r>
    </w:p>
    <w:p w:rsidR="00815626" w:rsidRPr="00FD043A" w:rsidRDefault="00815626" w:rsidP="00815626">
      <w:pPr>
        <w:jc w:val="both"/>
        <w:rPr>
          <w:rFonts w:asciiTheme="majorHAnsi" w:hAnsiTheme="majorHAnsi"/>
          <w:sz w:val="24"/>
          <w:szCs w:val="24"/>
        </w:rPr>
      </w:pPr>
    </w:p>
    <w:p w:rsidR="00815626" w:rsidRPr="00FD043A" w:rsidRDefault="00FD043A" w:rsidP="00815626">
      <w:pPr>
        <w:jc w:val="both"/>
        <w:rPr>
          <w:rFonts w:asciiTheme="majorHAnsi" w:hAnsiTheme="majorHAnsi"/>
          <w:sz w:val="24"/>
          <w:szCs w:val="24"/>
        </w:rPr>
      </w:pPr>
      <w:r w:rsidRPr="00FD043A">
        <w:rPr>
          <w:rFonts w:asciiTheme="majorHAnsi" w:hAnsiTheme="majorHAnsi"/>
          <w:sz w:val="24"/>
          <w:szCs w:val="24"/>
        </w:rPr>
        <w:t xml:space="preserve">             </w:t>
      </w:r>
      <w:r w:rsidR="00815626" w:rsidRPr="00FD043A">
        <w:rPr>
          <w:rFonts w:asciiTheme="majorHAnsi" w:hAnsiTheme="majorHAnsi"/>
          <w:sz w:val="24"/>
          <w:szCs w:val="24"/>
        </w:rPr>
        <w:t xml:space="preserve">Grad Ludbreg je i u 2020. godini nastavio sa projektom „Varoški vrtovi“ u sklopu kojega je zainteresiranim građanima koji nemaju vlastiti vrt, a žele se zdravo hraniti, dao na korištenje pripremljeno zemljište koje se nalazi na lokaciji koja nosi naziv „Varoški vrtovi“ po čemu je i sam projekt dobio ime. </w:t>
      </w:r>
    </w:p>
    <w:p w:rsidR="00815626" w:rsidRPr="00FD043A" w:rsidRDefault="00FD043A" w:rsidP="00815626">
      <w:pPr>
        <w:jc w:val="both"/>
        <w:rPr>
          <w:rFonts w:asciiTheme="majorHAnsi" w:hAnsiTheme="majorHAnsi"/>
          <w:sz w:val="24"/>
          <w:szCs w:val="24"/>
        </w:rPr>
      </w:pPr>
      <w:r w:rsidRPr="00FD043A">
        <w:rPr>
          <w:rFonts w:asciiTheme="majorHAnsi" w:hAnsiTheme="majorHAnsi"/>
          <w:sz w:val="24"/>
          <w:szCs w:val="24"/>
        </w:rPr>
        <w:t xml:space="preserve">            </w:t>
      </w:r>
      <w:r w:rsidR="00815626" w:rsidRPr="00FD043A">
        <w:rPr>
          <w:rFonts w:asciiTheme="majorHAnsi" w:hAnsiTheme="majorHAnsi"/>
          <w:sz w:val="24"/>
          <w:szCs w:val="24"/>
        </w:rPr>
        <w:t xml:space="preserve">Poljoprivredna parcela, </w:t>
      </w:r>
      <w:proofErr w:type="spellStart"/>
      <w:r w:rsidR="00815626" w:rsidRPr="00FD043A">
        <w:rPr>
          <w:rFonts w:asciiTheme="majorHAnsi" w:hAnsiTheme="majorHAnsi"/>
          <w:sz w:val="24"/>
          <w:szCs w:val="24"/>
        </w:rPr>
        <w:t>čkbr</w:t>
      </w:r>
      <w:proofErr w:type="spellEnd"/>
      <w:r w:rsidR="00815626" w:rsidRPr="00FD043A">
        <w:rPr>
          <w:rFonts w:asciiTheme="majorHAnsi" w:hAnsiTheme="majorHAnsi"/>
          <w:sz w:val="24"/>
          <w:szCs w:val="24"/>
        </w:rPr>
        <w:t xml:space="preserve">. 1757 </w:t>
      </w:r>
      <w:proofErr w:type="spellStart"/>
      <w:r w:rsidR="00815626" w:rsidRPr="00FD043A">
        <w:rPr>
          <w:rFonts w:asciiTheme="majorHAnsi" w:hAnsiTheme="majorHAnsi"/>
          <w:sz w:val="24"/>
          <w:szCs w:val="24"/>
        </w:rPr>
        <w:t>k.o</w:t>
      </w:r>
      <w:proofErr w:type="spellEnd"/>
      <w:r w:rsidR="00815626" w:rsidRPr="00FD043A">
        <w:rPr>
          <w:rFonts w:asciiTheme="majorHAnsi" w:hAnsiTheme="majorHAnsi"/>
          <w:sz w:val="24"/>
          <w:szCs w:val="24"/>
        </w:rPr>
        <w:t>. Ludbreg u površini od 1789 m2, nalazi se na području Grada Ludbrega (lokacija rudina:Vrti, južno od Ulice Ljudevita Gaja). Za korištenje je dostupno 25 vrtnih parcela površine 50 m².</w:t>
      </w:r>
    </w:p>
    <w:p w:rsidR="00815626" w:rsidRPr="00FD043A" w:rsidRDefault="00815626" w:rsidP="00815626">
      <w:pPr>
        <w:jc w:val="both"/>
        <w:rPr>
          <w:rFonts w:asciiTheme="majorHAnsi" w:hAnsiTheme="majorHAnsi"/>
          <w:sz w:val="24"/>
          <w:szCs w:val="24"/>
        </w:rPr>
      </w:pPr>
      <w:r w:rsidRPr="00FD043A">
        <w:rPr>
          <w:rFonts w:asciiTheme="majorHAnsi" w:hAnsiTheme="majorHAnsi"/>
          <w:sz w:val="24"/>
          <w:szCs w:val="24"/>
        </w:rPr>
        <w:t xml:space="preserve">  </w:t>
      </w:r>
      <w:r w:rsidR="00FD043A" w:rsidRPr="00FD043A">
        <w:rPr>
          <w:rFonts w:asciiTheme="majorHAnsi" w:hAnsiTheme="majorHAnsi"/>
          <w:sz w:val="24"/>
          <w:szCs w:val="24"/>
        </w:rPr>
        <w:t xml:space="preserve">            </w:t>
      </w:r>
      <w:r w:rsidRPr="00FD043A">
        <w:rPr>
          <w:rFonts w:asciiTheme="majorHAnsi" w:hAnsiTheme="majorHAnsi"/>
          <w:sz w:val="24"/>
          <w:szCs w:val="24"/>
        </w:rPr>
        <w:t>Zemljište je korisnicima dano na raspolaganje kroz vremensko razdoblje od dvije godine s mogućnošću produljenja korištenja. Pravo podnošenja zahtjeva za davanje na korištenje vrtne parcele ima osoba s prebivalištem na području Grada Ludbrega.</w:t>
      </w:r>
    </w:p>
    <w:p w:rsidR="00815626" w:rsidRPr="00FD043A" w:rsidRDefault="00FD043A" w:rsidP="00815626">
      <w:pPr>
        <w:jc w:val="both"/>
        <w:rPr>
          <w:rFonts w:asciiTheme="majorHAnsi" w:hAnsiTheme="majorHAnsi"/>
          <w:sz w:val="24"/>
          <w:szCs w:val="24"/>
        </w:rPr>
      </w:pPr>
      <w:r w:rsidRPr="00FD043A">
        <w:rPr>
          <w:rFonts w:asciiTheme="majorHAnsi" w:hAnsiTheme="majorHAnsi"/>
          <w:sz w:val="24"/>
          <w:szCs w:val="24"/>
        </w:rPr>
        <w:t xml:space="preserve">             </w:t>
      </w:r>
      <w:r w:rsidR="00815626" w:rsidRPr="00FD043A">
        <w:rPr>
          <w:rFonts w:asciiTheme="majorHAnsi" w:hAnsiTheme="majorHAnsi"/>
          <w:sz w:val="24"/>
          <w:szCs w:val="24"/>
        </w:rPr>
        <w:t xml:space="preserve">Trenutno je slobodna samo jedna parcela, a za ostale korisnike parcela produženi su ugovori o zakupu na sljedeće dvije godine.  </w:t>
      </w:r>
    </w:p>
    <w:p w:rsidR="00815626" w:rsidRPr="00A07BFC" w:rsidRDefault="00815626" w:rsidP="00815626">
      <w:pPr>
        <w:jc w:val="both"/>
        <w:rPr>
          <w:sz w:val="24"/>
          <w:szCs w:val="24"/>
        </w:rPr>
      </w:pPr>
    </w:p>
    <w:p w:rsidR="00815626" w:rsidRPr="00A07BFC" w:rsidRDefault="00815626" w:rsidP="00815626">
      <w:pPr>
        <w:tabs>
          <w:tab w:val="left" w:pos="2436"/>
        </w:tabs>
        <w:jc w:val="both"/>
        <w:rPr>
          <w:sz w:val="24"/>
          <w:szCs w:val="24"/>
        </w:rPr>
      </w:pPr>
    </w:p>
    <w:p w:rsidR="00815626" w:rsidRPr="00B9654A" w:rsidRDefault="00815626" w:rsidP="00815626">
      <w:pPr>
        <w:pStyle w:val="Odlomakpopisa"/>
        <w:numPr>
          <w:ilvl w:val="0"/>
          <w:numId w:val="4"/>
        </w:numPr>
        <w:spacing w:after="200" w:line="276" w:lineRule="auto"/>
        <w:rPr>
          <w:rFonts w:asciiTheme="majorHAnsi" w:hAnsiTheme="majorHAnsi"/>
          <w:b/>
          <w:sz w:val="24"/>
          <w:szCs w:val="24"/>
        </w:rPr>
      </w:pPr>
      <w:r w:rsidRPr="00B9654A">
        <w:rPr>
          <w:rFonts w:asciiTheme="majorHAnsi" w:hAnsiTheme="majorHAnsi"/>
          <w:b/>
          <w:sz w:val="24"/>
          <w:szCs w:val="24"/>
        </w:rPr>
        <w:t>PRIPREMA I REALIZACIJA PROJEKTA</w:t>
      </w:r>
    </w:p>
    <w:p w:rsidR="00815626" w:rsidRPr="00B9654A" w:rsidRDefault="00815626" w:rsidP="00815626">
      <w:pPr>
        <w:pStyle w:val="Odlomakpopisa"/>
        <w:spacing w:after="200" w:line="276" w:lineRule="auto"/>
        <w:ind w:left="786"/>
        <w:rPr>
          <w:rFonts w:asciiTheme="majorHAnsi" w:hAnsiTheme="majorHAnsi"/>
          <w:b/>
          <w:sz w:val="24"/>
          <w:szCs w:val="24"/>
        </w:rPr>
      </w:pPr>
    </w:p>
    <w:p w:rsidR="00815626" w:rsidRPr="00B9654A" w:rsidRDefault="00815626" w:rsidP="00B9654A">
      <w:pPr>
        <w:pStyle w:val="Odlomakpopisa"/>
        <w:numPr>
          <w:ilvl w:val="1"/>
          <w:numId w:val="4"/>
        </w:numPr>
        <w:spacing w:after="200" w:line="276" w:lineRule="auto"/>
        <w:ind w:hanging="589"/>
        <w:rPr>
          <w:rFonts w:asciiTheme="majorHAnsi" w:hAnsiTheme="majorHAnsi"/>
          <w:b/>
          <w:sz w:val="24"/>
          <w:szCs w:val="24"/>
          <w:u w:val="single"/>
        </w:rPr>
      </w:pPr>
      <w:r w:rsidRPr="00B9654A">
        <w:rPr>
          <w:rFonts w:asciiTheme="majorHAnsi" w:hAnsiTheme="majorHAnsi"/>
          <w:b/>
          <w:sz w:val="24"/>
          <w:szCs w:val="24"/>
          <w:u w:val="single"/>
        </w:rPr>
        <w:t xml:space="preserve"> PROJEKTI U TIJEKU REALIZACIJE</w:t>
      </w:r>
    </w:p>
    <w:p w:rsidR="00815626" w:rsidRPr="00B9654A" w:rsidRDefault="00815626" w:rsidP="00815626">
      <w:pPr>
        <w:pStyle w:val="Odlomakpopisa"/>
        <w:spacing w:after="200" w:line="276" w:lineRule="auto"/>
        <w:ind w:left="1440"/>
        <w:rPr>
          <w:rFonts w:asciiTheme="majorHAnsi" w:hAnsiTheme="majorHAnsi"/>
          <w:b/>
          <w:sz w:val="28"/>
          <w:szCs w:val="24"/>
          <w:u w:val="single"/>
        </w:rPr>
      </w:pPr>
    </w:p>
    <w:p w:rsidR="00815626" w:rsidRPr="00B9654A" w:rsidRDefault="00815626" w:rsidP="00B63877">
      <w:pPr>
        <w:pStyle w:val="Odlomakpopisa"/>
        <w:numPr>
          <w:ilvl w:val="0"/>
          <w:numId w:val="28"/>
        </w:numPr>
        <w:tabs>
          <w:tab w:val="left" w:pos="2552"/>
          <w:tab w:val="left" w:pos="3969"/>
        </w:tabs>
        <w:ind w:right="-1"/>
        <w:jc w:val="both"/>
        <w:rPr>
          <w:rFonts w:asciiTheme="majorHAnsi" w:hAnsiTheme="majorHAnsi"/>
          <w:bCs/>
          <w:sz w:val="24"/>
          <w:szCs w:val="24"/>
        </w:rPr>
      </w:pPr>
      <w:r w:rsidRPr="00B9654A">
        <w:rPr>
          <w:rFonts w:asciiTheme="majorHAnsi" w:hAnsiTheme="majorHAnsi"/>
          <w:bCs/>
          <w:sz w:val="28"/>
          <w:szCs w:val="24"/>
        </w:rPr>
        <w:t xml:space="preserve">Projekt </w:t>
      </w:r>
      <w:r w:rsidRPr="00B9654A">
        <w:rPr>
          <w:rFonts w:asciiTheme="majorHAnsi" w:hAnsiTheme="majorHAnsi"/>
          <w:b/>
          <w:sz w:val="24"/>
          <w:szCs w:val="24"/>
        </w:rPr>
        <w:t xml:space="preserve">„Zaželi Ludbreg“ </w:t>
      </w:r>
      <w:r w:rsidRPr="00B9654A">
        <w:rPr>
          <w:rFonts w:asciiTheme="majorHAnsi" w:hAnsiTheme="majorHAnsi"/>
          <w:bCs/>
          <w:sz w:val="24"/>
          <w:szCs w:val="24"/>
        </w:rPr>
        <w:t xml:space="preserve"> predstavlja nastavak financiranja aktivnosti prethodnog Poziva „Zaželi – program zapošljavanja žena“.  Nositelj projekta je Grad Ludbreg, a partneri su Hrvatski zavod za zapošljavanje, Regionalni ured Varaždin, Centar za socijalnu skrb Ludbreg, Općina </w:t>
      </w:r>
      <w:proofErr w:type="spellStart"/>
      <w:r w:rsidRPr="00B9654A">
        <w:rPr>
          <w:rFonts w:asciiTheme="majorHAnsi" w:hAnsiTheme="majorHAnsi"/>
          <w:bCs/>
          <w:sz w:val="24"/>
          <w:szCs w:val="24"/>
        </w:rPr>
        <w:t>Martijanec</w:t>
      </w:r>
      <w:proofErr w:type="spellEnd"/>
      <w:r w:rsidRPr="00B9654A">
        <w:rPr>
          <w:rFonts w:asciiTheme="majorHAnsi" w:hAnsiTheme="majorHAnsi"/>
          <w:bCs/>
          <w:sz w:val="24"/>
          <w:szCs w:val="24"/>
        </w:rPr>
        <w:t xml:space="preserve">, Općina Sveti </w:t>
      </w:r>
      <w:proofErr w:type="spellStart"/>
      <w:r w:rsidRPr="00B9654A">
        <w:rPr>
          <w:rFonts w:asciiTheme="majorHAnsi" w:hAnsiTheme="majorHAnsi"/>
          <w:bCs/>
          <w:sz w:val="24"/>
          <w:szCs w:val="24"/>
        </w:rPr>
        <w:t>Đurđ</w:t>
      </w:r>
      <w:proofErr w:type="spellEnd"/>
      <w:r w:rsidRPr="00B9654A">
        <w:rPr>
          <w:rFonts w:asciiTheme="majorHAnsi" w:hAnsiTheme="majorHAnsi"/>
          <w:bCs/>
          <w:sz w:val="24"/>
          <w:szCs w:val="24"/>
        </w:rPr>
        <w:t xml:space="preserve">, Općina Mali </w:t>
      </w:r>
      <w:proofErr w:type="spellStart"/>
      <w:r w:rsidRPr="00B9654A">
        <w:rPr>
          <w:rFonts w:asciiTheme="majorHAnsi" w:hAnsiTheme="majorHAnsi"/>
          <w:bCs/>
          <w:sz w:val="24"/>
          <w:szCs w:val="24"/>
        </w:rPr>
        <w:t>Bukovec</w:t>
      </w:r>
      <w:proofErr w:type="spellEnd"/>
      <w:r w:rsidRPr="00B9654A">
        <w:rPr>
          <w:rFonts w:asciiTheme="majorHAnsi" w:hAnsiTheme="majorHAnsi"/>
          <w:bCs/>
          <w:sz w:val="24"/>
          <w:szCs w:val="24"/>
        </w:rPr>
        <w:t xml:space="preserve"> i Općina Veliki </w:t>
      </w:r>
      <w:proofErr w:type="spellStart"/>
      <w:r w:rsidRPr="00B9654A">
        <w:rPr>
          <w:rFonts w:asciiTheme="majorHAnsi" w:hAnsiTheme="majorHAnsi"/>
          <w:bCs/>
          <w:sz w:val="24"/>
          <w:szCs w:val="24"/>
        </w:rPr>
        <w:t>Bukovec</w:t>
      </w:r>
      <w:proofErr w:type="spellEnd"/>
      <w:r w:rsidRPr="00B9654A">
        <w:rPr>
          <w:rFonts w:asciiTheme="majorHAnsi" w:hAnsiTheme="majorHAnsi"/>
          <w:bCs/>
          <w:sz w:val="24"/>
          <w:szCs w:val="24"/>
        </w:rPr>
        <w:t xml:space="preserve">. Službeni početak provedbe projekta bio je 07.09.2020. godine, a ukupna vrijednost projekta iznosi 1.815.150,00 kuna. Preko projekta zaposleno je 20 teško </w:t>
      </w:r>
      <w:proofErr w:type="spellStart"/>
      <w:r w:rsidRPr="00B9654A">
        <w:rPr>
          <w:rFonts w:asciiTheme="majorHAnsi" w:hAnsiTheme="majorHAnsi"/>
          <w:bCs/>
          <w:sz w:val="24"/>
          <w:szCs w:val="24"/>
        </w:rPr>
        <w:t>zapošljivih</w:t>
      </w:r>
      <w:proofErr w:type="spellEnd"/>
      <w:r w:rsidRPr="00B9654A">
        <w:rPr>
          <w:rFonts w:asciiTheme="majorHAnsi" w:hAnsiTheme="majorHAnsi"/>
          <w:bCs/>
          <w:sz w:val="24"/>
          <w:szCs w:val="24"/>
        </w:rPr>
        <w:t xml:space="preserve"> žena na 12 mjeseci te je obuhvaćeno ukupno 153 korisnika (starijih osoba u nepovoljnom položaju. Postotak sufinanciranja iznosi 100% i preko projekta zaposleno je se 20 teško </w:t>
      </w:r>
      <w:proofErr w:type="spellStart"/>
      <w:r w:rsidRPr="00B9654A">
        <w:rPr>
          <w:rFonts w:asciiTheme="majorHAnsi" w:hAnsiTheme="majorHAnsi"/>
          <w:bCs/>
          <w:sz w:val="24"/>
          <w:szCs w:val="24"/>
        </w:rPr>
        <w:t>zapošljivih</w:t>
      </w:r>
      <w:proofErr w:type="spellEnd"/>
      <w:r w:rsidRPr="00B9654A">
        <w:rPr>
          <w:rFonts w:asciiTheme="majorHAnsi" w:hAnsiTheme="majorHAnsi"/>
          <w:bCs/>
          <w:sz w:val="24"/>
          <w:szCs w:val="24"/>
        </w:rPr>
        <w:t xml:space="preserve"> žena na 12 mjeseci.</w:t>
      </w:r>
    </w:p>
    <w:p w:rsidR="00815626" w:rsidRPr="003630E1" w:rsidRDefault="00815626" w:rsidP="00B63877">
      <w:pPr>
        <w:tabs>
          <w:tab w:val="left" w:pos="2552"/>
          <w:tab w:val="left" w:pos="3969"/>
        </w:tabs>
        <w:ind w:right="-1"/>
        <w:jc w:val="both"/>
        <w:rPr>
          <w:bCs/>
          <w:sz w:val="24"/>
          <w:szCs w:val="24"/>
        </w:rPr>
      </w:pPr>
    </w:p>
    <w:p w:rsidR="00815626" w:rsidRPr="004547B8" w:rsidRDefault="00815626" w:rsidP="00B63877">
      <w:pPr>
        <w:pStyle w:val="Odlomakpopisa"/>
        <w:numPr>
          <w:ilvl w:val="0"/>
          <w:numId w:val="28"/>
        </w:numPr>
        <w:tabs>
          <w:tab w:val="left" w:pos="2552"/>
          <w:tab w:val="left" w:pos="3969"/>
        </w:tabs>
        <w:ind w:right="-1"/>
        <w:jc w:val="both"/>
        <w:rPr>
          <w:rFonts w:asciiTheme="majorHAnsi" w:hAnsiTheme="majorHAnsi"/>
          <w:bCs/>
          <w:sz w:val="24"/>
          <w:szCs w:val="24"/>
        </w:rPr>
      </w:pPr>
      <w:r w:rsidRPr="004547B8">
        <w:rPr>
          <w:rFonts w:asciiTheme="majorHAnsi" w:hAnsiTheme="majorHAnsi"/>
          <w:bCs/>
          <w:sz w:val="24"/>
          <w:szCs w:val="24"/>
        </w:rPr>
        <w:t xml:space="preserve">Projekt </w:t>
      </w:r>
      <w:r w:rsidRPr="004547B8">
        <w:rPr>
          <w:rFonts w:asciiTheme="majorHAnsi" w:hAnsiTheme="majorHAnsi"/>
          <w:b/>
          <w:sz w:val="24"/>
          <w:szCs w:val="24"/>
        </w:rPr>
        <w:t xml:space="preserve">„Restauracija </w:t>
      </w:r>
      <w:proofErr w:type="spellStart"/>
      <w:r w:rsidRPr="004547B8">
        <w:rPr>
          <w:rFonts w:asciiTheme="majorHAnsi" w:hAnsiTheme="majorHAnsi"/>
          <w:b/>
          <w:sz w:val="24"/>
          <w:szCs w:val="24"/>
        </w:rPr>
        <w:t>žbukoreza</w:t>
      </w:r>
      <w:proofErr w:type="spellEnd"/>
      <w:r w:rsidRPr="004547B8">
        <w:rPr>
          <w:rFonts w:asciiTheme="majorHAnsi" w:hAnsiTheme="majorHAnsi"/>
          <w:b/>
          <w:sz w:val="24"/>
          <w:szCs w:val="24"/>
        </w:rPr>
        <w:t xml:space="preserve"> u Crkvi Srca Isusova“</w:t>
      </w:r>
      <w:r w:rsidRPr="004547B8">
        <w:rPr>
          <w:rFonts w:asciiTheme="majorHAnsi" w:hAnsiTheme="majorHAnsi"/>
          <w:bCs/>
          <w:sz w:val="24"/>
          <w:szCs w:val="24"/>
        </w:rPr>
        <w:t xml:space="preserve"> sufinanciran je sredstvima Ministarstva kulture. Ukupan iznos projekta jest 35.000 kuna, Ministarstvo kulture </w:t>
      </w:r>
      <w:r w:rsidRPr="004547B8">
        <w:rPr>
          <w:rFonts w:asciiTheme="majorHAnsi" w:hAnsiTheme="majorHAnsi"/>
          <w:bCs/>
          <w:sz w:val="24"/>
          <w:szCs w:val="24"/>
        </w:rPr>
        <w:lastRenderedPageBreak/>
        <w:t xml:space="preserve">dodijelio je 15.000 kuna, dok ostatak sredstava od 20.000 kuna, snosi Grad Ludbreg kao korisnik. Ovim projektom napravljeni su konzervatorsko restauratorski radovi slikanog </w:t>
      </w:r>
      <w:proofErr w:type="spellStart"/>
      <w:r w:rsidRPr="004547B8">
        <w:rPr>
          <w:rFonts w:asciiTheme="majorHAnsi" w:hAnsiTheme="majorHAnsi"/>
          <w:bCs/>
          <w:sz w:val="24"/>
          <w:szCs w:val="24"/>
        </w:rPr>
        <w:t>žbukoreza</w:t>
      </w:r>
      <w:proofErr w:type="spellEnd"/>
      <w:r w:rsidRPr="004547B8">
        <w:rPr>
          <w:rFonts w:asciiTheme="majorHAnsi" w:hAnsiTheme="majorHAnsi"/>
          <w:bCs/>
          <w:sz w:val="24"/>
          <w:szCs w:val="24"/>
        </w:rPr>
        <w:t xml:space="preserve"> u Crkvi Srca Isusova u naselju Apatija. Ciljevi koji se planiraju ostvariti ovim projektom odnose se na adekvatnu restauraciju kulturnog dobra s namjerom sprečavanja njegovog danjeg propadanja. Projekt se planira provesti u vremenskom periodu od 12 mjeseci.</w:t>
      </w:r>
    </w:p>
    <w:p w:rsidR="00815626" w:rsidRPr="004547B8" w:rsidRDefault="00815626" w:rsidP="00815626">
      <w:pPr>
        <w:tabs>
          <w:tab w:val="left" w:pos="2552"/>
          <w:tab w:val="left" w:pos="3969"/>
        </w:tabs>
        <w:spacing w:line="276" w:lineRule="auto"/>
        <w:ind w:left="360" w:right="-1"/>
        <w:jc w:val="both"/>
        <w:rPr>
          <w:rFonts w:asciiTheme="majorHAnsi" w:hAnsiTheme="majorHAnsi"/>
          <w:bCs/>
          <w:sz w:val="24"/>
          <w:szCs w:val="24"/>
        </w:rPr>
      </w:pPr>
    </w:p>
    <w:p w:rsidR="00815626" w:rsidRPr="004547B8" w:rsidRDefault="00815626" w:rsidP="00B63877">
      <w:pPr>
        <w:pStyle w:val="Odlomakpopisa"/>
        <w:numPr>
          <w:ilvl w:val="0"/>
          <w:numId w:val="28"/>
        </w:numPr>
        <w:tabs>
          <w:tab w:val="left" w:pos="2552"/>
          <w:tab w:val="left" w:pos="3969"/>
        </w:tabs>
        <w:ind w:right="-1"/>
        <w:jc w:val="both"/>
        <w:rPr>
          <w:rFonts w:asciiTheme="majorHAnsi" w:hAnsiTheme="majorHAnsi"/>
          <w:bCs/>
          <w:sz w:val="24"/>
          <w:szCs w:val="24"/>
        </w:rPr>
      </w:pPr>
      <w:r w:rsidRPr="004547B8">
        <w:rPr>
          <w:rFonts w:asciiTheme="majorHAnsi" w:hAnsiTheme="majorHAnsi"/>
          <w:bCs/>
          <w:sz w:val="24"/>
          <w:szCs w:val="24"/>
        </w:rPr>
        <w:t xml:space="preserve">Projekt </w:t>
      </w:r>
      <w:r w:rsidRPr="004547B8">
        <w:rPr>
          <w:rFonts w:asciiTheme="majorHAnsi" w:hAnsiTheme="majorHAnsi"/>
          <w:b/>
          <w:sz w:val="24"/>
          <w:szCs w:val="24"/>
        </w:rPr>
        <w:t>„Lokalni program za mlade Grada Ludbrega“</w:t>
      </w:r>
      <w:r w:rsidRPr="004547B8">
        <w:rPr>
          <w:rFonts w:asciiTheme="majorHAnsi" w:hAnsiTheme="majorHAnsi"/>
          <w:bCs/>
          <w:sz w:val="24"/>
          <w:szCs w:val="24"/>
        </w:rPr>
        <w:t xml:space="preserve"> ukupne vrijednosti od 60.360,00 kuna. Projekt je sufinanciran od strane Ministarstva za demografiju, mlade, obitelj i socijalnu politiku u iznosu od 42.000,00 kuna, dok ostatak sredstava osigurava Grad Ludbreg. Projekt se odnosi na poticanje mladih osoba na preuzimanje uloga aktivnih građana u lokalnoj zajednici i razvoj njihovih kompetencija za rješavanje lokalnih potreba i problema te na podizanje razine informiranosti mladih o njihovim pravima, mogućnostima, pravnim obavezama te o programima i uslugama koje im se nude u lokalnoj zajednici Grada Ludbrega, u RH te na razini EU.</w:t>
      </w:r>
    </w:p>
    <w:p w:rsidR="00815626" w:rsidRPr="004547B8" w:rsidRDefault="00815626" w:rsidP="00B63877">
      <w:pPr>
        <w:tabs>
          <w:tab w:val="left" w:pos="2552"/>
          <w:tab w:val="left" w:pos="3969"/>
        </w:tabs>
        <w:ind w:right="-1"/>
        <w:jc w:val="both"/>
        <w:rPr>
          <w:rFonts w:asciiTheme="majorHAnsi" w:hAnsiTheme="majorHAnsi"/>
          <w:bCs/>
          <w:sz w:val="24"/>
          <w:szCs w:val="24"/>
        </w:rPr>
      </w:pPr>
    </w:p>
    <w:p w:rsidR="00815626" w:rsidRPr="004547B8" w:rsidRDefault="00815626" w:rsidP="00B63877">
      <w:pPr>
        <w:pStyle w:val="Odlomakpopisa"/>
        <w:numPr>
          <w:ilvl w:val="0"/>
          <w:numId w:val="28"/>
        </w:numPr>
        <w:tabs>
          <w:tab w:val="left" w:pos="2552"/>
          <w:tab w:val="left" w:pos="3969"/>
        </w:tabs>
        <w:ind w:right="-1"/>
        <w:jc w:val="both"/>
        <w:rPr>
          <w:rFonts w:asciiTheme="majorHAnsi" w:hAnsiTheme="majorHAnsi"/>
          <w:bCs/>
          <w:sz w:val="24"/>
          <w:szCs w:val="24"/>
        </w:rPr>
      </w:pPr>
      <w:r w:rsidRPr="004547B8">
        <w:rPr>
          <w:rFonts w:asciiTheme="majorHAnsi" w:hAnsiTheme="majorHAnsi"/>
          <w:bCs/>
          <w:sz w:val="24"/>
          <w:szCs w:val="24"/>
        </w:rPr>
        <w:t xml:space="preserve">U provedbi je </w:t>
      </w:r>
      <w:r w:rsidRPr="004547B8">
        <w:rPr>
          <w:rFonts w:asciiTheme="majorHAnsi" w:hAnsiTheme="majorHAnsi"/>
          <w:b/>
          <w:sz w:val="24"/>
          <w:szCs w:val="24"/>
        </w:rPr>
        <w:t>projekt „</w:t>
      </w:r>
      <w:proofErr w:type="spellStart"/>
      <w:r w:rsidRPr="004547B8">
        <w:rPr>
          <w:rFonts w:asciiTheme="majorHAnsi" w:hAnsiTheme="majorHAnsi"/>
          <w:b/>
          <w:sz w:val="24"/>
          <w:szCs w:val="24"/>
        </w:rPr>
        <w:t>European</w:t>
      </w:r>
      <w:proofErr w:type="spellEnd"/>
      <w:r w:rsidRPr="004547B8">
        <w:rPr>
          <w:rFonts w:asciiTheme="majorHAnsi" w:hAnsiTheme="majorHAnsi"/>
          <w:b/>
          <w:sz w:val="24"/>
          <w:szCs w:val="24"/>
        </w:rPr>
        <w:t xml:space="preserve"> </w:t>
      </w:r>
      <w:proofErr w:type="spellStart"/>
      <w:r w:rsidRPr="004547B8">
        <w:rPr>
          <w:rFonts w:asciiTheme="majorHAnsi" w:hAnsiTheme="majorHAnsi"/>
          <w:b/>
          <w:sz w:val="24"/>
          <w:szCs w:val="24"/>
        </w:rPr>
        <w:t>elections</w:t>
      </w:r>
      <w:proofErr w:type="spellEnd"/>
      <w:r w:rsidRPr="004547B8">
        <w:rPr>
          <w:rFonts w:asciiTheme="majorHAnsi" w:hAnsiTheme="majorHAnsi"/>
          <w:b/>
          <w:sz w:val="24"/>
          <w:szCs w:val="24"/>
        </w:rPr>
        <w:t xml:space="preserve"> </w:t>
      </w:r>
      <w:proofErr w:type="spellStart"/>
      <w:r w:rsidRPr="004547B8">
        <w:rPr>
          <w:rFonts w:asciiTheme="majorHAnsi" w:hAnsiTheme="majorHAnsi"/>
          <w:b/>
          <w:sz w:val="24"/>
          <w:szCs w:val="24"/>
        </w:rPr>
        <w:t>and</w:t>
      </w:r>
      <w:proofErr w:type="spellEnd"/>
      <w:r w:rsidRPr="004547B8">
        <w:rPr>
          <w:rFonts w:asciiTheme="majorHAnsi" w:hAnsiTheme="majorHAnsi"/>
          <w:b/>
          <w:sz w:val="24"/>
          <w:szCs w:val="24"/>
        </w:rPr>
        <w:t xml:space="preserve"> </w:t>
      </w:r>
      <w:proofErr w:type="spellStart"/>
      <w:r w:rsidRPr="004547B8">
        <w:rPr>
          <w:rFonts w:asciiTheme="majorHAnsi" w:hAnsiTheme="majorHAnsi"/>
          <w:b/>
          <w:sz w:val="24"/>
          <w:szCs w:val="24"/>
        </w:rPr>
        <w:t>democracy</w:t>
      </w:r>
      <w:proofErr w:type="spellEnd"/>
      <w:r w:rsidRPr="004547B8">
        <w:rPr>
          <w:rFonts w:asciiTheme="majorHAnsi" w:hAnsiTheme="majorHAnsi"/>
          <w:b/>
          <w:sz w:val="24"/>
          <w:szCs w:val="24"/>
        </w:rPr>
        <w:t xml:space="preserve"> </w:t>
      </w:r>
      <w:proofErr w:type="spellStart"/>
      <w:r w:rsidRPr="004547B8">
        <w:rPr>
          <w:rFonts w:asciiTheme="majorHAnsi" w:hAnsiTheme="majorHAnsi"/>
          <w:b/>
          <w:sz w:val="24"/>
          <w:szCs w:val="24"/>
        </w:rPr>
        <w:t>in</w:t>
      </w:r>
      <w:proofErr w:type="spellEnd"/>
      <w:r w:rsidRPr="004547B8">
        <w:rPr>
          <w:rFonts w:asciiTheme="majorHAnsi" w:hAnsiTheme="majorHAnsi"/>
          <w:b/>
          <w:sz w:val="24"/>
          <w:szCs w:val="24"/>
        </w:rPr>
        <w:t xml:space="preserve"> a </w:t>
      </w:r>
      <w:proofErr w:type="spellStart"/>
      <w:r w:rsidRPr="004547B8">
        <w:rPr>
          <w:rFonts w:asciiTheme="majorHAnsi" w:hAnsiTheme="majorHAnsi"/>
          <w:b/>
          <w:sz w:val="24"/>
          <w:szCs w:val="24"/>
        </w:rPr>
        <w:t>digital</w:t>
      </w:r>
      <w:proofErr w:type="spellEnd"/>
      <w:r w:rsidRPr="004547B8">
        <w:rPr>
          <w:rFonts w:asciiTheme="majorHAnsi" w:hAnsiTheme="majorHAnsi"/>
          <w:b/>
          <w:sz w:val="24"/>
          <w:szCs w:val="24"/>
        </w:rPr>
        <w:t xml:space="preserve"> age </w:t>
      </w:r>
      <w:proofErr w:type="spellStart"/>
      <w:r w:rsidRPr="004547B8">
        <w:rPr>
          <w:rFonts w:asciiTheme="majorHAnsi" w:hAnsiTheme="majorHAnsi"/>
          <w:b/>
          <w:sz w:val="24"/>
          <w:szCs w:val="24"/>
        </w:rPr>
        <w:t>supporting</w:t>
      </w:r>
      <w:proofErr w:type="spellEnd"/>
      <w:r w:rsidRPr="004547B8">
        <w:rPr>
          <w:rFonts w:asciiTheme="majorHAnsi" w:hAnsiTheme="majorHAnsi"/>
          <w:b/>
          <w:sz w:val="24"/>
          <w:szCs w:val="24"/>
        </w:rPr>
        <w:t xml:space="preserve"> </w:t>
      </w:r>
      <w:proofErr w:type="spellStart"/>
      <w:r w:rsidRPr="004547B8">
        <w:rPr>
          <w:rFonts w:asciiTheme="majorHAnsi" w:hAnsiTheme="majorHAnsi"/>
          <w:b/>
          <w:sz w:val="24"/>
          <w:szCs w:val="24"/>
        </w:rPr>
        <w:t>participation</w:t>
      </w:r>
      <w:proofErr w:type="spellEnd"/>
      <w:r w:rsidRPr="004547B8">
        <w:rPr>
          <w:rFonts w:asciiTheme="majorHAnsi" w:hAnsiTheme="majorHAnsi"/>
          <w:b/>
          <w:sz w:val="24"/>
          <w:szCs w:val="24"/>
        </w:rPr>
        <w:t xml:space="preserve"> </w:t>
      </w:r>
      <w:proofErr w:type="spellStart"/>
      <w:r w:rsidRPr="004547B8">
        <w:rPr>
          <w:rFonts w:asciiTheme="majorHAnsi" w:hAnsiTheme="majorHAnsi"/>
          <w:b/>
          <w:sz w:val="24"/>
          <w:szCs w:val="24"/>
        </w:rPr>
        <w:t>and</w:t>
      </w:r>
      <w:proofErr w:type="spellEnd"/>
      <w:r w:rsidRPr="004547B8">
        <w:rPr>
          <w:rFonts w:asciiTheme="majorHAnsi" w:hAnsiTheme="majorHAnsi"/>
          <w:b/>
          <w:sz w:val="24"/>
          <w:szCs w:val="24"/>
        </w:rPr>
        <w:t xml:space="preserve"> </w:t>
      </w:r>
      <w:proofErr w:type="spellStart"/>
      <w:r w:rsidRPr="004547B8">
        <w:rPr>
          <w:rFonts w:asciiTheme="majorHAnsi" w:hAnsiTheme="majorHAnsi"/>
          <w:b/>
          <w:sz w:val="24"/>
          <w:szCs w:val="24"/>
        </w:rPr>
        <w:t>digital</w:t>
      </w:r>
      <w:proofErr w:type="spellEnd"/>
      <w:r w:rsidRPr="004547B8">
        <w:rPr>
          <w:rFonts w:asciiTheme="majorHAnsi" w:hAnsiTheme="majorHAnsi"/>
          <w:b/>
          <w:sz w:val="24"/>
          <w:szCs w:val="24"/>
        </w:rPr>
        <w:t xml:space="preserve"> </w:t>
      </w:r>
      <w:proofErr w:type="spellStart"/>
      <w:r w:rsidRPr="004547B8">
        <w:rPr>
          <w:rFonts w:asciiTheme="majorHAnsi" w:hAnsiTheme="majorHAnsi"/>
          <w:b/>
          <w:sz w:val="24"/>
          <w:szCs w:val="24"/>
        </w:rPr>
        <w:t>culture</w:t>
      </w:r>
      <w:proofErr w:type="spellEnd"/>
      <w:r w:rsidRPr="004547B8">
        <w:rPr>
          <w:rFonts w:asciiTheme="majorHAnsi" w:hAnsiTheme="majorHAnsi"/>
          <w:b/>
          <w:sz w:val="24"/>
          <w:szCs w:val="24"/>
        </w:rPr>
        <w:t>“ akronima DIGICA</w:t>
      </w:r>
      <w:r w:rsidRPr="004547B8">
        <w:rPr>
          <w:rFonts w:asciiTheme="majorHAnsi" w:hAnsiTheme="majorHAnsi"/>
          <w:bCs/>
          <w:sz w:val="24"/>
          <w:szCs w:val="24"/>
        </w:rPr>
        <w:t xml:space="preserve"> u okvirima programa Europa za Građane. Glavni cilj projekta je pružanje europskim lokalnim, regionalnim političarima i građanima alate za poticanje građanskog sudjelovanja u eri digitalne kulture. Projektne aktivnosti usredotočit će se na pomaganje kreatorima politika i građanima da se snađu u digitalnom medijskom okruženju, na poticanje građanskog angažmana putem medija i na inovativne načine sudjelovanja u političkim procesima poput e-savjetovanja, kreiranja e-politika te uspostavu digitalnih zajednica.</w:t>
      </w:r>
    </w:p>
    <w:p w:rsidR="00815626" w:rsidRPr="00A07BFC" w:rsidRDefault="00815626" w:rsidP="00B63877">
      <w:pPr>
        <w:tabs>
          <w:tab w:val="left" w:pos="2552"/>
          <w:tab w:val="left" w:pos="3969"/>
        </w:tabs>
        <w:ind w:right="-1"/>
        <w:jc w:val="both"/>
        <w:rPr>
          <w:bCs/>
          <w:sz w:val="24"/>
          <w:szCs w:val="24"/>
        </w:rPr>
      </w:pPr>
    </w:p>
    <w:p w:rsidR="00815626" w:rsidRPr="004547B8" w:rsidRDefault="00815626" w:rsidP="00B63877">
      <w:pPr>
        <w:pStyle w:val="Odlomakpopisa"/>
        <w:numPr>
          <w:ilvl w:val="0"/>
          <w:numId w:val="28"/>
        </w:numPr>
        <w:tabs>
          <w:tab w:val="left" w:pos="2552"/>
          <w:tab w:val="left" w:pos="3969"/>
        </w:tabs>
        <w:ind w:right="-1"/>
        <w:jc w:val="both"/>
        <w:rPr>
          <w:rFonts w:asciiTheme="majorHAnsi" w:hAnsiTheme="majorHAnsi"/>
          <w:bCs/>
          <w:sz w:val="24"/>
          <w:szCs w:val="24"/>
        </w:rPr>
      </w:pPr>
      <w:r w:rsidRPr="004547B8">
        <w:rPr>
          <w:rFonts w:asciiTheme="majorHAnsi" w:hAnsiTheme="majorHAnsi"/>
          <w:bCs/>
          <w:sz w:val="24"/>
          <w:szCs w:val="24"/>
        </w:rPr>
        <w:t>U provedbi je projekt „</w:t>
      </w:r>
      <w:proofErr w:type="spellStart"/>
      <w:r w:rsidRPr="004547B8">
        <w:rPr>
          <w:rFonts w:asciiTheme="majorHAnsi" w:hAnsiTheme="majorHAnsi"/>
          <w:b/>
          <w:sz w:val="24"/>
          <w:szCs w:val="24"/>
        </w:rPr>
        <w:t>Democratic</w:t>
      </w:r>
      <w:proofErr w:type="spellEnd"/>
      <w:r w:rsidRPr="004547B8">
        <w:rPr>
          <w:rFonts w:asciiTheme="majorHAnsi" w:hAnsiTheme="majorHAnsi"/>
          <w:b/>
          <w:sz w:val="24"/>
          <w:szCs w:val="24"/>
        </w:rPr>
        <w:t xml:space="preserve"> Deficit" </w:t>
      </w:r>
      <w:proofErr w:type="spellStart"/>
      <w:r w:rsidRPr="004547B8">
        <w:rPr>
          <w:rFonts w:asciiTheme="majorHAnsi" w:hAnsiTheme="majorHAnsi"/>
          <w:b/>
          <w:sz w:val="24"/>
          <w:szCs w:val="24"/>
        </w:rPr>
        <w:t>Of</w:t>
      </w:r>
      <w:proofErr w:type="spellEnd"/>
      <w:r w:rsidRPr="004547B8">
        <w:rPr>
          <w:rFonts w:asciiTheme="majorHAnsi" w:hAnsiTheme="majorHAnsi"/>
          <w:b/>
          <w:sz w:val="24"/>
          <w:szCs w:val="24"/>
        </w:rPr>
        <w:t xml:space="preserve"> </w:t>
      </w:r>
      <w:proofErr w:type="spellStart"/>
      <w:r w:rsidRPr="004547B8">
        <w:rPr>
          <w:rFonts w:asciiTheme="majorHAnsi" w:hAnsiTheme="majorHAnsi"/>
          <w:b/>
          <w:sz w:val="24"/>
          <w:szCs w:val="24"/>
        </w:rPr>
        <w:t>The</w:t>
      </w:r>
      <w:proofErr w:type="spellEnd"/>
      <w:r w:rsidRPr="004547B8">
        <w:rPr>
          <w:rFonts w:asciiTheme="majorHAnsi" w:hAnsiTheme="majorHAnsi"/>
          <w:b/>
          <w:sz w:val="24"/>
          <w:szCs w:val="24"/>
        </w:rPr>
        <w:t xml:space="preserve"> </w:t>
      </w:r>
      <w:proofErr w:type="spellStart"/>
      <w:r w:rsidRPr="004547B8">
        <w:rPr>
          <w:rFonts w:asciiTheme="majorHAnsi" w:hAnsiTheme="majorHAnsi"/>
          <w:b/>
          <w:sz w:val="24"/>
          <w:szCs w:val="24"/>
        </w:rPr>
        <w:t>European</w:t>
      </w:r>
      <w:proofErr w:type="spellEnd"/>
      <w:r w:rsidRPr="004547B8">
        <w:rPr>
          <w:rFonts w:asciiTheme="majorHAnsi" w:hAnsiTheme="majorHAnsi"/>
          <w:b/>
          <w:sz w:val="24"/>
          <w:szCs w:val="24"/>
        </w:rPr>
        <w:t xml:space="preserve"> Union“</w:t>
      </w:r>
      <w:r w:rsidRPr="004547B8">
        <w:rPr>
          <w:rFonts w:asciiTheme="majorHAnsi" w:hAnsiTheme="majorHAnsi"/>
          <w:bCs/>
          <w:sz w:val="24"/>
          <w:szCs w:val="24"/>
        </w:rPr>
        <w:t xml:space="preserve"> u okvirima programa Europa za Građane. Projekt se odnosi na upoznavanje građana o institucijama Europske Unije s ciljem smanjivanja demokratskog deficita i približavanja politika Unije građanima. Nositelj projekta je San </w:t>
      </w:r>
      <w:proofErr w:type="spellStart"/>
      <w:r w:rsidRPr="004547B8">
        <w:rPr>
          <w:rFonts w:asciiTheme="majorHAnsi" w:hAnsiTheme="majorHAnsi"/>
          <w:bCs/>
          <w:sz w:val="24"/>
          <w:szCs w:val="24"/>
        </w:rPr>
        <w:t>Gregorio</w:t>
      </w:r>
      <w:proofErr w:type="spellEnd"/>
      <w:r w:rsidRPr="004547B8">
        <w:rPr>
          <w:rFonts w:asciiTheme="majorHAnsi" w:hAnsiTheme="majorHAnsi"/>
          <w:bCs/>
          <w:sz w:val="24"/>
          <w:szCs w:val="24"/>
        </w:rPr>
        <w:t xml:space="preserve"> Magno iz Italije, po projektu se planira direktno uključiti preko 100 sudionika i ini će biti implementiran kroz 2020. godinu.</w:t>
      </w:r>
    </w:p>
    <w:p w:rsidR="00815626" w:rsidRPr="00B63877" w:rsidRDefault="00815626" w:rsidP="00B63877">
      <w:pPr>
        <w:tabs>
          <w:tab w:val="left" w:pos="2552"/>
          <w:tab w:val="left" w:pos="3969"/>
        </w:tabs>
        <w:ind w:right="-1"/>
        <w:jc w:val="both"/>
        <w:rPr>
          <w:rFonts w:asciiTheme="majorHAnsi" w:hAnsiTheme="majorHAnsi"/>
          <w:bCs/>
          <w:sz w:val="16"/>
          <w:szCs w:val="16"/>
        </w:rPr>
      </w:pPr>
    </w:p>
    <w:p w:rsidR="00815626" w:rsidRPr="004547B8" w:rsidRDefault="00815626" w:rsidP="00B63877">
      <w:pPr>
        <w:pStyle w:val="Odlomakpopisa"/>
        <w:numPr>
          <w:ilvl w:val="0"/>
          <w:numId w:val="28"/>
        </w:numPr>
        <w:tabs>
          <w:tab w:val="left" w:pos="2552"/>
          <w:tab w:val="left" w:pos="3969"/>
        </w:tabs>
        <w:ind w:right="-1"/>
        <w:jc w:val="both"/>
        <w:rPr>
          <w:rFonts w:asciiTheme="majorHAnsi" w:hAnsiTheme="majorHAnsi"/>
          <w:bCs/>
          <w:sz w:val="24"/>
          <w:szCs w:val="24"/>
        </w:rPr>
      </w:pPr>
      <w:r w:rsidRPr="004547B8">
        <w:rPr>
          <w:rFonts w:asciiTheme="majorHAnsi" w:hAnsiTheme="majorHAnsi"/>
          <w:bCs/>
          <w:sz w:val="24"/>
          <w:szCs w:val="24"/>
        </w:rPr>
        <w:t xml:space="preserve">U provedbi je inicijativa </w:t>
      </w:r>
      <w:r w:rsidRPr="004547B8">
        <w:rPr>
          <w:rFonts w:asciiTheme="majorHAnsi" w:hAnsiTheme="majorHAnsi"/>
          <w:b/>
          <w:sz w:val="24"/>
          <w:szCs w:val="24"/>
        </w:rPr>
        <w:t xml:space="preserve">WIFI4EU </w:t>
      </w:r>
      <w:r w:rsidRPr="004547B8">
        <w:rPr>
          <w:rFonts w:asciiTheme="majorHAnsi" w:hAnsiTheme="majorHAnsi"/>
          <w:bCs/>
          <w:sz w:val="24"/>
          <w:szCs w:val="24"/>
        </w:rPr>
        <w:t xml:space="preserve">koja se odnosi na osiguravanje besplatnog pristupa internetu za građane i posjetitelje preko pristupnih točaka za </w:t>
      </w:r>
      <w:proofErr w:type="spellStart"/>
      <w:r w:rsidRPr="004547B8">
        <w:rPr>
          <w:rFonts w:asciiTheme="majorHAnsi" w:hAnsiTheme="majorHAnsi"/>
          <w:bCs/>
          <w:sz w:val="24"/>
          <w:szCs w:val="24"/>
        </w:rPr>
        <w:t>Wi</w:t>
      </w:r>
      <w:proofErr w:type="spellEnd"/>
      <w:r w:rsidRPr="004547B8">
        <w:rPr>
          <w:rFonts w:asciiTheme="majorHAnsi" w:hAnsiTheme="majorHAnsi"/>
          <w:bCs/>
          <w:sz w:val="24"/>
          <w:szCs w:val="24"/>
        </w:rPr>
        <w:t>-</w:t>
      </w:r>
      <w:proofErr w:type="spellStart"/>
      <w:r w:rsidRPr="004547B8">
        <w:rPr>
          <w:rFonts w:asciiTheme="majorHAnsi" w:hAnsiTheme="majorHAnsi"/>
          <w:bCs/>
          <w:sz w:val="24"/>
          <w:szCs w:val="24"/>
        </w:rPr>
        <w:t>Fi</w:t>
      </w:r>
      <w:proofErr w:type="spellEnd"/>
      <w:r w:rsidRPr="004547B8">
        <w:rPr>
          <w:rFonts w:asciiTheme="majorHAnsi" w:hAnsiTheme="majorHAnsi"/>
          <w:bCs/>
          <w:sz w:val="24"/>
          <w:szCs w:val="24"/>
        </w:rPr>
        <w:t xml:space="preserve"> na javnim prostorima kao što su parkovi, trgovi, uprave, knjižnice i zdravstveni centri u cijelom EU-u. Iznos odobrenog vaučera iznosi 15.000,00 €.</w:t>
      </w:r>
    </w:p>
    <w:p w:rsidR="00815626" w:rsidRPr="00B63877" w:rsidRDefault="00815626" w:rsidP="00B63877">
      <w:pPr>
        <w:rPr>
          <w:rFonts w:asciiTheme="majorHAnsi" w:hAnsiTheme="majorHAnsi"/>
          <w:bCs/>
          <w:sz w:val="16"/>
          <w:szCs w:val="16"/>
        </w:rPr>
      </w:pPr>
    </w:p>
    <w:p w:rsidR="00815626" w:rsidRPr="004547B8" w:rsidRDefault="00815626" w:rsidP="00B63877">
      <w:pPr>
        <w:pStyle w:val="Odlomakpopisa"/>
        <w:numPr>
          <w:ilvl w:val="0"/>
          <w:numId w:val="28"/>
        </w:numPr>
        <w:ind w:right="-1"/>
        <w:jc w:val="both"/>
        <w:rPr>
          <w:rFonts w:asciiTheme="majorHAnsi" w:hAnsiTheme="majorHAnsi"/>
          <w:bCs/>
          <w:sz w:val="24"/>
          <w:szCs w:val="24"/>
        </w:rPr>
      </w:pPr>
      <w:r w:rsidRPr="004547B8">
        <w:rPr>
          <w:rFonts w:asciiTheme="majorHAnsi" w:hAnsiTheme="majorHAnsi"/>
          <w:bCs/>
          <w:sz w:val="24"/>
          <w:szCs w:val="24"/>
        </w:rPr>
        <w:t xml:space="preserve">Projekt </w:t>
      </w:r>
      <w:r w:rsidRPr="004547B8">
        <w:rPr>
          <w:rFonts w:asciiTheme="majorHAnsi" w:hAnsiTheme="majorHAnsi"/>
          <w:b/>
          <w:bCs/>
          <w:sz w:val="24"/>
          <w:szCs w:val="24"/>
        </w:rPr>
        <w:t>„</w:t>
      </w:r>
      <w:proofErr w:type="spellStart"/>
      <w:r w:rsidRPr="004547B8">
        <w:rPr>
          <w:rFonts w:asciiTheme="majorHAnsi" w:hAnsiTheme="majorHAnsi"/>
          <w:b/>
          <w:bCs/>
          <w:sz w:val="24"/>
          <w:szCs w:val="24"/>
        </w:rPr>
        <w:t>Minorities</w:t>
      </w:r>
      <w:proofErr w:type="spellEnd"/>
      <w:r w:rsidRPr="004547B8">
        <w:rPr>
          <w:rFonts w:asciiTheme="majorHAnsi" w:hAnsiTheme="majorHAnsi"/>
          <w:b/>
          <w:bCs/>
          <w:sz w:val="24"/>
          <w:szCs w:val="24"/>
        </w:rPr>
        <w:t xml:space="preserve"> </w:t>
      </w:r>
      <w:proofErr w:type="spellStart"/>
      <w:r w:rsidRPr="004547B8">
        <w:rPr>
          <w:rFonts w:asciiTheme="majorHAnsi" w:hAnsiTheme="majorHAnsi"/>
          <w:b/>
          <w:bCs/>
          <w:sz w:val="24"/>
          <w:szCs w:val="24"/>
        </w:rPr>
        <w:t>summit</w:t>
      </w:r>
      <w:proofErr w:type="spellEnd"/>
      <w:r w:rsidRPr="004547B8">
        <w:rPr>
          <w:rFonts w:asciiTheme="majorHAnsi" w:hAnsiTheme="majorHAnsi"/>
          <w:b/>
          <w:bCs/>
          <w:sz w:val="24"/>
          <w:szCs w:val="24"/>
        </w:rPr>
        <w:t xml:space="preserve"> </w:t>
      </w:r>
      <w:proofErr w:type="spellStart"/>
      <w:r w:rsidRPr="004547B8">
        <w:rPr>
          <w:rFonts w:asciiTheme="majorHAnsi" w:hAnsiTheme="majorHAnsi"/>
          <w:b/>
          <w:bCs/>
          <w:sz w:val="24"/>
          <w:szCs w:val="24"/>
        </w:rPr>
        <w:t>in</w:t>
      </w:r>
      <w:proofErr w:type="spellEnd"/>
      <w:r w:rsidRPr="004547B8">
        <w:rPr>
          <w:rFonts w:asciiTheme="majorHAnsi" w:hAnsiTheme="majorHAnsi"/>
          <w:b/>
          <w:bCs/>
          <w:sz w:val="24"/>
          <w:szCs w:val="24"/>
        </w:rPr>
        <w:t xml:space="preserve"> Ludbreg“.</w:t>
      </w:r>
      <w:r w:rsidRPr="004547B8">
        <w:rPr>
          <w:rFonts w:asciiTheme="majorHAnsi" w:hAnsiTheme="majorHAnsi"/>
          <w:bCs/>
          <w:sz w:val="24"/>
          <w:szCs w:val="24"/>
        </w:rPr>
        <w:t xml:space="preserve">  Projekt je prijavljen je u sklopu programa Europa za građane, a vrijednost projekta je 25.000,00 EUR.  Glavni ciljevi projekta su: omogućiti sudionicima priliku da kažu svoje mišljenje i da raspravljaju s drugima, uče jedni od drugih o toleranciji u EU prema ranjivim skupinama stanovništva, uključujući manjinske skupine i migrante i promovirati kulturu različitost, toleranciju i multikulturalizam kroz povezivanje europskih građana različitih nacionalnosti i jezika.</w:t>
      </w:r>
    </w:p>
    <w:p w:rsidR="00815626" w:rsidRPr="00B63877" w:rsidRDefault="00815626" w:rsidP="00B63877">
      <w:pPr>
        <w:ind w:right="-1"/>
        <w:jc w:val="both"/>
        <w:rPr>
          <w:bCs/>
          <w:sz w:val="16"/>
          <w:szCs w:val="16"/>
          <w:highlight w:val="green"/>
        </w:rPr>
      </w:pPr>
    </w:p>
    <w:p w:rsidR="00815626" w:rsidRPr="004547B8" w:rsidRDefault="00815626" w:rsidP="00B63877">
      <w:pPr>
        <w:pStyle w:val="Odlomakpopisa"/>
        <w:numPr>
          <w:ilvl w:val="0"/>
          <w:numId w:val="28"/>
        </w:numPr>
        <w:ind w:right="-1"/>
        <w:jc w:val="both"/>
        <w:rPr>
          <w:rFonts w:asciiTheme="majorHAnsi" w:hAnsiTheme="majorHAnsi"/>
          <w:bCs/>
          <w:sz w:val="24"/>
          <w:szCs w:val="24"/>
        </w:rPr>
      </w:pPr>
      <w:r w:rsidRPr="004547B8">
        <w:rPr>
          <w:rFonts w:asciiTheme="majorHAnsi" w:hAnsiTheme="majorHAnsi"/>
          <w:bCs/>
          <w:sz w:val="24"/>
          <w:szCs w:val="24"/>
        </w:rPr>
        <w:t xml:space="preserve">Projekt  </w:t>
      </w:r>
      <w:r w:rsidRPr="004547B8">
        <w:rPr>
          <w:rFonts w:asciiTheme="majorHAnsi" w:hAnsiTheme="majorHAnsi"/>
          <w:b/>
          <w:sz w:val="24"/>
          <w:szCs w:val="24"/>
        </w:rPr>
        <w:t>„STE(A)M KIDS“</w:t>
      </w:r>
      <w:r w:rsidRPr="004547B8">
        <w:rPr>
          <w:rFonts w:asciiTheme="majorHAnsi" w:hAnsiTheme="majorHAnsi"/>
          <w:bCs/>
          <w:sz w:val="24"/>
          <w:szCs w:val="24"/>
        </w:rPr>
        <w:t xml:space="preserve"> u okvirima programa ERASMUS + . Projekt se odnosi na uspostavu STE(A)M koncepta učionice u dječjim vrtićima kao obrazovni pristup koji koristi znanost, tehnologiju, inženjerstvo, umjetnost i matematiku kao pristupne točke za razvoj različitih socijalnih, kognitivnih, istraživačkih vještina kod djece predškolske dobi. Projekt uključuje izradu i primjenu posebno dizajnirane opreme od strane iskusnih stručnjaka koja će u kombinaciji s praktičnim usavršavanjem odgajatelja u dječjim vrtićima omogućiti da razviju vlastiti pristup obrazovanju za provođenje STE(A)M aktivnosti.</w:t>
      </w:r>
    </w:p>
    <w:p w:rsidR="00815626" w:rsidRPr="004547B8" w:rsidRDefault="00815626" w:rsidP="00815626">
      <w:pPr>
        <w:pStyle w:val="Odlomakpopisa"/>
        <w:ind w:right="-1"/>
        <w:jc w:val="both"/>
        <w:rPr>
          <w:rFonts w:asciiTheme="majorHAnsi" w:hAnsiTheme="majorHAnsi"/>
          <w:bCs/>
          <w:sz w:val="24"/>
          <w:szCs w:val="24"/>
        </w:rPr>
      </w:pPr>
    </w:p>
    <w:p w:rsidR="00815626" w:rsidRPr="004547B8" w:rsidRDefault="00815626" w:rsidP="00064C28">
      <w:pPr>
        <w:pStyle w:val="Odlomakpopisa"/>
        <w:numPr>
          <w:ilvl w:val="0"/>
          <w:numId w:val="28"/>
        </w:numPr>
        <w:ind w:right="-1"/>
        <w:jc w:val="both"/>
        <w:rPr>
          <w:rFonts w:asciiTheme="majorHAnsi" w:hAnsiTheme="majorHAnsi"/>
          <w:bCs/>
          <w:sz w:val="24"/>
          <w:szCs w:val="24"/>
        </w:rPr>
      </w:pPr>
      <w:r w:rsidRPr="004547B8">
        <w:rPr>
          <w:rFonts w:asciiTheme="majorHAnsi" w:hAnsiTheme="majorHAnsi"/>
          <w:bCs/>
          <w:sz w:val="24"/>
          <w:szCs w:val="24"/>
        </w:rPr>
        <w:t xml:space="preserve">Projekt </w:t>
      </w:r>
      <w:r w:rsidRPr="004547B8">
        <w:rPr>
          <w:rFonts w:asciiTheme="majorHAnsi" w:hAnsiTheme="majorHAnsi"/>
          <w:b/>
          <w:bCs/>
          <w:sz w:val="24"/>
          <w:szCs w:val="24"/>
        </w:rPr>
        <w:t>„Partnerstvo za socijalnu i solidarnu ekonomiju“</w:t>
      </w:r>
      <w:r w:rsidRPr="004547B8">
        <w:rPr>
          <w:rFonts w:asciiTheme="majorHAnsi" w:hAnsiTheme="majorHAnsi"/>
          <w:bCs/>
          <w:sz w:val="24"/>
          <w:szCs w:val="24"/>
        </w:rPr>
        <w:t xml:space="preserve"> provodi se u okviru Švicarsko-hrvatskog programa suradnje. Partnerstvo za društvenu i solidarnu ekonomiju projekt je udruge Zelena mreža aktivističkih grupa (ZMAG) koji se provodi u suradnji sa švicarskim partnerom, Komorom za društvenu i solidarnu ekonomiju Ženeve (APRES-GE), i hrvatskim partnerima – gradovima Ludbregom i Pregradom. Projektom se nastoji osnažiti održivi lokalni razvoj dvaju hrvatskih gradova, Ludbrega i Pregrade te se doprinosi ostvarenju sedamnaest UN-ovih ciljeva održivog razvoja te, kroz podršku i transfer znanja švicarskog partnera, aktivno promovira i zagovara društvena i solidarna ekonomija u Hrvatskoj. Ukupna vrijednost projekta je 1.500.000,00 HRK.</w:t>
      </w:r>
    </w:p>
    <w:p w:rsidR="00815626" w:rsidRPr="004547B8" w:rsidRDefault="00815626" w:rsidP="00064C28">
      <w:pPr>
        <w:ind w:right="-1"/>
        <w:jc w:val="both"/>
        <w:rPr>
          <w:rFonts w:asciiTheme="majorHAnsi" w:hAnsiTheme="majorHAnsi"/>
          <w:bCs/>
          <w:sz w:val="24"/>
          <w:szCs w:val="24"/>
        </w:rPr>
      </w:pPr>
    </w:p>
    <w:p w:rsidR="00815626" w:rsidRPr="004547B8" w:rsidRDefault="00815626" w:rsidP="00064C28">
      <w:pPr>
        <w:pStyle w:val="Odlomakpopisa"/>
        <w:numPr>
          <w:ilvl w:val="0"/>
          <w:numId w:val="28"/>
        </w:numPr>
        <w:ind w:right="-1"/>
        <w:jc w:val="both"/>
        <w:rPr>
          <w:rFonts w:asciiTheme="majorHAnsi" w:hAnsiTheme="majorHAnsi"/>
          <w:bCs/>
          <w:sz w:val="24"/>
          <w:szCs w:val="24"/>
        </w:rPr>
      </w:pPr>
      <w:r w:rsidRPr="004547B8">
        <w:rPr>
          <w:rFonts w:asciiTheme="majorHAnsi" w:hAnsiTheme="majorHAnsi"/>
          <w:bCs/>
          <w:sz w:val="24"/>
          <w:szCs w:val="24"/>
        </w:rPr>
        <w:t xml:space="preserve">Projekt </w:t>
      </w:r>
      <w:r w:rsidRPr="004547B8">
        <w:rPr>
          <w:rFonts w:asciiTheme="majorHAnsi" w:hAnsiTheme="majorHAnsi"/>
          <w:b/>
          <w:bCs/>
          <w:sz w:val="24"/>
          <w:szCs w:val="24"/>
        </w:rPr>
        <w:t>„VIA SAINT MARTIN“</w:t>
      </w:r>
      <w:r w:rsidRPr="004547B8">
        <w:rPr>
          <w:rFonts w:asciiTheme="majorHAnsi" w:hAnsiTheme="majorHAnsi"/>
          <w:bCs/>
          <w:sz w:val="24"/>
          <w:szCs w:val="24"/>
        </w:rPr>
        <w:t xml:space="preserve"> provodi se u okviru Programa suradnje INTERREG V-A Mađarska – Hrvatska 2014. – 2020. Grad Ludbreg je nositelj projekta, a partner na projektu je općina </w:t>
      </w:r>
      <w:proofErr w:type="spellStart"/>
      <w:r w:rsidRPr="004547B8">
        <w:rPr>
          <w:rFonts w:asciiTheme="majorHAnsi" w:hAnsiTheme="majorHAnsi"/>
          <w:bCs/>
          <w:sz w:val="24"/>
          <w:szCs w:val="24"/>
        </w:rPr>
        <w:t>Zalaszentmarton</w:t>
      </w:r>
      <w:proofErr w:type="spellEnd"/>
      <w:r w:rsidRPr="004547B8">
        <w:rPr>
          <w:rFonts w:asciiTheme="majorHAnsi" w:hAnsiTheme="majorHAnsi"/>
          <w:bCs/>
          <w:sz w:val="24"/>
          <w:szCs w:val="24"/>
        </w:rPr>
        <w:t xml:space="preserve"> iz Mađarske. Opći cilj projekta je razviti i primijeniti inovativni turistički proizvod koji se odnosi na razvoj hodočasničke turističke rute, koja uključuje vjerske spomenike i objekte u prekograničnom području. Ukupna vrijednost projekta je 2.657.317,32 HRK.</w:t>
      </w:r>
    </w:p>
    <w:p w:rsidR="00815626" w:rsidRPr="004547B8" w:rsidRDefault="00815626" w:rsidP="00064C28">
      <w:pPr>
        <w:pStyle w:val="Odlomakpopisa"/>
        <w:ind w:right="-1"/>
        <w:jc w:val="both"/>
        <w:rPr>
          <w:rFonts w:asciiTheme="majorHAnsi" w:hAnsiTheme="majorHAnsi"/>
          <w:bCs/>
          <w:sz w:val="24"/>
          <w:szCs w:val="24"/>
        </w:rPr>
      </w:pPr>
    </w:p>
    <w:p w:rsidR="00815626" w:rsidRPr="004547B8" w:rsidRDefault="00815626" w:rsidP="00064C28">
      <w:pPr>
        <w:pStyle w:val="Odlomakpopisa"/>
        <w:numPr>
          <w:ilvl w:val="0"/>
          <w:numId w:val="28"/>
        </w:numPr>
        <w:ind w:right="-1"/>
        <w:jc w:val="both"/>
        <w:rPr>
          <w:rFonts w:asciiTheme="majorHAnsi" w:hAnsiTheme="majorHAnsi"/>
          <w:bCs/>
          <w:sz w:val="24"/>
          <w:szCs w:val="24"/>
        </w:rPr>
      </w:pPr>
      <w:r w:rsidRPr="004547B8">
        <w:rPr>
          <w:rFonts w:asciiTheme="majorHAnsi" w:hAnsiTheme="majorHAnsi"/>
          <w:sz w:val="24"/>
          <w:szCs w:val="24"/>
        </w:rPr>
        <w:t>U provedbi su i ERASMUS+ projekti:  VR EDUCATION, ECO KIDS, STE(A)M KIDS.</w:t>
      </w:r>
    </w:p>
    <w:p w:rsidR="00815626" w:rsidRPr="00A07BFC" w:rsidRDefault="00815626" w:rsidP="00815626">
      <w:pPr>
        <w:tabs>
          <w:tab w:val="left" w:pos="2552"/>
          <w:tab w:val="left" w:pos="3969"/>
        </w:tabs>
        <w:spacing w:line="276" w:lineRule="auto"/>
        <w:ind w:right="-1"/>
        <w:jc w:val="both"/>
        <w:rPr>
          <w:b/>
          <w:sz w:val="24"/>
          <w:szCs w:val="24"/>
        </w:rPr>
      </w:pPr>
    </w:p>
    <w:p w:rsidR="00815626" w:rsidRPr="004547B8" w:rsidRDefault="00815626" w:rsidP="00815626">
      <w:pPr>
        <w:pStyle w:val="Odlomakpopisa"/>
        <w:numPr>
          <w:ilvl w:val="1"/>
          <w:numId w:val="4"/>
        </w:numPr>
        <w:tabs>
          <w:tab w:val="left" w:pos="2552"/>
          <w:tab w:val="left" w:pos="3969"/>
        </w:tabs>
        <w:spacing w:line="276" w:lineRule="auto"/>
        <w:ind w:right="-1"/>
        <w:jc w:val="both"/>
        <w:rPr>
          <w:rFonts w:asciiTheme="majorHAnsi" w:hAnsiTheme="majorHAnsi"/>
          <w:b/>
          <w:sz w:val="24"/>
          <w:szCs w:val="24"/>
        </w:rPr>
      </w:pPr>
      <w:r w:rsidRPr="004547B8">
        <w:rPr>
          <w:rFonts w:asciiTheme="majorHAnsi" w:hAnsiTheme="majorHAnsi"/>
          <w:b/>
          <w:sz w:val="24"/>
          <w:szCs w:val="24"/>
          <w:u w:val="single"/>
        </w:rPr>
        <w:t>PRIJAVLJENI PROJEKTI:</w:t>
      </w:r>
    </w:p>
    <w:p w:rsidR="00815626" w:rsidRPr="004547B8" w:rsidRDefault="00815626" w:rsidP="00815626">
      <w:pPr>
        <w:tabs>
          <w:tab w:val="left" w:pos="2552"/>
          <w:tab w:val="left" w:pos="3969"/>
        </w:tabs>
        <w:spacing w:line="276" w:lineRule="auto"/>
        <w:ind w:right="-1"/>
        <w:jc w:val="both"/>
        <w:rPr>
          <w:rFonts w:asciiTheme="majorHAnsi" w:hAnsiTheme="majorHAnsi"/>
          <w:b/>
          <w:sz w:val="24"/>
          <w:szCs w:val="24"/>
        </w:rPr>
      </w:pPr>
    </w:p>
    <w:p w:rsidR="00815626" w:rsidRPr="004547B8" w:rsidRDefault="00815626" w:rsidP="00815626">
      <w:pPr>
        <w:tabs>
          <w:tab w:val="left" w:pos="2552"/>
          <w:tab w:val="left" w:pos="3969"/>
        </w:tabs>
        <w:spacing w:line="276" w:lineRule="auto"/>
        <w:ind w:left="708" w:right="-1"/>
        <w:jc w:val="both"/>
        <w:rPr>
          <w:rFonts w:asciiTheme="majorHAnsi" w:hAnsiTheme="majorHAnsi"/>
          <w:b/>
          <w:sz w:val="24"/>
          <w:szCs w:val="24"/>
        </w:rPr>
      </w:pPr>
      <w:r w:rsidRPr="004547B8">
        <w:rPr>
          <w:rFonts w:asciiTheme="majorHAnsi" w:hAnsiTheme="majorHAnsi"/>
          <w:b/>
          <w:sz w:val="24"/>
          <w:szCs w:val="24"/>
        </w:rPr>
        <w:t xml:space="preserve">U periodu od srpnja do prosinca 2020. godine prijavljeno je ukupno 11 projekata: </w:t>
      </w:r>
    </w:p>
    <w:p w:rsidR="00815626" w:rsidRPr="004547B8" w:rsidRDefault="00815626" w:rsidP="00815626">
      <w:pPr>
        <w:pStyle w:val="Odlomakpopisa"/>
        <w:tabs>
          <w:tab w:val="left" w:pos="2552"/>
          <w:tab w:val="left" w:pos="3969"/>
        </w:tabs>
        <w:spacing w:line="276" w:lineRule="auto"/>
        <w:ind w:right="-1"/>
        <w:jc w:val="both"/>
        <w:rPr>
          <w:rFonts w:asciiTheme="majorHAnsi" w:hAnsiTheme="majorHAnsi"/>
          <w:sz w:val="24"/>
          <w:szCs w:val="24"/>
          <w:highlight w:val="green"/>
        </w:rPr>
      </w:pPr>
    </w:p>
    <w:p w:rsidR="00815626" w:rsidRPr="004547B8" w:rsidRDefault="00815626" w:rsidP="00064C28">
      <w:pPr>
        <w:pStyle w:val="Odlomakpopisa"/>
        <w:numPr>
          <w:ilvl w:val="0"/>
          <w:numId w:val="26"/>
        </w:numPr>
        <w:tabs>
          <w:tab w:val="left" w:pos="2552"/>
          <w:tab w:val="left" w:pos="3969"/>
        </w:tabs>
        <w:ind w:right="-1"/>
        <w:jc w:val="both"/>
        <w:rPr>
          <w:rFonts w:asciiTheme="majorHAnsi" w:hAnsiTheme="majorHAnsi"/>
          <w:bCs/>
          <w:sz w:val="24"/>
          <w:szCs w:val="24"/>
        </w:rPr>
      </w:pPr>
      <w:r w:rsidRPr="004547B8">
        <w:rPr>
          <w:rFonts w:asciiTheme="majorHAnsi" w:hAnsiTheme="majorHAnsi"/>
          <w:sz w:val="24"/>
          <w:szCs w:val="24"/>
        </w:rPr>
        <w:t>Grad Ludbreg prijavio je projekt "</w:t>
      </w:r>
      <w:r w:rsidRPr="004547B8">
        <w:rPr>
          <w:rFonts w:asciiTheme="majorHAnsi" w:hAnsiTheme="majorHAnsi"/>
          <w:b/>
          <w:bCs/>
          <w:sz w:val="24"/>
          <w:szCs w:val="24"/>
        </w:rPr>
        <w:t xml:space="preserve">Izgradnja  igrališta i uređenje okoliša u naselju </w:t>
      </w:r>
      <w:proofErr w:type="spellStart"/>
      <w:r w:rsidRPr="004547B8">
        <w:rPr>
          <w:rFonts w:asciiTheme="majorHAnsi" w:hAnsiTheme="majorHAnsi"/>
          <w:b/>
          <w:bCs/>
          <w:sz w:val="24"/>
          <w:szCs w:val="24"/>
        </w:rPr>
        <w:t>Hrastovsko</w:t>
      </w:r>
      <w:proofErr w:type="spellEnd"/>
      <w:r w:rsidRPr="004547B8">
        <w:rPr>
          <w:rFonts w:asciiTheme="majorHAnsi" w:hAnsiTheme="majorHAnsi"/>
          <w:b/>
          <w:bCs/>
          <w:sz w:val="24"/>
          <w:szCs w:val="24"/>
        </w:rPr>
        <w:t>"</w:t>
      </w:r>
      <w:r w:rsidRPr="004547B8">
        <w:rPr>
          <w:rFonts w:asciiTheme="majorHAnsi" w:hAnsiTheme="majorHAnsi"/>
          <w:sz w:val="24"/>
          <w:szCs w:val="24"/>
        </w:rPr>
        <w:t xml:space="preserve"> u okviru Mjere 2. „Unapređivanje kvalitete života ruralnog područja:         “</w:t>
      </w:r>
      <w:proofErr w:type="spellStart"/>
      <w:r w:rsidRPr="004547B8">
        <w:rPr>
          <w:rFonts w:asciiTheme="majorHAnsi" w:hAnsiTheme="majorHAnsi"/>
          <w:bCs/>
          <w:sz w:val="24"/>
          <w:szCs w:val="24"/>
        </w:rPr>
        <w:t>Podmjera</w:t>
      </w:r>
      <w:proofErr w:type="spellEnd"/>
      <w:r w:rsidRPr="004547B8">
        <w:rPr>
          <w:rFonts w:asciiTheme="majorHAnsi" w:hAnsiTheme="majorHAnsi"/>
          <w:bCs/>
          <w:sz w:val="24"/>
          <w:szCs w:val="24"/>
        </w:rPr>
        <w:t xml:space="preserve"> 2.1. „Obnova /modernizacija društvene infrastrukture ruralnog područja  te raspisanim Natječajem LAG-a Izvor Ludbreg. Projekt je ukupne vrijednosti 575.730.00 kn, a odnosi se na izgradnju  asfaltiranog igrališta za više sportova, uređenje asfaltiranih šetnica te ugradnja fitnes sprava za vanjsku upotrebu u naselju </w:t>
      </w:r>
      <w:proofErr w:type="spellStart"/>
      <w:r w:rsidRPr="004547B8">
        <w:rPr>
          <w:rFonts w:asciiTheme="majorHAnsi" w:hAnsiTheme="majorHAnsi"/>
          <w:bCs/>
          <w:sz w:val="24"/>
          <w:szCs w:val="24"/>
        </w:rPr>
        <w:t>Hrastovsko</w:t>
      </w:r>
      <w:proofErr w:type="spellEnd"/>
      <w:r w:rsidRPr="004547B8">
        <w:rPr>
          <w:rFonts w:asciiTheme="majorHAnsi" w:hAnsiTheme="majorHAnsi"/>
          <w:bCs/>
          <w:sz w:val="24"/>
          <w:szCs w:val="24"/>
        </w:rPr>
        <w:t>.</w:t>
      </w:r>
    </w:p>
    <w:p w:rsidR="00815626" w:rsidRPr="004547B8" w:rsidRDefault="00815626" w:rsidP="00064C28">
      <w:pPr>
        <w:pStyle w:val="Odlomakpopisa"/>
        <w:tabs>
          <w:tab w:val="left" w:pos="2552"/>
          <w:tab w:val="left" w:pos="3969"/>
        </w:tabs>
        <w:ind w:right="-1"/>
        <w:jc w:val="both"/>
        <w:rPr>
          <w:rFonts w:asciiTheme="majorHAnsi" w:hAnsiTheme="majorHAnsi"/>
          <w:bCs/>
          <w:sz w:val="24"/>
          <w:szCs w:val="24"/>
        </w:rPr>
      </w:pPr>
    </w:p>
    <w:p w:rsidR="00815626" w:rsidRPr="004547B8" w:rsidRDefault="00815626" w:rsidP="00064C28">
      <w:pPr>
        <w:pStyle w:val="Odlomakpopisa"/>
        <w:numPr>
          <w:ilvl w:val="0"/>
          <w:numId w:val="26"/>
        </w:numPr>
        <w:tabs>
          <w:tab w:val="left" w:pos="2552"/>
          <w:tab w:val="left" w:pos="3969"/>
        </w:tabs>
        <w:ind w:right="-1"/>
        <w:jc w:val="both"/>
        <w:rPr>
          <w:rFonts w:asciiTheme="majorHAnsi" w:hAnsiTheme="majorHAnsi"/>
          <w:bCs/>
          <w:sz w:val="24"/>
          <w:szCs w:val="24"/>
        </w:rPr>
      </w:pPr>
      <w:r w:rsidRPr="004547B8">
        <w:rPr>
          <w:rFonts w:asciiTheme="majorHAnsi" w:hAnsiTheme="majorHAnsi"/>
          <w:bCs/>
          <w:sz w:val="24"/>
          <w:szCs w:val="24"/>
        </w:rPr>
        <w:t xml:space="preserve"> Projekt </w:t>
      </w:r>
      <w:r w:rsidRPr="004547B8">
        <w:rPr>
          <w:rFonts w:asciiTheme="majorHAnsi" w:hAnsiTheme="majorHAnsi"/>
          <w:b/>
          <w:sz w:val="24"/>
          <w:szCs w:val="24"/>
        </w:rPr>
        <w:t>digitalizacija sustava javne rasvjete</w:t>
      </w:r>
      <w:r w:rsidRPr="004547B8">
        <w:rPr>
          <w:rFonts w:asciiTheme="majorHAnsi" w:hAnsiTheme="majorHAnsi"/>
          <w:bCs/>
          <w:sz w:val="24"/>
          <w:szCs w:val="24"/>
        </w:rPr>
        <w:t xml:space="preserve"> kao dijela </w:t>
      </w:r>
      <w:proofErr w:type="spellStart"/>
      <w:r w:rsidRPr="004547B8">
        <w:rPr>
          <w:rFonts w:asciiTheme="majorHAnsi" w:hAnsiTheme="majorHAnsi"/>
          <w:bCs/>
          <w:sz w:val="24"/>
          <w:szCs w:val="24"/>
        </w:rPr>
        <w:t>smart</w:t>
      </w:r>
      <w:proofErr w:type="spellEnd"/>
      <w:r w:rsidRPr="004547B8">
        <w:rPr>
          <w:rFonts w:asciiTheme="majorHAnsi" w:hAnsiTheme="majorHAnsi"/>
          <w:bCs/>
          <w:sz w:val="24"/>
          <w:szCs w:val="24"/>
        </w:rPr>
        <w:t xml:space="preserve"> city </w:t>
      </w:r>
      <w:proofErr w:type="spellStart"/>
      <w:r w:rsidRPr="004547B8">
        <w:rPr>
          <w:rFonts w:asciiTheme="majorHAnsi" w:hAnsiTheme="majorHAnsi"/>
          <w:bCs/>
          <w:sz w:val="24"/>
          <w:szCs w:val="24"/>
        </w:rPr>
        <w:t>solutions</w:t>
      </w:r>
      <w:proofErr w:type="spellEnd"/>
      <w:r w:rsidRPr="004547B8">
        <w:rPr>
          <w:rFonts w:asciiTheme="majorHAnsi" w:hAnsiTheme="majorHAnsi"/>
          <w:bCs/>
          <w:sz w:val="24"/>
          <w:szCs w:val="24"/>
        </w:rPr>
        <w:t xml:space="preserve"> prijavljen je na Javni poziv za sufinanciranje projekata  primjene koncepta pametnih gradova kojeg je objavio Fond za zaštitu okoliša i energetsku učinkovitost. Projektom je predviđena modernizacija ormara javne rasvjete te ugradnja uređaja za povezivanje kompletne postojeće rasvjete na </w:t>
      </w:r>
      <w:proofErr w:type="spellStart"/>
      <w:r w:rsidRPr="004547B8">
        <w:rPr>
          <w:rFonts w:asciiTheme="majorHAnsi" w:hAnsiTheme="majorHAnsi"/>
          <w:bCs/>
          <w:sz w:val="24"/>
          <w:szCs w:val="24"/>
        </w:rPr>
        <w:t>smart</w:t>
      </w:r>
      <w:proofErr w:type="spellEnd"/>
      <w:r w:rsidRPr="004547B8">
        <w:rPr>
          <w:rFonts w:asciiTheme="majorHAnsi" w:hAnsiTheme="majorHAnsi"/>
          <w:bCs/>
          <w:sz w:val="24"/>
          <w:szCs w:val="24"/>
        </w:rPr>
        <w:t xml:space="preserve"> city platformu. Ukupan iznos projekta iznosi 1.041.151,25 kuna.</w:t>
      </w:r>
    </w:p>
    <w:p w:rsidR="00815626" w:rsidRPr="004547B8" w:rsidRDefault="00815626" w:rsidP="00064C28">
      <w:pPr>
        <w:pStyle w:val="Odlomakpopisa"/>
        <w:rPr>
          <w:rFonts w:asciiTheme="majorHAnsi" w:hAnsiTheme="majorHAnsi"/>
          <w:bCs/>
          <w:sz w:val="24"/>
          <w:szCs w:val="24"/>
        </w:rPr>
      </w:pPr>
    </w:p>
    <w:p w:rsidR="00815626" w:rsidRPr="004547B8" w:rsidRDefault="00815626" w:rsidP="00064C28">
      <w:pPr>
        <w:pStyle w:val="Odlomakpopisa"/>
        <w:numPr>
          <w:ilvl w:val="0"/>
          <w:numId w:val="26"/>
        </w:numPr>
        <w:tabs>
          <w:tab w:val="left" w:pos="2552"/>
          <w:tab w:val="left" w:pos="3969"/>
        </w:tabs>
        <w:ind w:right="-1"/>
        <w:jc w:val="both"/>
        <w:rPr>
          <w:rFonts w:asciiTheme="majorHAnsi" w:hAnsiTheme="majorHAnsi"/>
          <w:bCs/>
          <w:sz w:val="24"/>
          <w:szCs w:val="24"/>
        </w:rPr>
      </w:pPr>
      <w:r w:rsidRPr="004547B8">
        <w:rPr>
          <w:rFonts w:asciiTheme="majorHAnsi" w:hAnsiTheme="majorHAnsi"/>
          <w:bCs/>
          <w:sz w:val="24"/>
          <w:szCs w:val="24"/>
        </w:rPr>
        <w:t xml:space="preserve">Projekt </w:t>
      </w:r>
      <w:r w:rsidRPr="004547B8">
        <w:rPr>
          <w:rFonts w:asciiTheme="majorHAnsi" w:hAnsiTheme="majorHAnsi"/>
          <w:b/>
          <w:sz w:val="24"/>
          <w:szCs w:val="24"/>
        </w:rPr>
        <w:t>„</w:t>
      </w:r>
      <w:proofErr w:type="spellStart"/>
      <w:r w:rsidRPr="004547B8">
        <w:rPr>
          <w:rFonts w:asciiTheme="majorHAnsi" w:hAnsiTheme="majorHAnsi"/>
          <w:b/>
          <w:sz w:val="24"/>
          <w:szCs w:val="24"/>
        </w:rPr>
        <w:t>Outdoor</w:t>
      </w:r>
      <w:proofErr w:type="spellEnd"/>
      <w:r w:rsidRPr="004547B8">
        <w:rPr>
          <w:rFonts w:asciiTheme="majorHAnsi" w:hAnsiTheme="majorHAnsi"/>
          <w:b/>
          <w:sz w:val="24"/>
          <w:szCs w:val="24"/>
        </w:rPr>
        <w:t xml:space="preserve"> Ludbreg za djecu i mlade”</w:t>
      </w:r>
      <w:r w:rsidRPr="004547B8">
        <w:rPr>
          <w:rFonts w:asciiTheme="majorHAnsi" w:hAnsiTheme="majorHAnsi"/>
          <w:bCs/>
          <w:sz w:val="24"/>
          <w:szCs w:val="24"/>
        </w:rPr>
        <w:t xml:space="preserve"> prijavljen je na javni poziv za ad-</w:t>
      </w:r>
      <w:proofErr w:type="spellStart"/>
      <w:r w:rsidRPr="004547B8">
        <w:rPr>
          <w:rFonts w:asciiTheme="majorHAnsi" w:hAnsiTheme="majorHAnsi"/>
          <w:bCs/>
          <w:sz w:val="24"/>
          <w:szCs w:val="24"/>
        </w:rPr>
        <w:t>hoc</w:t>
      </w:r>
      <w:proofErr w:type="spellEnd"/>
      <w:r w:rsidRPr="004547B8">
        <w:rPr>
          <w:rFonts w:asciiTheme="majorHAnsi" w:hAnsiTheme="majorHAnsi"/>
          <w:bCs/>
          <w:sz w:val="24"/>
          <w:szCs w:val="24"/>
        </w:rPr>
        <w:t xml:space="preserve"> akcijske projekte Fonda za aktivno građanstvo u Hrvatskoj. Projektom se planiraju planiramo umanjiti negativne posljedice koje je </w:t>
      </w:r>
      <w:proofErr w:type="spellStart"/>
      <w:r w:rsidRPr="004547B8">
        <w:rPr>
          <w:rFonts w:asciiTheme="majorHAnsi" w:hAnsiTheme="majorHAnsi"/>
          <w:bCs/>
          <w:sz w:val="24"/>
          <w:szCs w:val="24"/>
        </w:rPr>
        <w:t>covid</w:t>
      </w:r>
      <w:proofErr w:type="spellEnd"/>
      <w:r w:rsidRPr="004547B8">
        <w:rPr>
          <w:rFonts w:asciiTheme="majorHAnsi" w:hAnsiTheme="majorHAnsi"/>
          <w:bCs/>
          <w:sz w:val="24"/>
          <w:szCs w:val="24"/>
        </w:rPr>
        <w:t xml:space="preserve"> kriza uzrokovala kod djece i mladih kroz uređenje prostora na otvorenome za vježbanje, učenje i igranje te produciranje materijala za psihološku pomoć. Ukupna vrijednost projekta iznosi 35.000,00 kuna.</w:t>
      </w:r>
    </w:p>
    <w:p w:rsidR="00815626" w:rsidRPr="004547B8" w:rsidRDefault="00815626" w:rsidP="00815626">
      <w:pPr>
        <w:pStyle w:val="Odlomakpopisa"/>
        <w:rPr>
          <w:rFonts w:asciiTheme="majorHAnsi" w:hAnsiTheme="majorHAnsi"/>
          <w:bCs/>
          <w:sz w:val="24"/>
          <w:szCs w:val="24"/>
        </w:rPr>
      </w:pPr>
    </w:p>
    <w:p w:rsidR="00815626" w:rsidRPr="004547B8" w:rsidRDefault="00815626" w:rsidP="00064C28">
      <w:pPr>
        <w:pStyle w:val="Odlomakpopisa"/>
        <w:numPr>
          <w:ilvl w:val="0"/>
          <w:numId w:val="26"/>
        </w:numPr>
        <w:tabs>
          <w:tab w:val="left" w:pos="2552"/>
          <w:tab w:val="left" w:pos="3969"/>
        </w:tabs>
        <w:ind w:right="-1"/>
        <w:jc w:val="both"/>
        <w:rPr>
          <w:rFonts w:asciiTheme="majorHAnsi" w:hAnsiTheme="majorHAnsi"/>
          <w:bCs/>
          <w:sz w:val="24"/>
          <w:szCs w:val="24"/>
        </w:rPr>
      </w:pPr>
      <w:r w:rsidRPr="004547B8">
        <w:rPr>
          <w:rFonts w:asciiTheme="majorHAnsi" w:hAnsiTheme="majorHAnsi"/>
          <w:bCs/>
          <w:sz w:val="24"/>
          <w:szCs w:val="24"/>
        </w:rPr>
        <w:t xml:space="preserve">Projekt </w:t>
      </w:r>
      <w:r w:rsidRPr="004547B8">
        <w:rPr>
          <w:rFonts w:asciiTheme="majorHAnsi" w:hAnsiTheme="majorHAnsi"/>
          <w:b/>
          <w:sz w:val="24"/>
          <w:szCs w:val="24"/>
        </w:rPr>
        <w:t xml:space="preserve">„Izgradnja i opremanje </w:t>
      </w:r>
      <w:proofErr w:type="spellStart"/>
      <w:r w:rsidRPr="004547B8">
        <w:rPr>
          <w:rFonts w:asciiTheme="majorHAnsi" w:hAnsiTheme="majorHAnsi"/>
          <w:b/>
          <w:sz w:val="24"/>
          <w:szCs w:val="24"/>
        </w:rPr>
        <w:t>sortirnice</w:t>
      </w:r>
      <w:proofErr w:type="spellEnd"/>
      <w:r w:rsidRPr="004547B8">
        <w:rPr>
          <w:rFonts w:asciiTheme="majorHAnsi" w:hAnsiTheme="majorHAnsi"/>
          <w:b/>
          <w:sz w:val="24"/>
          <w:szCs w:val="24"/>
        </w:rPr>
        <w:t xml:space="preserve"> Ludbreg“.</w:t>
      </w:r>
      <w:r w:rsidRPr="004547B8">
        <w:rPr>
          <w:rFonts w:asciiTheme="majorHAnsi" w:hAnsiTheme="majorHAnsi"/>
          <w:bCs/>
          <w:sz w:val="24"/>
          <w:szCs w:val="24"/>
        </w:rPr>
        <w:t xml:space="preserve">  Predmet projekta je izgradnja i opremanje postrojenja za sortiranje korisnog otpada, kapaciteta do 1.300 tona na godinu, koje će biti smješteno u Ludbregu na istočnom dijelu katastarske čestice 3700/2, </w:t>
      </w:r>
      <w:proofErr w:type="spellStart"/>
      <w:r w:rsidRPr="004547B8">
        <w:rPr>
          <w:rFonts w:asciiTheme="majorHAnsi" w:hAnsiTheme="majorHAnsi"/>
          <w:bCs/>
          <w:sz w:val="24"/>
          <w:szCs w:val="24"/>
        </w:rPr>
        <w:t>k.o</w:t>
      </w:r>
      <w:proofErr w:type="spellEnd"/>
      <w:r w:rsidRPr="004547B8">
        <w:rPr>
          <w:rFonts w:asciiTheme="majorHAnsi" w:hAnsiTheme="majorHAnsi"/>
          <w:bCs/>
          <w:sz w:val="24"/>
          <w:szCs w:val="24"/>
        </w:rPr>
        <w:t xml:space="preserve">. Ludbreg. Tehnološki proces postrojenja obuhvaća prijam, sušenje, </w:t>
      </w:r>
      <w:r w:rsidRPr="004547B8">
        <w:rPr>
          <w:rFonts w:asciiTheme="majorHAnsi" w:hAnsiTheme="majorHAnsi"/>
          <w:bCs/>
          <w:sz w:val="24"/>
          <w:szCs w:val="24"/>
        </w:rPr>
        <w:lastRenderedPageBreak/>
        <w:t xml:space="preserve">sortiranje, </w:t>
      </w:r>
      <w:proofErr w:type="spellStart"/>
      <w:r w:rsidRPr="004547B8">
        <w:rPr>
          <w:rFonts w:asciiTheme="majorHAnsi" w:hAnsiTheme="majorHAnsi"/>
          <w:bCs/>
          <w:sz w:val="24"/>
          <w:szCs w:val="24"/>
        </w:rPr>
        <w:t>baliranje</w:t>
      </w:r>
      <w:proofErr w:type="spellEnd"/>
      <w:r w:rsidRPr="004547B8">
        <w:rPr>
          <w:rFonts w:asciiTheme="majorHAnsi" w:hAnsiTheme="majorHAnsi"/>
          <w:bCs/>
          <w:sz w:val="24"/>
          <w:szCs w:val="24"/>
        </w:rPr>
        <w:t xml:space="preserve">, tehnološku separaciju neiskorištenog materijala i reciklažu sirovina koje se mogu vrednovati na tržištu, a u skladu s principima održivog razvitka i zaštite okoliša ukupne vrijednosti 17.214.447,00 kuna. </w:t>
      </w:r>
    </w:p>
    <w:p w:rsidR="00815626" w:rsidRPr="004547B8" w:rsidRDefault="00815626" w:rsidP="00815626">
      <w:pPr>
        <w:pStyle w:val="Odlomakpopisa"/>
        <w:rPr>
          <w:rFonts w:asciiTheme="majorHAnsi" w:hAnsiTheme="majorHAnsi"/>
          <w:bCs/>
          <w:sz w:val="24"/>
          <w:szCs w:val="24"/>
        </w:rPr>
      </w:pPr>
    </w:p>
    <w:p w:rsidR="00815626" w:rsidRPr="004547B8" w:rsidRDefault="00815626" w:rsidP="00064C28">
      <w:pPr>
        <w:pStyle w:val="Odlomakpopisa"/>
        <w:numPr>
          <w:ilvl w:val="0"/>
          <w:numId w:val="26"/>
        </w:numPr>
        <w:jc w:val="both"/>
        <w:rPr>
          <w:rFonts w:asciiTheme="majorHAnsi" w:hAnsiTheme="majorHAnsi"/>
          <w:bCs/>
          <w:sz w:val="24"/>
          <w:szCs w:val="24"/>
        </w:rPr>
      </w:pPr>
      <w:r w:rsidRPr="004547B8">
        <w:rPr>
          <w:rFonts w:asciiTheme="majorHAnsi" w:hAnsiTheme="majorHAnsi"/>
          <w:b/>
          <w:sz w:val="24"/>
          <w:szCs w:val="24"/>
        </w:rPr>
        <w:t xml:space="preserve">Projekt energetska obnova zgrade STADION NK „PODRAVINA“ </w:t>
      </w:r>
      <w:r w:rsidRPr="004547B8">
        <w:rPr>
          <w:rFonts w:asciiTheme="majorHAnsi" w:hAnsiTheme="majorHAnsi"/>
          <w:bCs/>
          <w:sz w:val="24"/>
          <w:szCs w:val="24"/>
        </w:rPr>
        <w:t>prijavljen je na natječaj OIE zgrada javne namjene 2020, raspisanog od strane Fonda za zaštitu okoliša i energetsku učinkovitost, u ukupnom iznosu od 493.865,00 kn.</w:t>
      </w:r>
    </w:p>
    <w:p w:rsidR="00815626" w:rsidRPr="004547B8" w:rsidRDefault="00815626" w:rsidP="00064C28">
      <w:pPr>
        <w:pStyle w:val="Odlomakpopisa"/>
        <w:tabs>
          <w:tab w:val="left" w:pos="2552"/>
          <w:tab w:val="left" w:pos="3969"/>
        </w:tabs>
        <w:ind w:right="-1"/>
        <w:jc w:val="both"/>
        <w:rPr>
          <w:rFonts w:asciiTheme="majorHAnsi" w:hAnsiTheme="majorHAnsi"/>
          <w:bCs/>
          <w:sz w:val="24"/>
          <w:szCs w:val="24"/>
        </w:rPr>
      </w:pPr>
    </w:p>
    <w:p w:rsidR="00815626" w:rsidRPr="004547B8" w:rsidRDefault="00815626" w:rsidP="00064C28">
      <w:pPr>
        <w:pStyle w:val="Odlomakpopisa"/>
        <w:numPr>
          <w:ilvl w:val="0"/>
          <w:numId w:val="26"/>
        </w:numPr>
        <w:tabs>
          <w:tab w:val="left" w:pos="2552"/>
          <w:tab w:val="left" w:pos="3969"/>
        </w:tabs>
        <w:ind w:right="-1"/>
        <w:jc w:val="both"/>
        <w:rPr>
          <w:rFonts w:asciiTheme="majorHAnsi" w:hAnsiTheme="majorHAnsi"/>
          <w:bCs/>
          <w:sz w:val="24"/>
          <w:szCs w:val="24"/>
        </w:rPr>
      </w:pPr>
      <w:r w:rsidRPr="004547B8">
        <w:rPr>
          <w:rFonts w:asciiTheme="majorHAnsi" w:hAnsiTheme="majorHAnsi"/>
          <w:bCs/>
          <w:sz w:val="24"/>
          <w:szCs w:val="24"/>
        </w:rPr>
        <w:t xml:space="preserve">Projekt </w:t>
      </w:r>
      <w:r w:rsidRPr="004547B8">
        <w:rPr>
          <w:rFonts w:asciiTheme="majorHAnsi" w:hAnsiTheme="majorHAnsi"/>
          <w:b/>
          <w:sz w:val="24"/>
          <w:szCs w:val="24"/>
        </w:rPr>
        <w:t>„Uređenje i opremanje multifunkcionalne dvorane u Centru za kulturu i informiranje „Dragutin Novak“ Ludbreg“</w:t>
      </w:r>
      <w:r w:rsidRPr="004547B8">
        <w:rPr>
          <w:rFonts w:asciiTheme="majorHAnsi" w:hAnsiTheme="majorHAnsi"/>
          <w:bCs/>
          <w:sz w:val="24"/>
          <w:szCs w:val="24"/>
        </w:rPr>
        <w:t xml:space="preserve"> u sklopu Programa ulaganja u Zajednicu. Cilj projekta je ispuniti zdravstvene, socijalne, kulturne i vjerske potrebe građana i stanovnika Grada Ludbrega i šire </w:t>
      </w:r>
      <w:proofErr w:type="spellStart"/>
      <w:r w:rsidRPr="004547B8">
        <w:rPr>
          <w:rFonts w:asciiTheme="majorHAnsi" w:hAnsiTheme="majorHAnsi"/>
          <w:bCs/>
          <w:sz w:val="24"/>
          <w:szCs w:val="24"/>
        </w:rPr>
        <w:t>ludbreške</w:t>
      </w:r>
      <w:proofErr w:type="spellEnd"/>
      <w:r w:rsidRPr="004547B8">
        <w:rPr>
          <w:rFonts w:asciiTheme="majorHAnsi" w:hAnsiTheme="majorHAnsi"/>
          <w:bCs/>
          <w:sz w:val="24"/>
          <w:szCs w:val="24"/>
        </w:rPr>
        <w:t xml:space="preserve"> regije kroz ulaganje u obnovu multifunkcionalne dvorane u Centru čija će obnova pridonijeti jačanju socijalne kohezije, promicanju javno zdravstvenih aktivnosti, kulturnog odgoja i vjerskih sloboda. Prijavitelj: Centar za kulturu i informiranje „Dragutin Novak“ Ludbreg.</w:t>
      </w:r>
    </w:p>
    <w:p w:rsidR="00815626" w:rsidRPr="00BF3064" w:rsidRDefault="00815626" w:rsidP="00064C28">
      <w:pPr>
        <w:rPr>
          <w:bCs/>
          <w:sz w:val="24"/>
          <w:szCs w:val="24"/>
        </w:rPr>
      </w:pPr>
    </w:p>
    <w:p w:rsidR="00815626" w:rsidRDefault="00815626" w:rsidP="00064C28">
      <w:pPr>
        <w:pStyle w:val="Odlomakpopisa"/>
        <w:numPr>
          <w:ilvl w:val="0"/>
          <w:numId w:val="26"/>
        </w:numPr>
        <w:tabs>
          <w:tab w:val="left" w:pos="2552"/>
          <w:tab w:val="left" w:pos="3969"/>
        </w:tabs>
        <w:ind w:right="-1"/>
        <w:jc w:val="both"/>
        <w:rPr>
          <w:rFonts w:asciiTheme="majorHAnsi" w:hAnsiTheme="majorHAnsi"/>
          <w:bCs/>
          <w:sz w:val="24"/>
          <w:szCs w:val="24"/>
        </w:rPr>
      </w:pPr>
      <w:r w:rsidRPr="004547B8">
        <w:rPr>
          <w:rFonts w:asciiTheme="majorHAnsi" w:hAnsiTheme="majorHAnsi"/>
          <w:bCs/>
          <w:sz w:val="24"/>
          <w:szCs w:val="24"/>
        </w:rPr>
        <w:t xml:space="preserve">Projekt </w:t>
      </w:r>
      <w:r w:rsidRPr="004547B8">
        <w:rPr>
          <w:rFonts w:asciiTheme="majorHAnsi" w:hAnsiTheme="majorHAnsi"/>
          <w:b/>
          <w:bCs/>
          <w:sz w:val="24"/>
          <w:szCs w:val="24"/>
        </w:rPr>
        <w:t>„Lokalne udruge za lokalni razvoj“</w:t>
      </w:r>
      <w:r w:rsidRPr="004547B8">
        <w:rPr>
          <w:rFonts w:asciiTheme="majorHAnsi" w:hAnsiTheme="majorHAnsi"/>
          <w:bCs/>
          <w:sz w:val="24"/>
          <w:szCs w:val="24"/>
        </w:rPr>
        <w:t xml:space="preserve"> prijavljen u sklopu Europskog socijalnog fonda. Nositelj projekta je udruga „NARCISA“, a partneri na projektu su Grad Ludbreg, KUD „Anka </w:t>
      </w:r>
      <w:proofErr w:type="spellStart"/>
      <w:r w:rsidRPr="004547B8">
        <w:rPr>
          <w:rFonts w:asciiTheme="majorHAnsi" w:hAnsiTheme="majorHAnsi"/>
          <w:bCs/>
          <w:sz w:val="24"/>
          <w:szCs w:val="24"/>
        </w:rPr>
        <w:t>Ošpuh</w:t>
      </w:r>
      <w:proofErr w:type="spellEnd"/>
      <w:r w:rsidRPr="004547B8">
        <w:rPr>
          <w:rFonts w:asciiTheme="majorHAnsi" w:hAnsiTheme="majorHAnsi"/>
          <w:bCs/>
          <w:sz w:val="24"/>
          <w:szCs w:val="24"/>
        </w:rPr>
        <w:t>“ Ludbreg, udruga LUMEN i Žene iz Centra svijeta. Ukupna vrijednost projekta je 498.450,00 HRK.</w:t>
      </w:r>
    </w:p>
    <w:p w:rsidR="00064C28" w:rsidRPr="00064C28" w:rsidRDefault="00064C28" w:rsidP="00064C28">
      <w:pPr>
        <w:pStyle w:val="Odlomakpopisa"/>
        <w:rPr>
          <w:rFonts w:asciiTheme="majorHAnsi" w:hAnsiTheme="majorHAnsi"/>
          <w:bCs/>
          <w:sz w:val="24"/>
          <w:szCs w:val="24"/>
        </w:rPr>
      </w:pPr>
    </w:p>
    <w:p w:rsidR="00815626" w:rsidRPr="004547B8" w:rsidRDefault="00815626" w:rsidP="00815626">
      <w:pPr>
        <w:pStyle w:val="Odlomakpopisa"/>
        <w:numPr>
          <w:ilvl w:val="0"/>
          <w:numId w:val="26"/>
        </w:numPr>
        <w:spacing w:before="240" w:after="240"/>
        <w:jc w:val="both"/>
        <w:rPr>
          <w:rFonts w:asciiTheme="majorHAnsi" w:hAnsiTheme="majorHAnsi"/>
          <w:bCs/>
          <w:sz w:val="24"/>
          <w:szCs w:val="24"/>
        </w:rPr>
      </w:pPr>
      <w:r w:rsidRPr="004547B8">
        <w:rPr>
          <w:rFonts w:asciiTheme="majorHAnsi" w:hAnsiTheme="majorHAnsi"/>
          <w:bCs/>
          <w:sz w:val="24"/>
          <w:szCs w:val="24"/>
        </w:rPr>
        <w:t xml:space="preserve">Projekt </w:t>
      </w:r>
      <w:r w:rsidRPr="004547B8">
        <w:rPr>
          <w:rFonts w:asciiTheme="majorHAnsi" w:hAnsiTheme="majorHAnsi"/>
          <w:b/>
          <w:bCs/>
          <w:sz w:val="24"/>
          <w:szCs w:val="24"/>
        </w:rPr>
        <w:t>„Crkva Svetog Trojstva“</w:t>
      </w:r>
      <w:r w:rsidRPr="004547B8">
        <w:rPr>
          <w:rFonts w:asciiTheme="majorHAnsi" w:hAnsiTheme="majorHAnsi"/>
          <w:bCs/>
          <w:sz w:val="24"/>
          <w:szCs w:val="24"/>
        </w:rPr>
        <w:t xml:space="preserve"> prijavljen je na Ministarstvo kulture i medija u listopadu 2020. godine na Program javnih potreba u kulturi. Kroz prijavu na ovaj program restaurirat će se kameni elementi na pročelju Crkve i na </w:t>
      </w:r>
      <w:proofErr w:type="spellStart"/>
      <w:r w:rsidRPr="004547B8">
        <w:rPr>
          <w:rFonts w:asciiTheme="majorHAnsi" w:hAnsiTheme="majorHAnsi"/>
          <w:bCs/>
          <w:sz w:val="24"/>
          <w:szCs w:val="24"/>
        </w:rPr>
        <w:t>cinktoru</w:t>
      </w:r>
      <w:proofErr w:type="spellEnd"/>
      <w:r w:rsidRPr="004547B8">
        <w:rPr>
          <w:rFonts w:asciiTheme="majorHAnsi" w:hAnsiTheme="majorHAnsi"/>
          <w:bCs/>
          <w:sz w:val="24"/>
          <w:szCs w:val="24"/>
        </w:rPr>
        <w:t>. Vrijednost projekta je 336.237,75 HRK.</w:t>
      </w:r>
    </w:p>
    <w:p w:rsidR="00815626" w:rsidRPr="004547B8" w:rsidRDefault="00815626" w:rsidP="00815626">
      <w:pPr>
        <w:pStyle w:val="Odlomakpopisa"/>
        <w:spacing w:before="240" w:after="240"/>
        <w:jc w:val="both"/>
        <w:rPr>
          <w:rFonts w:asciiTheme="majorHAnsi" w:hAnsiTheme="majorHAnsi"/>
          <w:bCs/>
          <w:sz w:val="24"/>
          <w:szCs w:val="24"/>
        </w:rPr>
      </w:pPr>
    </w:p>
    <w:p w:rsidR="00815626" w:rsidRPr="004547B8" w:rsidRDefault="00815626" w:rsidP="00815626">
      <w:pPr>
        <w:pStyle w:val="Odlomakpopisa"/>
        <w:numPr>
          <w:ilvl w:val="0"/>
          <w:numId w:val="26"/>
        </w:numPr>
        <w:jc w:val="both"/>
        <w:rPr>
          <w:rFonts w:asciiTheme="majorHAnsi" w:hAnsiTheme="majorHAnsi"/>
          <w:bCs/>
          <w:sz w:val="24"/>
          <w:szCs w:val="24"/>
        </w:rPr>
      </w:pPr>
      <w:r w:rsidRPr="004547B8">
        <w:rPr>
          <w:rFonts w:asciiTheme="majorHAnsi" w:hAnsiTheme="majorHAnsi"/>
          <w:bCs/>
          <w:sz w:val="24"/>
          <w:szCs w:val="24"/>
        </w:rPr>
        <w:t xml:space="preserve">Projekt </w:t>
      </w:r>
      <w:r w:rsidRPr="004547B8">
        <w:rPr>
          <w:rFonts w:asciiTheme="majorHAnsi" w:hAnsiTheme="majorHAnsi"/>
          <w:b/>
          <w:bCs/>
          <w:sz w:val="24"/>
          <w:szCs w:val="24"/>
        </w:rPr>
        <w:t>„Istraživanje arheološke kopnene baštine u Ludbregu“</w:t>
      </w:r>
      <w:r w:rsidRPr="004547B8">
        <w:rPr>
          <w:rFonts w:asciiTheme="majorHAnsi" w:hAnsiTheme="majorHAnsi"/>
          <w:bCs/>
          <w:sz w:val="24"/>
          <w:szCs w:val="24"/>
        </w:rPr>
        <w:t xml:space="preserve"> prijavljen je na Ministarstvo kulture i medija u listopadu 2020. godine na Program javnih potreba u kulturi. Provedbom projekta planira se izvršiti arheološko istraživanje u ulici Petra Preradovića. Vrijednost projekta je: 181.520,00 HRK.</w:t>
      </w:r>
    </w:p>
    <w:p w:rsidR="00815626" w:rsidRPr="004547B8" w:rsidRDefault="00815626" w:rsidP="00815626">
      <w:pPr>
        <w:pStyle w:val="Odlomakpopisa"/>
        <w:jc w:val="both"/>
        <w:rPr>
          <w:rFonts w:asciiTheme="majorHAnsi" w:hAnsiTheme="majorHAnsi"/>
          <w:bCs/>
          <w:sz w:val="24"/>
          <w:szCs w:val="24"/>
        </w:rPr>
      </w:pPr>
    </w:p>
    <w:p w:rsidR="00815626" w:rsidRPr="004547B8" w:rsidRDefault="00815626" w:rsidP="00815626">
      <w:pPr>
        <w:pStyle w:val="Odlomakpopisa"/>
        <w:numPr>
          <w:ilvl w:val="0"/>
          <w:numId w:val="26"/>
        </w:numPr>
        <w:jc w:val="both"/>
        <w:rPr>
          <w:rFonts w:asciiTheme="majorHAnsi" w:hAnsiTheme="majorHAnsi"/>
          <w:bCs/>
          <w:sz w:val="24"/>
          <w:szCs w:val="24"/>
        </w:rPr>
      </w:pPr>
      <w:r w:rsidRPr="004547B8">
        <w:rPr>
          <w:rFonts w:asciiTheme="majorHAnsi" w:hAnsiTheme="majorHAnsi"/>
          <w:bCs/>
          <w:sz w:val="24"/>
          <w:szCs w:val="24"/>
        </w:rPr>
        <w:t xml:space="preserve">Projekt </w:t>
      </w:r>
      <w:r w:rsidRPr="004547B8">
        <w:rPr>
          <w:rFonts w:asciiTheme="majorHAnsi" w:hAnsiTheme="majorHAnsi"/>
          <w:b/>
          <w:bCs/>
          <w:sz w:val="24"/>
          <w:szCs w:val="24"/>
        </w:rPr>
        <w:t>„Revitalizacija objekta industrijske baštine u Ludbregu“</w:t>
      </w:r>
      <w:r w:rsidRPr="004547B8">
        <w:rPr>
          <w:rFonts w:asciiTheme="majorHAnsi" w:hAnsiTheme="majorHAnsi"/>
          <w:bCs/>
          <w:sz w:val="24"/>
          <w:szCs w:val="24"/>
        </w:rPr>
        <w:t xml:space="preserve"> prijavljen je na Ministarstvo kulture i medija u listopadu 2020. godine na Program javnih potreba u kulturi. Provedbom projekta obuhvaćeno je uređenje glavne upravne zgrade, njena prenamjena i uređenje donjeg kata u prostore koji će biti u funkciji kulturnog sadržaja i postojeće industrijske baštine. Ukupna vrijednost projekta je 1.200.000,00 HRK.</w:t>
      </w:r>
    </w:p>
    <w:p w:rsidR="00815626" w:rsidRPr="004547B8" w:rsidRDefault="00815626" w:rsidP="00064C28">
      <w:pPr>
        <w:pStyle w:val="Odlomakpopisa"/>
        <w:tabs>
          <w:tab w:val="left" w:pos="2552"/>
          <w:tab w:val="left" w:pos="3969"/>
        </w:tabs>
        <w:ind w:right="-1"/>
        <w:jc w:val="both"/>
        <w:rPr>
          <w:rFonts w:asciiTheme="majorHAnsi" w:hAnsiTheme="majorHAnsi"/>
          <w:bCs/>
          <w:sz w:val="24"/>
          <w:szCs w:val="24"/>
        </w:rPr>
      </w:pPr>
    </w:p>
    <w:p w:rsidR="00815626" w:rsidRPr="004547B8" w:rsidRDefault="00815626" w:rsidP="00064C28">
      <w:pPr>
        <w:pStyle w:val="Odlomakpopisa"/>
        <w:numPr>
          <w:ilvl w:val="0"/>
          <w:numId w:val="26"/>
        </w:numPr>
        <w:tabs>
          <w:tab w:val="left" w:pos="2552"/>
          <w:tab w:val="left" w:pos="3969"/>
        </w:tabs>
        <w:ind w:right="-1"/>
        <w:jc w:val="both"/>
        <w:rPr>
          <w:rFonts w:asciiTheme="majorHAnsi" w:hAnsiTheme="majorHAnsi"/>
          <w:bCs/>
          <w:sz w:val="24"/>
          <w:szCs w:val="24"/>
        </w:rPr>
      </w:pPr>
      <w:r w:rsidRPr="004547B8">
        <w:rPr>
          <w:rFonts w:asciiTheme="majorHAnsi" w:hAnsiTheme="majorHAnsi"/>
          <w:bCs/>
          <w:sz w:val="24"/>
          <w:szCs w:val="24"/>
        </w:rPr>
        <w:t xml:space="preserve">Projekt </w:t>
      </w:r>
      <w:r w:rsidRPr="004547B8">
        <w:rPr>
          <w:rFonts w:asciiTheme="majorHAnsi" w:hAnsiTheme="majorHAnsi"/>
          <w:b/>
          <w:sz w:val="24"/>
          <w:szCs w:val="24"/>
        </w:rPr>
        <w:t>„Crkva Srca Isusova Apatija“</w:t>
      </w:r>
      <w:r w:rsidRPr="004547B8">
        <w:rPr>
          <w:rFonts w:asciiTheme="majorHAnsi" w:hAnsiTheme="majorHAnsi"/>
          <w:bCs/>
          <w:sz w:val="24"/>
          <w:szCs w:val="24"/>
        </w:rPr>
        <w:t xml:space="preserve"> prijavljen je na Ministarstvo kulture i medija u listopadu 2020. godine na Program javnih potreba u kulturi. Ovaj projekt je nastavak restauracije i sanacije koja se provodila 2020. godine. Kao nastavak projekta planiraju se napraviti radovi </w:t>
      </w:r>
      <w:proofErr w:type="spellStart"/>
      <w:r w:rsidRPr="004547B8">
        <w:rPr>
          <w:rFonts w:asciiTheme="majorHAnsi" w:hAnsiTheme="majorHAnsi"/>
          <w:bCs/>
          <w:sz w:val="24"/>
          <w:szCs w:val="24"/>
        </w:rPr>
        <w:t>konzervacije</w:t>
      </w:r>
      <w:proofErr w:type="spellEnd"/>
      <w:r w:rsidRPr="004547B8">
        <w:rPr>
          <w:rFonts w:asciiTheme="majorHAnsi" w:hAnsiTheme="majorHAnsi"/>
          <w:bCs/>
          <w:sz w:val="24"/>
          <w:szCs w:val="24"/>
        </w:rPr>
        <w:t xml:space="preserve"> i restauracije slikanog </w:t>
      </w:r>
      <w:proofErr w:type="spellStart"/>
      <w:r w:rsidRPr="004547B8">
        <w:rPr>
          <w:rFonts w:asciiTheme="majorHAnsi" w:hAnsiTheme="majorHAnsi"/>
          <w:bCs/>
          <w:sz w:val="24"/>
          <w:szCs w:val="24"/>
        </w:rPr>
        <w:t>žbukoreza</w:t>
      </w:r>
      <w:proofErr w:type="spellEnd"/>
      <w:r w:rsidRPr="004547B8">
        <w:rPr>
          <w:rFonts w:asciiTheme="majorHAnsi" w:hAnsiTheme="majorHAnsi"/>
          <w:bCs/>
          <w:sz w:val="24"/>
          <w:szCs w:val="24"/>
        </w:rPr>
        <w:t xml:space="preserve"> u Crkvi Srca Isusova. Ukupna vrijednost projekta je 86.400,00 HRK.</w:t>
      </w:r>
    </w:p>
    <w:p w:rsidR="00356DBF" w:rsidRPr="003A45DA" w:rsidRDefault="00356DBF" w:rsidP="009D67D3">
      <w:pPr>
        <w:pStyle w:val="Bezproreda"/>
        <w:jc w:val="center"/>
        <w:rPr>
          <w:rFonts w:ascii="Times New Roman" w:eastAsia="Times New Roman" w:hAnsi="Times New Roman"/>
          <w:sz w:val="24"/>
          <w:szCs w:val="24"/>
          <w:lang w:eastAsia="hr-HR"/>
        </w:rPr>
      </w:pPr>
    </w:p>
    <w:p w:rsidR="005A30B4" w:rsidRPr="005A30B4" w:rsidRDefault="005A30B4" w:rsidP="005A30B4">
      <w:pPr>
        <w:ind w:right="-618"/>
        <w:jc w:val="both"/>
        <w:rPr>
          <w:rFonts w:ascii="Cambria" w:hAnsi="Cambria"/>
          <w:b/>
          <w:color w:val="FF0000"/>
          <w:sz w:val="28"/>
          <w:szCs w:val="28"/>
        </w:rPr>
      </w:pPr>
      <w:r w:rsidRPr="005A30B4">
        <w:rPr>
          <w:rFonts w:ascii="Cambria" w:hAnsi="Cambria"/>
          <w:b/>
          <w:color w:val="FF0000"/>
          <w:sz w:val="28"/>
          <w:szCs w:val="28"/>
        </w:rPr>
        <w:tab/>
        <w:t>VI.  DRUŠTVENE  DJELATNOSTI, SOCIJALNA SKRB   I  OPĆI  POSLOVI</w:t>
      </w:r>
    </w:p>
    <w:p w:rsidR="00356DBF" w:rsidRDefault="00356DBF" w:rsidP="005A30B4">
      <w:pPr>
        <w:tabs>
          <w:tab w:val="left" w:pos="2552"/>
          <w:tab w:val="left" w:pos="3969"/>
        </w:tabs>
        <w:ind w:right="-618"/>
        <w:jc w:val="both"/>
        <w:rPr>
          <w:rFonts w:ascii="Cambria" w:hAnsi="Cambria"/>
          <w:color w:val="000000"/>
          <w:sz w:val="24"/>
          <w:szCs w:val="24"/>
        </w:rPr>
      </w:pPr>
    </w:p>
    <w:p w:rsidR="00807FC4" w:rsidRPr="00BD30BF" w:rsidRDefault="00807FC4" w:rsidP="00807FC4">
      <w:pPr>
        <w:tabs>
          <w:tab w:val="left" w:pos="567"/>
          <w:tab w:val="left" w:pos="2552"/>
          <w:tab w:val="left" w:pos="3969"/>
        </w:tabs>
        <w:ind w:right="-618"/>
        <w:jc w:val="both"/>
        <w:rPr>
          <w:rFonts w:ascii="Cambria" w:hAnsi="Cambria"/>
          <w:b/>
          <w:color w:val="000000"/>
          <w:sz w:val="24"/>
          <w:szCs w:val="24"/>
        </w:rPr>
      </w:pPr>
      <w:r w:rsidRPr="00765B8B">
        <w:rPr>
          <w:rFonts w:ascii="Cambria" w:hAnsi="Cambria"/>
          <w:b/>
          <w:color w:val="FF0000"/>
          <w:sz w:val="24"/>
          <w:szCs w:val="24"/>
        </w:rPr>
        <w:t xml:space="preserve">    </w:t>
      </w:r>
      <w:r>
        <w:rPr>
          <w:rFonts w:ascii="Cambria" w:hAnsi="Cambria"/>
          <w:b/>
          <w:color w:val="000000"/>
          <w:sz w:val="24"/>
          <w:szCs w:val="24"/>
        </w:rPr>
        <w:t xml:space="preserve">            </w:t>
      </w:r>
      <w:proofErr w:type="spellStart"/>
      <w:r>
        <w:rPr>
          <w:rFonts w:ascii="Cambria" w:hAnsi="Cambria"/>
          <w:b/>
          <w:color w:val="000000"/>
          <w:sz w:val="24"/>
          <w:szCs w:val="24"/>
        </w:rPr>
        <w:t>V.I</w:t>
      </w:r>
      <w:proofErr w:type="spellEnd"/>
      <w:r>
        <w:rPr>
          <w:rFonts w:ascii="Cambria" w:hAnsi="Cambria"/>
          <w:b/>
          <w:color w:val="000000"/>
          <w:sz w:val="24"/>
          <w:szCs w:val="24"/>
        </w:rPr>
        <w:t>.</w:t>
      </w:r>
      <w:r w:rsidRPr="00BD30BF">
        <w:rPr>
          <w:rFonts w:ascii="Cambria" w:hAnsi="Cambria"/>
          <w:b/>
          <w:color w:val="000000"/>
          <w:sz w:val="24"/>
          <w:szCs w:val="24"/>
        </w:rPr>
        <w:t xml:space="preserve"> DRUŠTVENE  DJELATNOSTI</w:t>
      </w:r>
    </w:p>
    <w:p w:rsidR="00807FC4" w:rsidRPr="00BD30BF" w:rsidRDefault="00807FC4" w:rsidP="00807FC4">
      <w:pPr>
        <w:tabs>
          <w:tab w:val="left" w:pos="2552"/>
          <w:tab w:val="left" w:pos="3969"/>
        </w:tabs>
        <w:ind w:right="-618"/>
        <w:jc w:val="both"/>
        <w:rPr>
          <w:rFonts w:ascii="Cambria" w:hAnsi="Cambria"/>
          <w:color w:val="000000"/>
          <w:sz w:val="24"/>
          <w:szCs w:val="24"/>
        </w:rPr>
      </w:pPr>
      <w:r w:rsidRPr="00BD30BF">
        <w:rPr>
          <w:rFonts w:ascii="Cambria" w:hAnsi="Cambria"/>
          <w:color w:val="000000"/>
          <w:sz w:val="24"/>
          <w:szCs w:val="24"/>
        </w:rPr>
        <w:t xml:space="preserve">          </w:t>
      </w:r>
    </w:p>
    <w:p w:rsidR="00807FC4" w:rsidRPr="00BD30BF" w:rsidRDefault="00807FC4" w:rsidP="00807FC4">
      <w:pPr>
        <w:tabs>
          <w:tab w:val="left" w:pos="2552"/>
          <w:tab w:val="left" w:pos="3969"/>
        </w:tabs>
        <w:ind w:right="-618"/>
        <w:jc w:val="both"/>
        <w:rPr>
          <w:rFonts w:ascii="Cambria" w:hAnsi="Cambria"/>
          <w:b/>
          <w:color w:val="000000"/>
          <w:sz w:val="24"/>
          <w:szCs w:val="24"/>
        </w:rPr>
      </w:pPr>
      <w:r w:rsidRPr="00BD30BF">
        <w:rPr>
          <w:rFonts w:ascii="Cambria" w:hAnsi="Cambria"/>
          <w:b/>
          <w:color w:val="000000"/>
          <w:sz w:val="24"/>
          <w:szCs w:val="24"/>
        </w:rPr>
        <w:t xml:space="preserve">            1. JAVNE POTREBE IZ OBLASTI PREDŠKOLSKOG ODGOJA I OSNOVNOG </w:t>
      </w:r>
    </w:p>
    <w:p w:rsidR="00807FC4" w:rsidRPr="00BD30BF" w:rsidRDefault="00807FC4" w:rsidP="00807FC4">
      <w:pPr>
        <w:tabs>
          <w:tab w:val="left" w:pos="2552"/>
          <w:tab w:val="left" w:pos="3969"/>
        </w:tabs>
        <w:ind w:right="-618"/>
        <w:jc w:val="both"/>
        <w:rPr>
          <w:rFonts w:ascii="Cambria" w:hAnsi="Cambria"/>
          <w:b/>
          <w:color w:val="000000"/>
          <w:sz w:val="24"/>
          <w:szCs w:val="24"/>
        </w:rPr>
      </w:pPr>
      <w:r w:rsidRPr="00BD30BF">
        <w:rPr>
          <w:rFonts w:ascii="Cambria" w:hAnsi="Cambria"/>
          <w:b/>
          <w:color w:val="000000"/>
          <w:sz w:val="24"/>
          <w:szCs w:val="24"/>
        </w:rPr>
        <w:t xml:space="preserve">                OBRAZOVANJA</w:t>
      </w:r>
    </w:p>
    <w:p w:rsidR="00807FC4" w:rsidRPr="00BD30BF" w:rsidRDefault="00807FC4" w:rsidP="00807FC4">
      <w:pPr>
        <w:tabs>
          <w:tab w:val="left" w:pos="2552"/>
          <w:tab w:val="left" w:pos="3969"/>
        </w:tabs>
        <w:ind w:right="-618"/>
        <w:jc w:val="both"/>
        <w:rPr>
          <w:rFonts w:ascii="Cambria" w:hAnsi="Cambria"/>
          <w:color w:val="000000"/>
          <w:sz w:val="24"/>
          <w:szCs w:val="24"/>
        </w:rPr>
      </w:pPr>
    </w:p>
    <w:p w:rsidR="00807FC4" w:rsidRPr="00BD30BF" w:rsidRDefault="00807FC4" w:rsidP="00807FC4">
      <w:pPr>
        <w:tabs>
          <w:tab w:val="left" w:pos="2552"/>
          <w:tab w:val="left" w:pos="3969"/>
        </w:tabs>
        <w:jc w:val="both"/>
        <w:rPr>
          <w:rFonts w:ascii="Cambria" w:hAnsi="Cambria" w:cs="Tahoma"/>
          <w:color w:val="000000"/>
          <w:sz w:val="24"/>
          <w:szCs w:val="24"/>
        </w:rPr>
      </w:pPr>
      <w:r w:rsidRPr="00BD30BF">
        <w:rPr>
          <w:rFonts w:ascii="Cambria" w:hAnsi="Cambria" w:cs="Tahoma"/>
          <w:color w:val="000000"/>
          <w:sz w:val="24"/>
          <w:szCs w:val="24"/>
        </w:rPr>
        <w:lastRenderedPageBreak/>
        <w:t xml:space="preserve">           U dječjim vrtićima (gradskom i dva privatna) nastavljano je sufinanciranje Grada u iznosu od 800,00 kuna za puni desetosatni program boravka djece za ukupno 340 djece. Sufinanciralo se do  140 djece u Dječjem vrtiću „Radost“, do 85 djece u Dječjem vrtiću „Iskrica-Bernarda Varga“ te do 115 djece u Dječjem vrtiću „</w:t>
      </w:r>
      <w:proofErr w:type="spellStart"/>
      <w:r w:rsidRPr="00BD30BF">
        <w:rPr>
          <w:rFonts w:ascii="Cambria" w:hAnsi="Cambria" w:cs="Tahoma"/>
          <w:color w:val="000000"/>
          <w:sz w:val="24"/>
          <w:szCs w:val="24"/>
        </w:rPr>
        <w:t>Smjehuljica</w:t>
      </w:r>
      <w:proofErr w:type="spellEnd"/>
      <w:r w:rsidRPr="00BD30BF">
        <w:rPr>
          <w:rFonts w:ascii="Cambria" w:hAnsi="Cambria" w:cs="Tahoma"/>
          <w:color w:val="000000"/>
          <w:sz w:val="24"/>
          <w:szCs w:val="24"/>
        </w:rPr>
        <w:t xml:space="preserve">“.  Ekonomska cijena za boravak djece u Dječjem vrtiću „Radost“ Ludbreg ostala je  u iznosu od =1.300,00 kuna mjesečno po djetetu.     </w:t>
      </w:r>
    </w:p>
    <w:p w:rsidR="00807FC4" w:rsidRPr="00BD30BF" w:rsidRDefault="00807FC4" w:rsidP="00807FC4">
      <w:pPr>
        <w:tabs>
          <w:tab w:val="left" w:pos="2552"/>
          <w:tab w:val="left" w:pos="3969"/>
        </w:tabs>
        <w:jc w:val="both"/>
        <w:rPr>
          <w:rFonts w:ascii="Cambria" w:hAnsi="Cambria" w:cs="Tahoma"/>
          <w:color w:val="000000"/>
          <w:sz w:val="24"/>
          <w:szCs w:val="24"/>
        </w:rPr>
      </w:pPr>
      <w:r w:rsidRPr="00BD30BF">
        <w:rPr>
          <w:rFonts w:ascii="Cambria" w:hAnsi="Cambria" w:cs="Tahoma"/>
          <w:color w:val="000000"/>
          <w:sz w:val="24"/>
          <w:szCs w:val="24"/>
        </w:rPr>
        <w:t xml:space="preserve">            Također je nastavljeno sa sufinanciranjem boravka djece slabijeg imovnog stanja</w:t>
      </w:r>
      <w:r>
        <w:rPr>
          <w:rFonts w:ascii="Cambria" w:hAnsi="Cambria" w:cs="Tahoma"/>
          <w:color w:val="000000"/>
          <w:sz w:val="24"/>
          <w:szCs w:val="24"/>
        </w:rPr>
        <w:t xml:space="preserve"> za što je u izvještajnom razdoblju utrošeno = 5.200,00 kuna,</w:t>
      </w:r>
      <w:r w:rsidRPr="00BD30BF">
        <w:rPr>
          <w:rFonts w:ascii="Cambria" w:hAnsi="Cambria" w:cs="Tahoma"/>
          <w:color w:val="000000"/>
          <w:sz w:val="24"/>
          <w:szCs w:val="24"/>
        </w:rPr>
        <w:t xml:space="preserve"> osigurana su </w:t>
      </w:r>
      <w:r>
        <w:rPr>
          <w:rFonts w:ascii="Cambria" w:hAnsi="Cambria" w:cs="Tahoma"/>
          <w:color w:val="000000"/>
          <w:sz w:val="24"/>
          <w:szCs w:val="24"/>
        </w:rPr>
        <w:t xml:space="preserve">bila </w:t>
      </w:r>
      <w:r w:rsidRPr="00BD30BF">
        <w:rPr>
          <w:rFonts w:ascii="Cambria" w:hAnsi="Cambria" w:cs="Tahoma"/>
          <w:color w:val="000000"/>
          <w:sz w:val="24"/>
          <w:szCs w:val="24"/>
        </w:rPr>
        <w:t xml:space="preserve">i sredstva za sufinanciranje edukacija i </w:t>
      </w:r>
      <w:proofErr w:type="spellStart"/>
      <w:r w:rsidRPr="00BD30BF">
        <w:rPr>
          <w:rFonts w:ascii="Cambria" w:hAnsi="Cambria" w:cs="Tahoma"/>
          <w:color w:val="000000"/>
          <w:sz w:val="24"/>
          <w:szCs w:val="24"/>
        </w:rPr>
        <w:t>ekukativnih</w:t>
      </w:r>
      <w:proofErr w:type="spellEnd"/>
      <w:r w:rsidRPr="00BD30BF">
        <w:rPr>
          <w:rFonts w:ascii="Cambria" w:hAnsi="Cambria" w:cs="Tahoma"/>
          <w:color w:val="000000"/>
          <w:sz w:val="24"/>
          <w:szCs w:val="24"/>
        </w:rPr>
        <w:t xml:space="preserve"> programa u dječjim vrtićima </w:t>
      </w:r>
      <w:r>
        <w:rPr>
          <w:rFonts w:ascii="Cambria" w:hAnsi="Cambria" w:cs="Tahoma"/>
          <w:color w:val="000000"/>
          <w:sz w:val="24"/>
          <w:szCs w:val="24"/>
        </w:rPr>
        <w:t>za što je u izvještajnom razdoblju utrošeno ukupno = 65.529,03 kuna.</w:t>
      </w:r>
    </w:p>
    <w:p w:rsidR="00807FC4" w:rsidRPr="00C8217E" w:rsidRDefault="00807FC4" w:rsidP="00807FC4">
      <w:pPr>
        <w:tabs>
          <w:tab w:val="left" w:pos="2552"/>
          <w:tab w:val="left" w:pos="3969"/>
        </w:tabs>
        <w:jc w:val="both"/>
        <w:rPr>
          <w:rFonts w:ascii="Cambria" w:hAnsi="Cambria" w:cs="Tahoma"/>
          <w:color w:val="000000"/>
          <w:sz w:val="24"/>
          <w:szCs w:val="24"/>
        </w:rPr>
      </w:pPr>
      <w:r w:rsidRPr="00BD30BF">
        <w:rPr>
          <w:rFonts w:ascii="Cambria" w:hAnsi="Cambria" w:cs="Tahoma"/>
          <w:color w:val="000000"/>
          <w:sz w:val="24"/>
          <w:szCs w:val="24"/>
        </w:rPr>
        <w:t xml:space="preserve">           U dječjem vrtiću „</w:t>
      </w:r>
      <w:proofErr w:type="spellStart"/>
      <w:r w:rsidRPr="00BD30BF">
        <w:rPr>
          <w:rFonts w:ascii="Cambria" w:hAnsi="Cambria" w:cs="Tahoma"/>
          <w:color w:val="000000"/>
          <w:sz w:val="24"/>
          <w:szCs w:val="24"/>
        </w:rPr>
        <w:t>Smjehuljica</w:t>
      </w:r>
      <w:proofErr w:type="spellEnd"/>
      <w:r w:rsidRPr="00BD30BF">
        <w:rPr>
          <w:rFonts w:ascii="Cambria" w:hAnsi="Cambria" w:cs="Tahoma"/>
          <w:color w:val="000000"/>
          <w:sz w:val="24"/>
          <w:szCs w:val="24"/>
        </w:rPr>
        <w:t>“</w:t>
      </w:r>
      <w:r>
        <w:rPr>
          <w:rFonts w:ascii="Cambria" w:hAnsi="Cambria" w:cs="Tahoma"/>
          <w:color w:val="000000"/>
          <w:sz w:val="24"/>
          <w:szCs w:val="24"/>
        </w:rPr>
        <w:t xml:space="preserve">  provodio se program ranog i predškolskog odgoja s naglaskom individualnog pristupa poticanju cjelovitog razvoja svakog djeteta uključujući i djecu s poteškoćama u razvoju. Nastojalo se što uspješnije integrirati u odgojnu skupinu djecu s teškoćama u razvoju stoga su  i nadalje bila angažirana 3 zaposlenika za radnom mjestu pomoćnika djeci s teškoćama u razvoju, a čiji se rad financira iz gradskog proračuna.</w:t>
      </w:r>
      <w:r w:rsidRPr="00B406EB">
        <w:rPr>
          <w:rFonts w:ascii="Cambria" w:hAnsi="Cambria" w:cs="Tahoma"/>
          <w:color w:val="FF0000"/>
          <w:sz w:val="24"/>
          <w:szCs w:val="24"/>
        </w:rPr>
        <w:t xml:space="preserve">     </w:t>
      </w:r>
    </w:p>
    <w:p w:rsidR="004C34AE" w:rsidRDefault="00807FC4" w:rsidP="00807FC4">
      <w:pPr>
        <w:tabs>
          <w:tab w:val="left" w:pos="2552"/>
          <w:tab w:val="left" w:pos="3969"/>
        </w:tabs>
        <w:jc w:val="both"/>
        <w:rPr>
          <w:rFonts w:ascii="Cambria" w:hAnsi="Cambria" w:cs="Tahoma"/>
          <w:color w:val="000000"/>
          <w:sz w:val="24"/>
          <w:szCs w:val="24"/>
        </w:rPr>
      </w:pPr>
      <w:r>
        <w:rPr>
          <w:rFonts w:ascii="Cambria" w:hAnsi="Cambria" w:cs="Tahoma"/>
          <w:color w:val="000000"/>
          <w:sz w:val="24"/>
          <w:szCs w:val="24"/>
        </w:rPr>
        <w:t xml:space="preserve">  </w:t>
      </w:r>
      <w:r w:rsidRPr="00BD30BF">
        <w:rPr>
          <w:rFonts w:ascii="Cambria" w:hAnsi="Cambria" w:cs="Tahoma"/>
          <w:color w:val="000000"/>
          <w:sz w:val="24"/>
          <w:szCs w:val="24"/>
        </w:rPr>
        <w:t xml:space="preserve">        Nastavljeno je s dosadašnjim projektima sufinanciranja prijevoza učenika osnovne škole, sufinanciranje produženog boravka učenika, troškova mentora i odlaska na natjecanja, osnovnoškolskog sporta</w:t>
      </w:r>
      <w:r>
        <w:rPr>
          <w:rFonts w:ascii="Cambria" w:hAnsi="Cambria" w:cs="Tahoma"/>
          <w:color w:val="000000"/>
          <w:sz w:val="24"/>
          <w:szCs w:val="24"/>
        </w:rPr>
        <w:t>, radne bilježnice, školski pribor</w:t>
      </w:r>
      <w:r w:rsidRPr="00BD30BF">
        <w:rPr>
          <w:rFonts w:ascii="Cambria" w:hAnsi="Cambria" w:cs="Tahoma"/>
          <w:color w:val="000000"/>
          <w:sz w:val="24"/>
          <w:szCs w:val="24"/>
        </w:rPr>
        <w:t xml:space="preserve"> kao i sufinanciranje autobusnog  prijevoza učenika</w:t>
      </w:r>
      <w:r>
        <w:rPr>
          <w:rFonts w:ascii="Cambria" w:hAnsi="Cambria" w:cs="Tahoma"/>
          <w:color w:val="000000"/>
          <w:sz w:val="24"/>
          <w:szCs w:val="24"/>
        </w:rPr>
        <w:t xml:space="preserve"> te </w:t>
      </w:r>
      <w:proofErr w:type="spellStart"/>
      <w:r>
        <w:rPr>
          <w:rFonts w:ascii="Cambria" w:hAnsi="Cambria" w:cs="Tahoma"/>
          <w:color w:val="000000"/>
          <w:sz w:val="24"/>
          <w:szCs w:val="24"/>
        </w:rPr>
        <w:t>pojednih</w:t>
      </w:r>
      <w:proofErr w:type="spellEnd"/>
      <w:r>
        <w:rPr>
          <w:rFonts w:ascii="Cambria" w:hAnsi="Cambria" w:cs="Tahoma"/>
          <w:color w:val="000000"/>
          <w:sz w:val="24"/>
          <w:szCs w:val="24"/>
        </w:rPr>
        <w:t xml:space="preserve"> programa</w:t>
      </w:r>
      <w:r w:rsidRPr="00BD30BF">
        <w:rPr>
          <w:rFonts w:ascii="Cambria" w:hAnsi="Cambria" w:cs="Tahoma"/>
          <w:color w:val="000000"/>
          <w:sz w:val="24"/>
          <w:szCs w:val="24"/>
        </w:rPr>
        <w:t xml:space="preserve"> Srednje škole Ludbreg</w:t>
      </w:r>
      <w:r>
        <w:rPr>
          <w:rFonts w:ascii="Cambria" w:hAnsi="Cambria" w:cs="Tahoma"/>
          <w:color w:val="000000"/>
          <w:sz w:val="24"/>
          <w:szCs w:val="24"/>
        </w:rPr>
        <w:t>, za što je u izvještajnom razdoblju utrošeno ukupno =625</w:t>
      </w:r>
      <w:r w:rsidRPr="00BD30BF">
        <w:rPr>
          <w:rFonts w:ascii="Cambria" w:hAnsi="Cambria" w:cs="Tahoma"/>
          <w:color w:val="000000"/>
          <w:sz w:val="24"/>
          <w:szCs w:val="24"/>
        </w:rPr>
        <w:t>.</w:t>
      </w:r>
      <w:r>
        <w:rPr>
          <w:rFonts w:ascii="Cambria" w:hAnsi="Cambria" w:cs="Tahoma"/>
          <w:color w:val="000000"/>
          <w:sz w:val="24"/>
          <w:szCs w:val="24"/>
        </w:rPr>
        <w:t>129,67 kuna. Grad Ludbreg sufinancirao je nabavu školskog pribora</w:t>
      </w:r>
      <w:r w:rsidRPr="00B406EB">
        <w:t xml:space="preserve"> </w:t>
      </w:r>
      <w:r w:rsidRPr="00B406EB">
        <w:rPr>
          <w:rFonts w:ascii="Cambria" w:hAnsi="Cambria" w:cs="Tahoma"/>
          <w:color w:val="000000"/>
          <w:sz w:val="24"/>
          <w:szCs w:val="24"/>
        </w:rPr>
        <w:t>u pojedinačnoj vrijednosti od =100,00 kuna po učeniku</w:t>
      </w:r>
      <w:r>
        <w:rPr>
          <w:rFonts w:ascii="Cambria" w:hAnsi="Cambria" w:cs="Tahoma"/>
          <w:color w:val="000000"/>
          <w:sz w:val="24"/>
          <w:szCs w:val="24"/>
        </w:rPr>
        <w:t xml:space="preserve"> kao i nabavu radnih bilježnica za učenike Osnovne škole Ludbreg u ukupnom </w:t>
      </w:r>
      <w:r w:rsidRPr="00064C28">
        <w:rPr>
          <w:rFonts w:ascii="Cambria" w:hAnsi="Cambria" w:cs="Tahoma"/>
          <w:sz w:val="24"/>
          <w:szCs w:val="24"/>
        </w:rPr>
        <w:t>iznosu od =</w:t>
      </w:r>
      <w:r w:rsidR="007D737D" w:rsidRPr="00064C28">
        <w:rPr>
          <w:rFonts w:ascii="Cambria" w:hAnsi="Cambria" w:cs="Tahoma"/>
          <w:sz w:val="24"/>
          <w:szCs w:val="24"/>
        </w:rPr>
        <w:t>250.838,22</w:t>
      </w:r>
      <w:r w:rsidRPr="00064C28">
        <w:rPr>
          <w:rFonts w:ascii="Cambria" w:hAnsi="Cambria" w:cs="Tahoma"/>
          <w:sz w:val="24"/>
          <w:szCs w:val="24"/>
        </w:rPr>
        <w:t xml:space="preserve"> kuna.</w:t>
      </w:r>
      <w:r w:rsidRPr="007D737D">
        <w:rPr>
          <w:rFonts w:ascii="Cambria" w:hAnsi="Cambria" w:cs="Tahoma"/>
          <w:color w:val="FF0000"/>
          <w:sz w:val="24"/>
          <w:szCs w:val="24"/>
        </w:rPr>
        <w:t xml:space="preserve"> </w:t>
      </w:r>
      <w:r w:rsidRPr="007D737D">
        <w:rPr>
          <w:rFonts w:ascii="Cambria" w:hAnsi="Cambria" w:cs="Tahoma"/>
          <w:sz w:val="24"/>
          <w:szCs w:val="24"/>
        </w:rPr>
        <w:t>Iz</w:t>
      </w:r>
      <w:r>
        <w:rPr>
          <w:rFonts w:ascii="Cambria" w:hAnsi="Cambria" w:cs="Tahoma"/>
          <w:color w:val="000000"/>
          <w:sz w:val="24"/>
          <w:szCs w:val="24"/>
        </w:rPr>
        <w:t xml:space="preserve"> proračuna Grada Ludbrega za Osnovnu školu Ludbreg nabavilo se 20 komada </w:t>
      </w:r>
      <w:proofErr w:type="spellStart"/>
      <w:r>
        <w:rPr>
          <w:rFonts w:ascii="Cambria" w:hAnsi="Cambria" w:cs="Tahoma"/>
          <w:color w:val="000000"/>
          <w:sz w:val="24"/>
          <w:szCs w:val="24"/>
        </w:rPr>
        <w:t>plexy</w:t>
      </w:r>
      <w:proofErr w:type="spellEnd"/>
      <w:r>
        <w:rPr>
          <w:rFonts w:ascii="Cambria" w:hAnsi="Cambria" w:cs="Tahoma"/>
          <w:color w:val="000000"/>
          <w:sz w:val="24"/>
          <w:szCs w:val="24"/>
        </w:rPr>
        <w:t xml:space="preserve"> pregrada koje služe kao zaštita za učenike u svrhu suzbijanja zaraze virusom COVID-19 u ukupnom iznosu od=23.800,00 kuna.</w:t>
      </w:r>
      <w:r w:rsidR="004C34AE">
        <w:rPr>
          <w:rFonts w:ascii="Cambria" w:hAnsi="Cambria" w:cs="Tahoma"/>
          <w:color w:val="000000"/>
          <w:sz w:val="24"/>
          <w:szCs w:val="24"/>
        </w:rPr>
        <w:t xml:space="preserve"> </w:t>
      </w:r>
    </w:p>
    <w:p w:rsidR="00807FC4" w:rsidRPr="00064C28" w:rsidRDefault="004C34AE" w:rsidP="00807FC4">
      <w:pPr>
        <w:tabs>
          <w:tab w:val="left" w:pos="2552"/>
          <w:tab w:val="left" w:pos="3969"/>
        </w:tabs>
        <w:jc w:val="both"/>
        <w:rPr>
          <w:rFonts w:ascii="Cambria" w:hAnsi="Cambria" w:cs="Tahoma"/>
          <w:sz w:val="24"/>
          <w:szCs w:val="24"/>
        </w:rPr>
      </w:pPr>
      <w:r w:rsidRPr="00064C28">
        <w:rPr>
          <w:rFonts w:ascii="Cambria" w:hAnsi="Cambria" w:cs="Tahoma"/>
          <w:sz w:val="24"/>
          <w:szCs w:val="24"/>
        </w:rPr>
        <w:t xml:space="preserve">          Također je važno napomenuti da je početkom ovog izvještajnog razdoblja Grad Ludbreg s Osnovnom školom Ludbreg sklopio </w:t>
      </w:r>
      <w:r w:rsidR="00F330C0" w:rsidRPr="00064C28">
        <w:rPr>
          <w:rFonts w:ascii="Cambria" w:hAnsi="Cambria" w:cs="Tahoma"/>
          <w:sz w:val="24"/>
          <w:szCs w:val="24"/>
        </w:rPr>
        <w:t xml:space="preserve">Sporazum o načinu zapošljavanja učitelja u produženom boravku te sufinanciranju plaća i ostalih materijalnih prava kojim je regulirano zapošljavanje šest učitelja u produženom </w:t>
      </w:r>
      <w:proofErr w:type="spellStart"/>
      <w:r w:rsidR="00F330C0" w:rsidRPr="00064C28">
        <w:rPr>
          <w:rFonts w:ascii="Cambria" w:hAnsi="Cambria" w:cs="Tahoma"/>
          <w:sz w:val="24"/>
          <w:szCs w:val="24"/>
        </w:rPr>
        <w:t>boraku</w:t>
      </w:r>
      <w:proofErr w:type="spellEnd"/>
      <w:r w:rsidR="00F330C0" w:rsidRPr="00064C28">
        <w:rPr>
          <w:rFonts w:ascii="Cambria" w:hAnsi="Cambria" w:cs="Tahoma"/>
          <w:sz w:val="24"/>
          <w:szCs w:val="24"/>
        </w:rPr>
        <w:t xml:space="preserve"> na </w:t>
      </w:r>
      <w:r w:rsidR="00F330C0" w:rsidRPr="00064C28">
        <w:rPr>
          <w:rFonts w:ascii="Cambria" w:hAnsi="Cambria" w:cs="Tahoma"/>
          <w:b/>
          <w:sz w:val="24"/>
          <w:szCs w:val="24"/>
        </w:rPr>
        <w:t>neodređeno vrijeme</w:t>
      </w:r>
      <w:r w:rsidR="00F330C0" w:rsidRPr="00064C28">
        <w:rPr>
          <w:rFonts w:ascii="Cambria" w:hAnsi="Cambria" w:cs="Tahoma"/>
          <w:sz w:val="24"/>
          <w:szCs w:val="24"/>
        </w:rPr>
        <w:t xml:space="preserve">, a temeljem kojeg Grad Ludbreg osigurava nedostatna sredstva za plaće i ostala materijalna prava zaposlenih povrh onih koja su osigurana u Proračunu Varaždinske županije i koja uplaćuju roditelja učenika uključenih u produženi boravak. </w:t>
      </w:r>
      <w:r w:rsidRPr="00064C28">
        <w:rPr>
          <w:rFonts w:ascii="Cambria" w:hAnsi="Cambria" w:cs="Tahoma"/>
          <w:sz w:val="24"/>
          <w:szCs w:val="24"/>
        </w:rPr>
        <w:t xml:space="preserve"> </w:t>
      </w:r>
    </w:p>
    <w:p w:rsidR="00807FC4" w:rsidRDefault="00807FC4" w:rsidP="00807FC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I dalje se radi</w:t>
      </w:r>
      <w:r>
        <w:rPr>
          <w:rFonts w:ascii="Cambria" w:hAnsi="Cambria"/>
          <w:color w:val="000000"/>
          <w:sz w:val="24"/>
          <w:szCs w:val="24"/>
        </w:rPr>
        <w:t>lo</w:t>
      </w:r>
      <w:r w:rsidRPr="00BD30BF">
        <w:rPr>
          <w:rFonts w:ascii="Cambria" w:hAnsi="Cambria"/>
          <w:color w:val="000000"/>
          <w:sz w:val="24"/>
          <w:szCs w:val="24"/>
        </w:rPr>
        <w:t xml:space="preserve"> na aktivnostima u okviru programskih zahtjeva projekta Grad Ludbreg- prijatelj djece.</w:t>
      </w:r>
      <w:r>
        <w:rPr>
          <w:rFonts w:ascii="Cambria" w:hAnsi="Cambria"/>
          <w:color w:val="000000"/>
          <w:sz w:val="24"/>
          <w:szCs w:val="24"/>
        </w:rPr>
        <w:t xml:space="preserve"> </w:t>
      </w:r>
    </w:p>
    <w:p w:rsidR="00807FC4" w:rsidRPr="00BD30BF" w:rsidRDefault="00807FC4" w:rsidP="00807FC4">
      <w:pPr>
        <w:tabs>
          <w:tab w:val="left" w:pos="2552"/>
          <w:tab w:val="left" w:pos="3969"/>
        </w:tabs>
        <w:jc w:val="both"/>
        <w:rPr>
          <w:rFonts w:ascii="Cambria" w:hAnsi="Cambria"/>
          <w:color w:val="000000"/>
          <w:sz w:val="24"/>
          <w:szCs w:val="24"/>
        </w:rPr>
      </w:pPr>
    </w:p>
    <w:p w:rsidR="00807FC4" w:rsidRPr="00BD30BF" w:rsidRDefault="00807FC4" w:rsidP="00807FC4">
      <w:pPr>
        <w:tabs>
          <w:tab w:val="left" w:pos="2552"/>
          <w:tab w:val="left" w:pos="3969"/>
        </w:tabs>
        <w:ind w:left="360" w:right="-468"/>
        <w:jc w:val="both"/>
        <w:rPr>
          <w:rFonts w:ascii="Cambria" w:hAnsi="Cambria"/>
          <w:b/>
          <w:color w:val="000000"/>
          <w:sz w:val="24"/>
          <w:szCs w:val="24"/>
        </w:rPr>
      </w:pPr>
      <w:r w:rsidRPr="00BD30BF">
        <w:rPr>
          <w:rFonts w:ascii="Cambria" w:hAnsi="Cambria"/>
          <w:b/>
          <w:i/>
          <w:color w:val="000000"/>
          <w:sz w:val="24"/>
          <w:szCs w:val="24"/>
        </w:rPr>
        <w:t xml:space="preserve">      </w:t>
      </w:r>
      <w:r w:rsidRPr="00BD30BF">
        <w:rPr>
          <w:rFonts w:ascii="Cambria" w:hAnsi="Cambria"/>
          <w:b/>
          <w:color w:val="000000"/>
          <w:sz w:val="24"/>
          <w:szCs w:val="24"/>
        </w:rPr>
        <w:t>2. JAVNE POTREBE IZ OBLASTI SPORTA</w:t>
      </w:r>
    </w:p>
    <w:p w:rsidR="00807FC4" w:rsidRPr="00BD30BF" w:rsidRDefault="00807FC4" w:rsidP="00807FC4">
      <w:pPr>
        <w:tabs>
          <w:tab w:val="left" w:pos="0"/>
        </w:tabs>
        <w:ind w:right="-468"/>
        <w:jc w:val="both"/>
        <w:rPr>
          <w:rFonts w:ascii="Cambria" w:hAnsi="Cambria"/>
          <w:color w:val="000000"/>
          <w:sz w:val="24"/>
          <w:szCs w:val="24"/>
        </w:rPr>
      </w:pPr>
      <w:r w:rsidRPr="00BD30BF">
        <w:rPr>
          <w:rFonts w:ascii="Cambria" w:hAnsi="Cambria"/>
          <w:color w:val="000000"/>
          <w:sz w:val="24"/>
          <w:szCs w:val="24"/>
        </w:rPr>
        <w:tab/>
      </w:r>
    </w:p>
    <w:p w:rsidR="00807FC4" w:rsidRDefault="00807FC4" w:rsidP="00807FC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w:t>
      </w:r>
      <w:r>
        <w:rPr>
          <w:rFonts w:ascii="Cambria" w:hAnsi="Cambria"/>
          <w:color w:val="000000"/>
          <w:sz w:val="24"/>
          <w:szCs w:val="24"/>
        </w:rPr>
        <w:t xml:space="preserve">   </w:t>
      </w:r>
      <w:r w:rsidRPr="00BD30BF">
        <w:rPr>
          <w:rFonts w:ascii="Cambria" w:hAnsi="Cambria"/>
          <w:color w:val="000000"/>
          <w:sz w:val="24"/>
          <w:szCs w:val="24"/>
        </w:rPr>
        <w:t xml:space="preserve">   </w:t>
      </w:r>
      <w:r>
        <w:rPr>
          <w:rFonts w:ascii="Cambria" w:hAnsi="Cambria"/>
          <w:color w:val="000000"/>
          <w:sz w:val="24"/>
          <w:szCs w:val="24"/>
        </w:rPr>
        <w:t>I u uvjetima proglašene epidemije bolesti COVID-19 i obustave natjecanja kao i redovnih treninga n</w:t>
      </w:r>
      <w:r w:rsidRPr="00BD30BF">
        <w:rPr>
          <w:rFonts w:ascii="Cambria" w:hAnsi="Cambria"/>
          <w:color w:val="000000"/>
          <w:sz w:val="24"/>
          <w:szCs w:val="24"/>
        </w:rPr>
        <w:t xml:space="preserve">astavljeno je ulaganje u sport  sufinanciranjem sportskih klubova preko Zajednice </w:t>
      </w:r>
      <w:r>
        <w:rPr>
          <w:rFonts w:ascii="Cambria" w:hAnsi="Cambria"/>
          <w:color w:val="000000"/>
          <w:sz w:val="24"/>
          <w:szCs w:val="24"/>
        </w:rPr>
        <w:t>s</w:t>
      </w:r>
      <w:r w:rsidRPr="00BD30BF">
        <w:rPr>
          <w:rFonts w:ascii="Cambria" w:hAnsi="Cambria"/>
          <w:color w:val="000000"/>
          <w:sz w:val="24"/>
          <w:szCs w:val="24"/>
        </w:rPr>
        <w:t>portskih udruga,</w:t>
      </w:r>
      <w:r>
        <w:rPr>
          <w:rFonts w:ascii="Cambria" w:hAnsi="Cambria"/>
          <w:color w:val="000000"/>
          <w:sz w:val="24"/>
          <w:szCs w:val="24"/>
        </w:rPr>
        <w:t xml:space="preserve"> te su u izvještajnom razdoblju isplaćena sredstva u iznosu od =662.590,33 kune, </w:t>
      </w:r>
      <w:r w:rsidRPr="00BD30BF">
        <w:rPr>
          <w:rFonts w:ascii="Cambria" w:hAnsi="Cambria"/>
          <w:color w:val="000000"/>
          <w:sz w:val="24"/>
          <w:szCs w:val="24"/>
        </w:rPr>
        <w:t xml:space="preserve">a u gradskoj sportskoj dvorani osigurani su </w:t>
      </w:r>
      <w:r>
        <w:rPr>
          <w:rFonts w:ascii="Cambria" w:hAnsi="Cambria"/>
          <w:color w:val="000000"/>
          <w:sz w:val="24"/>
          <w:szCs w:val="24"/>
        </w:rPr>
        <w:t>dodatni uvjeti za provođenje epidemioloških mjera sukladno uputama Hrvatskog zavoda za javno zdravstvo</w:t>
      </w:r>
      <w:r w:rsidRPr="00BD30BF">
        <w:rPr>
          <w:rFonts w:ascii="Cambria" w:hAnsi="Cambria"/>
          <w:color w:val="000000"/>
          <w:sz w:val="24"/>
          <w:szCs w:val="24"/>
        </w:rPr>
        <w:t xml:space="preserve"> za odvijanje  redovn</w:t>
      </w:r>
      <w:r>
        <w:rPr>
          <w:rFonts w:ascii="Cambria" w:hAnsi="Cambria"/>
          <w:color w:val="000000"/>
          <w:sz w:val="24"/>
          <w:szCs w:val="24"/>
        </w:rPr>
        <w:t>ih</w:t>
      </w:r>
      <w:r w:rsidRPr="00BD30BF">
        <w:rPr>
          <w:rFonts w:ascii="Cambria" w:hAnsi="Cambria"/>
          <w:color w:val="000000"/>
          <w:sz w:val="24"/>
          <w:szCs w:val="24"/>
        </w:rPr>
        <w:t xml:space="preserve"> takmičenja</w:t>
      </w:r>
      <w:r>
        <w:rPr>
          <w:rFonts w:ascii="Cambria" w:hAnsi="Cambria"/>
          <w:color w:val="000000"/>
          <w:sz w:val="24"/>
          <w:szCs w:val="24"/>
        </w:rPr>
        <w:t xml:space="preserve"> i treninga. </w:t>
      </w:r>
      <w:r w:rsidRPr="00BD30BF">
        <w:rPr>
          <w:rFonts w:ascii="Cambria" w:hAnsi="Cambria"/>
          <w:color w:val="000000"/>
          <w:sz w:val="24"/>
          <w:szCs w:val="24"/>
        </w:rPr>
        <w:t xml:space="preserve">Također je potrebno napomenuti da je i nadalje korištenje gradske sportske dvorane besplatno za sve klubove koji su članovi Zajednice sportskih udruga. </w:t>
      </w:r>
    </w:p>
    <w:p w:rsidR="00807FC4" w:rsidRDefault="00807FC4" w:rsidP="00807FC4">
      <w:pPr>
        <w:tabs>
          <w:tab w:val="left" w:pos="2552"/>
          <w:tab w:val="left" w:pos="3969"/>
        </w:tabs>
        <w:jc w:val="both"/>
        <w:rPr>
          <w:rFonts w:ascii="Cambria" w:hAnsi="Cambria"/>
          <w:color w:val="000000"/>
          <w:sz w:val="24"/>
          <w:szCs w:val="24"/>
        </w:rPr>
      </w:pPr>
      <w:r>
        <w:rPr>
          <w:rFonts w:ascii="Cambria" w:hAnsi="Cambria"/>
          <w:color w:val="000000"/>
          <w:sz w:val="24"/>
          <w:szCs w:val="24"/>
        </w:rPr>
        <w:t xml:space="preserve">           I dalje se sufinancirao projekt „Kretanje je život“ za što je u izvještajnom razdoblju utrošeno ukupno =9.375,00 kuna.</w:t>
      </w:r>
    </w:p>
    <w:p w:rsidR="00807FC4" w:rsidRDefault="00807FC4" w:rsidP="00807FC4">
      <w:pPr>
        <w:tabs>
          <w:tab w:val="left" w:pos="2552"/>
          <w:tab w:val="left" w:pos="3969"/>
        </w:tabs>
        <w:jc w:val="both"/>
        <w:rPr>
          <w:rFonts w:ascii="Cambria" w:hAnsi="Cambria"/>
          <w:color w:val="000000"/>
          <w:sz w:val="24"/>
          <w:szCs w:val="24"/>
        </w:rPr>
      </w:pPr>
      <w:r>
        <w:rPr>
          <w:rFonts w:ascii="Cambria" w:hAnsi="Cambria"/>
          <w:color w:val="000000"/>
          <w:sz w:val="24"/>
          <w:szCs w:val="24"/>
        </w:rPr>
        <w:t xml:space="preserve">          U izvještajnom razdoblju Grad Ludbreg pokrenuo je projekt SOM SPORT koji će kroz potpunu digitalizaciju klubovima omogućiti jednostavnije i lakše vođenje evidencija dolazaka na trening, bilježenje primarnih kontakata sportaša, bržu naplatu članarina, odnosno da u par </w:t>
      </w:r>
      <w:proofErr w:type="spellStart"/>
      <w:r>
        <w:rPr>
          <w:rFonts w:ascii="Cambria" w:hAnsi="Cambria"/>
          <w:color w:val="000000"/>
          <w:sz w:val="24"/>
          <w:szCs w:val="24"/>
        </w:rPr>
        <w:t>klikova</w:t>
      </w:r>
      <w:proofErr w:type="spellEnd"/>
      <w:r>
        <w:rPr>
          <w:rFonts w:ascii="Cambria" w:hAnsi="Cambria"/>
          <w:color w:val="000000"/>
          <w:sz w:val="24"/>
          <w:szCs w:val="24"/>
        </w:rPr>
        <w:t xml:space="preserve"> klubovi vode cijeli operativni dio vlastitog djelovanja. </w:t>
      </w:r>
      <w:proofErr w:type="spellStart"/>
      <w:r>
        <w:rPr>
          <w:rFonts w:ascii="Cambria" w:hAnsi="Cambria"/>
          <w:color w:val="000000"/>
          <w:sz w:val="24"/>
          <w:szCs w:val="24"/>
        </w:rPr>
        <w:t>Jedanko</w:t>
      </w:r>
      <w:proofErr w:type="spellEnd"/>
      <w:r>
        <w:rPr>
          <w:rFonts w:ascii="Cambria" w:hAnsi="Cambria"/>
          <w:color w:val="000000"/>
          <w:sz w:val="24"/>
          <w:szCs w:val="24"/>
        </w:rPr>
        <w:t xml:space="preserve"> tako, aplikacija će Gradu Ludbregu dati uvid, u realnom vremenu, o broju sportaša, demografskim podacima sportaša </w:t>
      </w:r>
      <w:r>
        <w:rPr>
          <w:rFonts w:ascii="Cambria" w:hAnsi="Cambria"/>
          <w:color w:val="000000"/>
          <w:sz w:val="24"/>
          <w:szCs w:val="24"/>
        </w:rPr>
        <w:lastRenderedPageBreak/>
        <w:t xml:space="preserve">što će omogućiti planiranje daljnjeg razvoja i procesa u sektoru sporta. U </w:t>
      </w:r>
      <w:proofErr w:type="spellStart"/>
      <w:r>
        <w:rPr>
          <w:rFonts w:ascii="Cambria" w:hAnsi="Cambria"/>
          <w:color w:val="000000"/>
          <w:sz w:val="24"/>
          <w:szCs w:val="24"/>
        </w:rPr>
        <w:t>listopdu</w:t>
      </w:r>
      <w:proofErr w:type="spellEnd"/>
      <w:r>
        <w:rPr>
          <w:rFonts w:ascii="Cambria" w:hAnsi="Cambria"/>
          <w:color w:val="000000"/>
          <w:sz w:val="24"/>
          <w:szCs w:val="24"/>
        </w:rPr>
        <w:t xml:space="preserve"> je održana i edukacija na temu rada u aplikaciji SOMP SPORT na kojoj su sudjelovali predstavnici klubova.</w:t>
      </w:r>
    </w:p>
    <w:p w:rsidR="00807FC4" w:rsidRDefault="00807FC4" w:rsidP="00807FC4">
      <w:pPr>
        <w:tabs>
          <w:tab w:val="left" w:pos="0"/>
        </w:tabs>
        <w:ind w:right="-93"/>
        <w:jc w:val="both"/>
        <w:rPr>
          <w:rFonts w:ascii="Cambria" w:hAnsi="Cambria"/>
          <w:color w:val="000000"/>
          <w:sz w:val="24"/>
          <w:szCs w:val="24"/>
        </w:rPr>
      </w:pPr>
    </w:p>
    <w:p w:rsidR="00807FC4" w:rsidRPr="00BD30BF" w:rsidRDefault="00807FC4" w:rsidP="00807FC4">
      <w:pPr>
        <w:tabs>
          <w:tab w:val="left" w:pos="0"/>
        </w:tabs>
        <w:ind w:right="-468"/>
        <w:jc w:val="both"/>
        <w:rPr>
          <w:rFonts w:ascii="Cambria" w:hAnsi="Cambria"/>
          <w:b/>
          <w:color w:val="000000"/>
          <w:sz w:val="24"/>
          <w:szCs w:val="24"/>
        </w:rPr>
      </w:pPr>
      <w:r w:rsidRPr="00BD30BF">
        <w:rPr>
          <w:rFonts w:ascii="Cambria" w:hAnsi="Cambria"/>
          <w:b/>
          <w:color w:val="000000"/>
          <w:sz w:val="24"/>
          <w:szCs w:val="24"/>
        </w:rPr>
        <w:tab/>
        <w:t xml:space="preserve">3. PROJEKTI </w:t>
      </w:r>
    </w:p>
    <w:p w:rsidR="00807FC4" w:rsidRDefault="00807FC4" w:rsidP="00807FC4">
      <w:pPr>
        <w:tabs>
          <w:tab w:val="left" w:pos="0"/>
        </w:tabs>
        <w:ind w:right="-468"/>
        <w:jc w:val="both"/>
        <w:rPr>
          <w:rFonts w:ascii="Cambria" w:hAnsi="Cambria"/>
          <w:color w:val="000000"/>
          <w:sz w:val="24"/>
          <w:szCs w:val="24"/>
        </w:rPr>
      </w:pPr>
    </w:p>
    <w:p w:rsidR="00807FC4" w:rsidRPr="00F0240D" w:rsidRDefault="00807FC4" w:rsidP="00807FC4">
      <w:pPr>
        <w:tabs>
          <w:tab w:val="left" w:pos="0"/>
        </w:tabs>
        <w:ind w:right="-468"/>
        <w:jc w:val="both"/>
        <w:rPr>
          <w:rFonts w:ascii="Cambria" w:hAnsi="Cambria"/>
          <w:sz w:val="24"/>
          <w:szCs w:val="24"/>
        </w:rPr>
      </w:pPr>
      <w:r w:rsidRPr="00F0240D">
        <w:rPr>
          <w:rFonts w:ascii="Cambria" w:hAnsi="Cambria"/>
          <w:b/>
          <w:sz w:val="24"/>
          <w:szCs w:val="24"/>
        </w:rPr>
        <w:tab/>
        <w:t>3.1 ZAŠTITA  SPOMENIKA KULTURE I    ARHEOLOŠKIH NALAZA</w:t>
      </w:r>
    </w:p>
    <w:p w:rsidR="00807FC4" w:rsidRPr="00F0240D" w:rsidRDefault="00807FC4" w:rsidP="00807FC4">
      <w:pPr>
        <w:jc w:val="center"/>
        <w:rPr>
          <w:rFonts w:ascii="Cambria" w:hAnsi="Cambria"/>
          <w:i/>
          <w:sz w:val="24"/>
          <w:szCs w:val="24"/>
        </w:rPr>
      </w:pPr>
    </w:p>
    <w:p w:rsidR="00807FC4" w:rsidRDefault="00807FC4" w:rsidP="00807FC4">
      <w:pPr>
        <w:jc w:val="both"/>
        <w:rPr>
          <w:rFonts w:ascii="Cambria" w:hAnsi="Cambria"/>
          <w:iCs/>
          <w:color w:val="000000"/>
          <w:sz w:val="24"/>
          <w:szCs w:val="24"/>
        </w:rPr>
      </w:pPr>
      <w:r>
        <w:rPr>
          <w:rFonts w:ascii="Cambria" w:hAnsi="Cambria"/>
          <w:iCs/>
          <w:color w:val="000000"/>
          <w:sz w:val="24"/>
          <w:szCs w:val="24"/>
        </w:rPr>
        <w:tab/>
      </w:r>
      <w:r w:rsidRPr="00F0240D">
        <w:rPr>
          <w:rFonts w:ascii="Cambria" w:hAnsi="Cambria"/>
          <w:iCs/>
          <w:color w:val="000000"/>
          <w:sz w:val="24"/>
          <w:szCs w:val="24"/>
        </w:rPr>
        <w:t>U izvještajnom razdoblju nastavilo se sa provođenjem aktivnosti na projektu  “Unapređenje kontinentalnog turizma turističkom valorizacijom povijesne – kulturne baštine Grada Ludbrega“.</w:t>
      </w:r>
      <w:r>
        <w:rPr>
          <w:rFonts w:ascii="Cambria" w:hAnsi="Cambria"/>
          <w:iCs/>
          <w:color w:val="000000"/>
          <w:sz w:val="24"/>
          <w:szCs w:val="24"/>
        </w:rPr>
        <w:t xml:space="preserve"> </w:t>
      </w:r>
    </w:p>
    <w:p w:rsidR="00807FC4" w:rsidRDefault="00807FC4" w:rsidP="00807FC4">
      <w:pPr>
        <w:jc w:val="both"/>
        <w:rPr>
          <w:rFonts w:ascii="Cambria" w:hAnsi="Cambria"/>
          <w:iCs/>
          <w:color w:val="000000"/>
          <w:sz w:val="24"/>
          <w:szCs w:val="24"/>
        </w:rPr>
      </w:pPr>
      <w:r>
        <w:rPr>
          <w:rFonts w:ascii="Cambria" w:hAnsi="Cambria"/>
          <w:iCs/>
          <w:color w:val="000000"/>
          <w:sz w:val="24"/>
          <w:szCs w:val="24"/>
        </w:rPr>
        <w:t xml:space="preserve">            Završeni su infrastrukturni radovi na izgradnji „Kuće </w:t>
      </w:r>
      <w:proofErr w:type="spellStart"/>
      <w:r>
        <w:rPr>
          <w:rFonts w:ascii="Cambria" w:hAnsi="Cambria"/>
          <w:iCs/>
          <w:color w:val="000000"/>
          <w:sz w:val="24"/>
          <w:szCs w:val="24"/>
        </w:rPr>
        <w:t>Somođi</w:t>
      </w:r>
      <w:proofErr w:type="spellEnd"/>
      <w:r>
        <w:rPr>
          <w:rFonts w:ascii="Cambria" w:hAnsi="Cambria"/>
          <w:iCs/>
          <w:color w:val="000000"/>
          <w:sz w:val="24"/>
          <w:szCs w:val="24"/>
        </w:rPr>
        <w:t xml:space="preserve">“ , proveden je tehnički pregled te je ishođena uporabna dozvola. </w:t>
      </w:r>
    </w:p>
    <w:p w:rsidR="00807FC4" w:rsidRDefault="00807FC4" w:rsidP="00807FC4">
      <w:pPr>
        <w:jc w:val="both"/>
        <w:rPr>
          <w:rFonts w:ascii="Cambria" w:hAnsi="Cambria"/>
          <w:iCs/>
          <w:color w:val="000000"/>
          <w:sz w:val="24"/>
          <w:szCs w:val="24"/>
        </w:rPr>
      </w:pPr>
      <w:r>
        <w:rPr>
          <w:rFonts w:ascii="Cambria" w:hAnsi="Cambria"/>
          <w:iCs/>
          <w:color w:val="000000"/>
          <w:sz w:val="24"/>
          <w:szCs w:val="24"/>
        </w:rPr>
        <w:t xml:space="preserve">            U srpnju 2020. godine započeli su radovi na Crkvi Svetog Trojstva u Ludbregu </w:t>
      </w:r>
      <w:r w:rsidRPr="00F0240D">
        <w:rPr>
          <w:rFonts w:ascii="Cambria" w:hAnsi="Cambria"/>
          <w:iCs/>
          <w:color w:val="000000"/>
          <w:sz w:val="24"/>
          <w:szCs w:val="24"/>
        </w:rPr>
        <w:t xml:space="preserve"> </w:t>
      </w:r>
      <w:r>
        <w:rPr>
          <w:rFonts w:ascii="Cambria" w:hAnsi="Cambria"/>
          <w:iCs/>
          <w:color w:val="000000"/>
          <w:sz w:val="24"/>
          <w:szCs w:val="24"/>
        </w:rPr>
        <w:t xml:space="preserve">te se istovremeno održavao arheološki nadzor. Provodila su se konzervatorsko-restauratorska istraživanja te se izradio elaborat za pročelje </w:t>
      </w:r>
      <w:proofErr w:type="spellStart"/>
      <w:r>
        <w:rPr>
          <w:rFonts w:ascii="Cambria" w:hAnsi="Cambria"/>
          <w:iCs/>
          <w:color w:val="000000"/>
          <w:sz w:val="24"/>
          <w:szCs w:val="24"/>
        </w:rPr>
        <w:t>cinktora</w:t>
      </w:r>
      <w:proofErr w:type="spellEnd"/>
      <w:r>
        <w:rPr>
          <w:rFonts w:ascii="Cambria" w:hAnsi="Cambria"/>
          <w:iCs/>
          <w:color w:val="000000"/>
          <w:sz w:val="24"/>
          <w:szCs w:val="24"/>
        </w:rPr>
        <w:t xml:space="preserve"> i crkve Svetog Trojstva u Ludbregu. </w:t>
      </w:r>
    </w:p>
    <w:p w:rsidR="00807FC4" w:rsidRDefault="00807FC4" w:rsidP="00807FC4">
      <w:pPr>
        <w:jc w:val="both"/>
        <w:rPr>
          <w:rFonts w:ascii="Cambria" w:hAnsi="Cambria"/>
          <w:iCs/>
          <w:color w:val="000000"/>
          <w:sz w:val="24"/>
          <w:szCs w:val="24"/>
        </w:rPr>
      </w:pPr>
      <w:r>
        <w:rPr>
          <w:rFonts w:ascii="Cambria" w:hAnsi="Cambria"/>
          <w:iCs/>
          <w:color w:val="000000"/>
          <w:sz w:val="24"/>
          <w:szCs w:val="24"/>
        </w:rPr>
        <w:t xml:space="preserve">           U kolovozu 2020. godine potpisan je 1 . Dodatak Ugovora o dodjeli bespovratnih sredstava u kojem se produžuje razdoblje provedbe projekta do 28.  veljače 2021. godine. </w:t>
      </w:r>
    </w:p>
    <w:p w:rsidR="00807FC4" w:rsidRDefault="00807FC4" w:rsidP="00807FC4">
      <w:pPr>
        <w:jc w:val="both"/>
        <w:rPr>
          <w:rFonts w:ascii="Cambria" w:hAnsi="Cambria"/>
          <w:iCs/>
          <w:color w:val="000000"/>
          <w:sz w:val="24"/>
          <w:szCs w:val="24"/>
        </w:rPr>
      </w:pPr>
      <w:r>
        <w:rPr>
          <w:rFonts w:ascii="Cambria" w:hAnsi="Cambria"/>
          <w:iCs/>
          <w:color w:val="000000"/>
          <w:sz w:val="24"/>
          <w:szCs w:val="24"/>
        </w:rPr>
        <w:t xml:space="preserve">          Održale su se edukacije za buduće zaposlenike na obnovljenim i/ili  novo osmišljenim kulturnim dobrima o značaju i prezentaciji kulturnih dobara te </w:t>
      </w:r>
      <w:proofErr w:type="spellStart"/>
      <w:r>
        <w:rPr>
          <w:rFonts w:ascii="Cambria" w:hAnsi="Cambria"/>
          <w:iCs/>
          <w:color w:val="000000"/>
          <w:sz w:val="24"/>
          <w:szCs w:val="24"/>
        </w:rPr>
        <w:t>adukacija</w:t>
      </w:r>
      <w:proofErr w:type="spellEnd"/>
      <w:r>
        <w:rPr>
          <w:rFonts w:ascii="Cambria" w:hAnsi="Cambria"/>
          <w:iCs/>
          <w:color w:val="000000"/>
          <w:sz w:val="24"/>
          <w:szCs w:val="24"/>
        </w:rPr>
        <w:t xml:space="preserve"> lokalnog  stanovništva o važnosti kulturne baštine.</w:t>
      </w:r>
      <w:r w:rsidRPr="00434102">
        <w:rPr>
          <w:rFonts w:ascii="Cambria" w:hAnsi="Cambria"/>
          <w:iCs/>
          <w:color w:val="000000"/>
          <w:sz w:val="24"/>
          <w:szCs w:val="24"/>
        </w:rPr>
        <w:t xml:space="preserve"> Stručno je osposobljeno 9 zaposlenika, a educirano je bilo 22 lokaln</w:t>
      </w:r>
      <w:r>
        <w:rPr>
          <w:rFonts w:ascii="Cambria" w:hAnsi="Cambria"/>
          <w:iCs/>
          <w:color w:val="000000"/>
          <w:sz w:val="24"/>
          <w:szCs w:val="24"/>
        </w:rPr>
        <w:t>a</w:t>
      </w:r>
      <w:r w:rsidRPr="00434102">
        <w:rPr>
          <w:rFonts w:ascii="Cambria" w:hAnsi="Cambria"/>
          <w:iCs/>
          <w:color w:val="000000"/>
          <w:sz w:val="24"/>
          <w:szCs w:val="24"/>
        </w:rPr>
        <w:t xml:space="preserve"> stanovnika.</w:t>
      </w:r>
    </w:p>
    <w:p w:rsidR="00807FC4" w:rsidRDefault="00807FC4" w:rsidP="00807FC4">
      <w:pPr>
        <w:jc w:val="both"/>
        <w:rPr>
          <w:rFonts w:ascii="Cambria" w:hAnsi="Cambria"/>
          <w:iCs/>
          <w:color w:val="000000"/>
          <w:sz w:val="24"/>
          <w:szCs w:val="24"/>
        </w:rPr>
      </w:pPr>
      <w:r>
        <w:rPr>
          <w:rFonts w:ascii="Cambria" w:hAnsi="Cambria"/>
          <w:iCs/>
          <w:color w:val="000000"/>
          <w:sz w:val="24"/>
          <w:szCs w:val="24"/>
        </w:rPr>
        <w:t xml:space="preserve">         Izrađena je idealna 3D facijalna rekonstrukcija pokojnika s trepanacijom (5. stoljeće) pronađenog na arheološkom nalazištu „ Vrt </w:t>
      </w:r>
      <w:proofErr w:type="spellStart"/>
      <w:r>
        <w:rPr>
          <w:rFonts w:ascii="Cambria" w:hAnsi="Cambria"/>
          <w:iCs/>
          <w:color w:val="000000"/>
          <w:sz w:val="24"/>
          <w:szCs w:val="24"/>
        </w:rPr>
        <w:t>Somođi</w:t>
      </w:r>
      <w:proofErr w:type="spellEnd"/>
      <w:r>
        <w:rPr>
          <w:rFonts w:ascii="Cambria" w:hAnsi="Cambria"/>
          <w:iCs/>
          <w:color w:val="000000"/>
          <w:sz w:val="24"/>
          <w:szCs w:val="24"/>
        </w:rPr>
        <w:t>“.</w:t>
      </w:r>
    </w:p>
    <w:p w:rsidR="00807FC4" w:rsidRDefault="00807FC4" w:rsidP="00807FC4">
      <w:pPr>
        <w:jc w:val="both"/>
        <w:rPr>
          <w:rFonts w:ascii="Cambria" w:hAnsi="Cambria"/>
          <w:iCs/>
          <w:color w:val="000000"/>
          <w:sz w:val="24"/>
          <w:szCs w:val="24"/>
        </w:rPr>
      </w:pPr>
      <w:r>
        <w:rPr>
          <w:rFonts w:ascii="Cambria" w:hAnsi="Cambria"/>
          <w:iCs/>
          <w:color w:val="000000"/>
          <w:sz w:val="24"/>
          <w:szCs w:val="24"/>
        </w:rPr>
        <w:t xml:space="preserve">       Održana je provjera na licu mjesta od strane Središnje agencije za financiranje i ugovaranje programa i projekata Europske unije te je izrađen nalaz terenske kontrole. </w:t>
      </w:r>
    </w:p>
    <w:p w:rsidR="00807FC4" w:rsidRDefault="00807FC4" w:rsidP="00807FC4">
      <w:pPr>
        <w:jc w:val="both"/>
        <w:rPr>
          <w:rFonts w:ascii="Cambria" w:hAnsi="Cambria"/>
          <w:iCs/>
          <w:color w:val="000000"/>
          <w:sz w:val="24"/>
          <w:szCs w:val="24"/>
        </w:rPr>
      </w:pPr>
      <w:r>
        <w:rPr>
          <w:rFonts w:ascii="Cambria" w:hAnsi="Cambria"/>
          <w:iCs/>
          <w:color w:val="000000"/>
          <w:sz w:val="24"/>
          <w:szCs w:val="24"/>
        </w:rPr>
        <w:t xml:space="preserve">          U</w:t>
      </w:r>
      <w:r w:rsidRPr="007533B6">
        <w:rPr>
          <w:rFonts w:ascii="Cambria" w:hAnsi="Cambria"/>
          <w:iCs/>
          <w:color w:val="000000"/>
          <w:sz w:val="24"/>
          <w:szCs w:val="24"/>
        </w:rPr>
        <w:t xml:space="preserve"> ovom izvještajnom razdoblju, proveden je cjelokupni postupak javne nabave 07. Nabava opreme interijera kuće "</w:t>
      </w:r>
      <w:proofErr w:type="spellStart"/>
      <w:r w:rsidRPr="007533B6">
        <w:rPr>
          <w:rFonts w:ascii="Cambria" w:hAnsi="Cambria"/>
          <w:iCs/>
          <w:color w:val="000000"/>
          <w:sz w:val="24"/>
          <w:szCs w:val="24"/>
        </w:rPr>
        <w:t>Somođi</w:t>
      </w:r>
      <w:proofErr w:type="spellEnd"/>
      <w:r w:rsidRPr="007533B6">
        <w:rPr>
          <w:rFonts w:ascii="Cambria" w:hAnsi="Cambria"/>
          <w:iCs/>
          <w:color w:val="000000"/>
          <w:sz w:val="24"/>
          <w:szCs w:val="24"/>
        </w:rPr>
        <w:t>"</w:t>
      </w:r>
      <w:r>
        <w:rPr>
          <w:rFonts w:ascii="Cambria" w:hAnsi="Cambria"/>
          <w:iCs/>
          <w:color w:val="000000"/>
          <w:sz w:val="24"/>
          <w:szCs w:val="24"/>
        </w:rPr>
        <w:t xml:space="preserve">te 03. Izvođenje radova </w:t>
      </w:r>
      <w:proofErr w:type="spellStart"/>
      <w:r>
        <w:rPr>
          <w:rFonts w:ascii="Cambria" w:hAnsi="Cambria"/>
          <w:iCs/>
          <w:color w:val="000000"/>
          <w:sz w:val="24"/>
          <w:szCs w:val="24"/>
        </w:rPr>
        <w:t>hortikulturalnog</w:t>
      </w:r>
      <w:proofErr w:type="spellEnd"/>
      <w:r>
        <w:rPr>
          <w:rFonts w:ascii="Cambria" w:hAnsi="Cambria"/>
          <w:iCs/>
          <w:color w:val="000000"/>
          <w:sz w:val="24"/>
          <w:szCs w:val="24"/>
        </w:rPr>
        <w:t xml:space="preserve"> uređenja Vrta „</w:t>
      </w:r>
      <w:proofErr w:type="spellStart"/>
      <w:r>
        <w:rPr>
          <w:rFonts w:ascii="Cambria" w:hAnsi="Cambria"/>
          <w:iCs/>
          <w:color w:val="000000"/>
          <w:sz w:val="24"/>
          <w:szCs w:val="24"/>
        </w:rPr>
        <w:t>Somođi</w:t>
      </w:r>
      <w:proofErr w:type="spellEnd"/>
      <w:r>
        <w:rPr>
          <w:rFonts w:ascii="Cambria" w:hAnsi="Cambria"/>
          <w:iCs/>
          <w:color w:val="000000"/>
          <w:sz w:val="24"/>
          <w:szCs w:val="24"/>
        </w:rPr>
        <w:t>“.</w:t>
      </w:r>
      <w:r w:rsidRPr="007533B6">
        <w:rPr>
          <w:rFonts w:ascii="Cambria" w:hAnsi="Cambria"/>
          <w:iCs/>
          <w:color w:val="000000"/>
          <w:sz w:val="24"/>
          <w:szCs w:val="24"/>
        </w:rPr>
        <w:t xml:space="preserve"> Izvedeni su radovi </w:t>
      </w:r>
      <w:proofErr w:type="spellStart"/>
      <w:r w:rsidRPr="007533B6">
        <w:rPr>
          <w:rFonts w:ascii="Cambria" w:hAnsi="Cambria"/>
          <w:iCs/>
          <w:color w:val="000000"/>
          <w:sz w:val="24"/>
          <w:szCs w:val="24"/>
        </w:rPr>
        <w:t>hortikultunog</w:t>
      </w:r>
      <w:proofErr w:type="spellEnd"/>
      <w:r w:rsidRPr="007533B6">
        <w:rPr>
          <w:rFonts w:ascii="Cambria" w:hAnsi="Cambria"/>
          <w:iCs/>
          <w:color w:val="000000"/>
          <w:sz w:val="24"/>
          <w:szCs w:val="24"/>
        </w:rPr>
        <w:t xml:space="preserve"> uređenja Vrta "</w:t>
      </w:r>
      <w:proofErr w:type="spellStart"/>
      <w:r w:rsidRPr="007533B6">
        <w:rPr>
          <w:rFonts w:ascii="Cambria" w:hAnsi="Cambria"/>
          <w:iCs/>
          <w:color w:val="000000"/>
          <w:sz w:val="24"/>
          <w:szCs w:val="24"/>
        </w:rPr>
        <w:t>Somođi</w:t>
      </w:r>
      <w:proofErr w:type="spellEnd"/>
      <w:r w:rsidRPr="007533B6">
        <w:rPr>
          <w:rFonts w:ascii="Cambria" w:hAnsi="Cambria"/>
          <w:iCs/>
          <w:color w:val="000000"/>
          <w:sz w:val="24"/>
          <w:szCs w:val="24"/>
        </w:rPr>
        <w:t>"</w:t>
      </w:r>
      <w:r>
        <w:rPr>
          <w:rFonts w:ascii="Cambria" w:hAnsi="Cambria"/>
          <w:iCs/>
          <w:color w:val="000000"/>
          <w:sz w:val="24"/>
          <w:szCs w:val="24"/>
        </w:rPr>
        <w:t xml:space="preserve"> te je nabavljena oprema.</w:t>
      </w:r>
    </w:p>
    <w:p w:rsidR="00807FC4" w:rsidRDefault="00807FC4" w:rsidP="00807FC4">
      <w:pPr>
        <w:jc w:val="both"/>
        <w:rPr>
          <w:rFonts w:ascii="Cambria" w:hAnsi="Cambria"/>
          <w:iCs/>
          <w:color w:val="000000"/>
          <w:sz w:val="24"/>
          <w:szCs w:val="24"/>
        </w:rPr>
      </w:pPr>
      <w:r>
        <w:rPr>
          <w:rFonts w:ascii="Cambria" w:hAnsi="Cambria"/>
          <w:iCs/>
          <w:color w:val="000000"/>
          <w:sz w:val="24"/>
          <w:szCs w:val="24"/>
        </w:rPr>
        <w:t xml:space="preserve">     </w:t>
      </w:r>
      <w:r w:rsidRPr="00434102">
        <w:rPr>
          <w:rFonts w:ascii="Cambria" w:hAnsi="Cambria"/>
          <w:iCs/>
          <w:color w:val="000000"/>
          <w:sz w:val="24"/>
          <w:szCs w:val="24"/>
        </w:rPr>
        <w:t xml:space="preserve"> </w:t>
      </w:r>
      <w:r>
        <w:rPr>
          <w:rFonts w:ascii="Cambria" w:hAnsi="Cambria"/>
          <w:iCs/>
          <w:color w:val="000000"/>
          <w:sz w:val="24"/>
          <w:szCs w:val="24"/>
        </w:rPr>
        <w:t>I</w:t>
      </w:r>
      <w:r w:rsidRPr="00434102">
        <w:rPr>
          <w:rFonts w:ascii="Cambria" w:hAnsi="Cambria"/>
          <w:iCs/>
          <w:color w:val="000000"/>
          <w:sz w:val="24"/>
          <w:szCs w:val="24"/>
        </w:rPr>
        <w:t xml:space="preserve">zrađene su mape idejnog i izvedbenog </w:t>
      </w:r>
      <w:proofErr w:type="spellStart"/>
      <w:r w:rsidRPr="00434102">
        <w:rPr>
          <w:rFonts w:ascii="Cambria" w:hAnsi="Cambria"/>
          <w:iCs/>
          <w:color w:val="000000"/>
          <w:sz w:val="24"/>
          <w:szCs w:val="24"/>
        </w:rPr>
        <w:t>muzeološkog</w:t>
      </w:r>
      <w:proofErr w:type="spellEnd"/>
      <w:r w:rsidRPr="00434102">
        <w:rPr>
          <w:rFonts w:ascii="Cambria" w:hAnsi="Cambria"/>
          <w:iCs/>
          <w:color w:val="000000"/>
          <w:sz w:val="24"/>
          <w:szCs w:val="24"/>
        </w:rPr>
        <w:t xml:space="preserve"> i </w:t>
      </w:r>
      <w:proofErr w:type="spellStart"/>
      <w:r w:rsidRPr="00434102">
        <w:rPr>
          <w:rFonts w:ascii="Cambria" w:hAnsi="Cambria"/>
          <w:iCs/>
          <w:color w:val="000000"/>
          <w:sz w:val="24"/>
          <w:szCs w:val="24"/>
        </w:rPr>
        <w:t>muzeografskog</w:t>
      </w:r>
      <w:proofErr w:type="spellEnd"/>
      <w:r w:rsidRPr="00434102">
        <w:rPr>
          <w:rFonts w:ascii="Cambria" w:hAnsi="Cambria"/>
          <w:iCs/>
          <w:color w:val="000000"/>
          <w:sz w:val="24"/>
          <w:szCs w:val="24"/>
        </w:rPr>
        <w:t xml:space="preserve"> rješenja izložbe stalnog postava zbirke „</w:t>
      </w:r>
      <w:proofErr w:type="spellStart"/>
      <w:r w:rsidRPr="00434102">
        <w:rPr>
          <w:rFonts w:ascii="Cambria" w:hAnsi="Cambria"/>
          <w:iCs/>
          <w:color w:val="000000"/>
          <w:sz w:val="24"/>
          <w:szCs w:val="24"/>
        </w:rPr>
        <w:t>Iovia</w:t>
      </w:r>
      <w:proofErr w:type="spellEnd"/>
      <w:r w:rsidRPr="00434102">
        <w:rPr>
          <w:rFonts w:ascii="Cambria" w:hAnsi="Cambria"/>
          <w:iCs/>
          <w:color w:val="000000"/>
          <w:sz w:val="24"/>
          <w:szCs w:val="24"/>
        </w:rPr>
        <w:t>“.</w:t>
      </w:r>
      <w:r>
        <w:rPr>
          <w:rFonts w:ascii="Cambria" w:hAnsi="Cambria"/>
          <w:iCs/>
          <w:color w:val="000000"/>
          <w:sz w:val="24"/>
          <w:szCs w:val="24"/>
        </w:rPr>
        <w:t xml:space="preserve"> </w:t>
      </w:r>
    </w:p>
    <w:p w:rsidR="00807FC4" w:rsidRDefault="00807FC4" w:rsidP="00807FC4">
      <w:pPr>
        <w:jc w:val="both"/>
        <w:rPr>
          <w:rFonts w:ascii="Cambria" w:hAnsi="Cambria"/>
          <w:iCs/>
          <w:color w:val="000000"/>
          <w:sz w:val="24"/>
          <w:szCs w:val="24"/>
        </w:rPr>
      </w:pPr>
      <w:r>
        <w:rPr>
          <w:rFonts w:ascii="Cambria" w:hAnsi="Cambria"/>
          <w:iCs/>
          <w:color w:val="000000"/>
          <w:sz w:val="24"/>
          <w:szCs w:val="24"/>
        </w:rPr>
        <w:t xml:space="preserve">          N</w:t>
      </w:r>
      <w:r w:rsidRPr="00434102">
        <w:rPr>
          <w:rFonts w:ascii="Cambria" w:hAnsi="Cambria"/>
          <w:iCs/>
          <w:color w:val="000000"/>
          <w:sz w:val="24"/>
          <w:szCs w:val="24"/>
        </w:rPr>
        <w:t xml:space="preserve">abavljeni su materijali za održavanje radionica, provedeno je 5 programa edukacija te su bile organizirane dvije izložbe tradicijskih predmeta. Radionice su bile održane u srpnju 2020. godine na kojima je sudjelovalo 87 polaznika u svih 5 dana. Izložbe "Starih zanata" bile su organizirane u rujnu 2020. godine.  Prva izložba bila je organizirana u sklopu "Dana </w:t>
      </w:r>
      <w:proofErr w:type="spellStart"/>
      <w:r w:rsidRPr="00434102">
        <w:rPr>
          <w:rFonts w:ascii="Cambria" w:hAnsi="Cambria"/>
          <w:iCs/>
          <w:color w:val="000000"/>
          <w:sz w:val="24"/>
          <w:szCs w:val="24"/>
        </w:rPr>
        <w:t>ludbreške</w:t>
      </w:r>
      <w:proofErr w:type="spellEnd"/>
      <w:r w:rsidRPr="00434102">
        <w:rPr>
          <w:rFonts w:ascii="Cambria" w:hAnsi="Cambria"/>
          <w:iCs/>
          <w:color w:val="000000"/>
          <w:sz w:val="24"/>
          <w:szCs w:val="24"/>
        </w:rPr>
        <w:t xml:space="preserve"> Svete Nedjelje" 5.9.2020. godine, a druga 11.9.2020. godine. Na izložbi je bilo oko 200 posjetitelja</w:t>
      </w:r>
      <w:r>
        <w:rPr>
          <w:rFonts w:ascii="Cambria" w:hAnsi="Cambria"/>
          <w:iCs/>
          <w:color w:val="000000"/>
          <w:sz w:val="24"/>
          <w:szCs w:val="24"/>
        </w:rPr>
        <w:t>.</w:t>
      </w:r>
    </w:p>
    <w:p w:rsidR="00807FC4" w:rsidRDefault="00807FC4" w:rsidP="00807FC4">
      <w:pPr>
        <w:jc w:val="both"/>
        <w:rPr>
          <w:rFonts w:ascii="Cambria" w:hAnsi="Cambria"/>
          <w:iCs/>
          <w:color w:val="000000"/>
          <w:sz w:val="24"/>
          <w:szCs w:val="24"/>
        </w:rPr>
      </w:pPr>
      <w:r>
        <w:rPr>
          <w:rFonts w:ascii="Cambria" w:hAnsi="Cambria"/>
          <w:iCs/>
          <w:color w:val="000000"/>
          <w:sz w:val="24"/>
          <w:szCs w:val="24"/>
        </w:rPr>
        <w:t xml:space="preserve">        Potpisao se aneks ugovora</w:t>
      </w:r>
      <w:r w:rsidRPr="00434102">
        <w:rPr>
          <w:rFonts w:ascii="Cambria" w:hAnsi="Cambria"/>
          <w:iCs/>
          <w:color w:val="000000"/>
          <w:sz w:val="24"/>
          <w:szCs w:val="24"/>
        </w:rPr>
        <w:t xml:space="preserve"> za reviziju projekta s </w:t>
      </w:r>
      <w:r>
        <w:rPr>
          <w:rFonts w:ascii="Cambria" w:hAnsi="Cambria"/>
          <w:iCs/>
          <w:color w:val="000000"/>
          <w:sz w:val="24"/>
          <w:szCs w:val="24"/>
        </w:rPr>
        <w:t>Zajednicom ponuditelja</w:t>
      </w:r>
      <w:r w:rsidRPr="00434102">
        <w:rPr>
          <w:rFonts w:ascii="Cambria" w:hAnsi="Cambria"/>
          <w:iCs/>
          <w:color w:val="000000"/>
          <w:sz w:val="24"/>
          <w:szCs w:val="24"/>
        </w:rPr>
        <w:t xml:space="preserve"> </w:t>
      </w:r>
      <w:proofErr w:type="spellStart"/>
      <w:r w:rsidRPr="00434102">
        <w:rPr>
          <w:rFonts w:ascii="Cambria" w:hAnsi="Cambria"/>
          <w:iCs/>
          <w:color w:val="000000"/>
          <w:sz w:val="24"/>
          <w:szCs w:val="24"/>
        </w:rPr>
        <w:t>iAudit</w:t>
      </w:r>
      <w:proofErr w:type="spellEnd"/>
      <w:r>
        <w:rPr>
          <w:rFonts w:ascii="Cambria" w:hAnsi="Cambria"/>
          <w:iCs/>
          <w:color w:val="000000"/>
          <w:sz w:val="24"/>
          <w:szCs w:val="24"/>
        </w:rPr>
        <w:t xml:space="preserve"> i BD </w:t>
      </w:r>
      <w:proofErr w:type="spellStart"/>
      <w:r>
        <w:rPr>
          <w:rFonts w:ascii="Cambria" w:hAnsi="Cambria"/>
          <w:iCs/>
          <w:color w:val="000000"/>
          <w:sz w:val="24"/>
          <w:szCs w:val="24"/>
        </w:rPr>
        <w:t>Reviz</w:t>
      </w:r>
      <w:proofErr w:type="spellEnd"/>
      <w:r w:rsidRPr="00434102">
        <w:rPr>
          <w:rFonts w:ascii="Cambria" w:hAnsi="Cambria"/>
          <w:iCs/>
          <w:color w:val="000000"/>
          <w:sz w:val="24"/>
          <w:szCs w:val="24"/>
        </w:rPr>
        <w:t xml:space="preserve"> te je partnerska organizacija Turistička zajednica Grada Ludbrega potpisala aneks s Izvođačem VOX MEDIA za promidžbene aktivnosti.</w:t>
      </w:r>
      <w:r>
        <w:rPr>
          <w:rFonts w:ascii="Cambria" w:hAnsi="Cambria"/>
          <w:iCs/>
          <w:color w:val="000000"/>
          <w:sz w:val="24"/>
          <w:szCs w:val="24"/>
        </w:rPr>
        <w:t xml:space="preserve"> </w:t>
      </w:r>
    </w:p>
    <w:p w:rsidR="00807FC4" w:rsidRPr="00F0240D" w:rsidRDefault="00807FC4" w:rsidP="00807FC4">
      <w:pPr>
        <w:jc w:val="both"/>
        <w:rPr>
          <w:rFonts w:ascii="Cambria" w:hAnsi="Cambria"/>
          <w:iCs/>
          <w:color w:val="000000"/>
          <w:sz w:val="24"/>
          <w:szCs w:val="24"/>
        </w:rPr>
      </w:pPr>
      <w:r>
        <w:rPr>
          <w:rFonts w:ascii="Cambria" w:hAnsi="Cambria"/>
          <w:iCs/>
          <w:color w:val="000000"/>
          <w:sz w:val="24"/>
          <w:szCs w:val="24"/>
        </w:rPr>
        <w:t xml:space="preserve">   </w:t>
      </w:r>
      <w:r w:rsidRPr="00434102">
        <w:rPr>
          <w:rFonts w:ascii="Cambria" w:hAnsi="Cambria"/>
          <w:iCs/>
          <w:color w:val="000000"/>
          <w:sz w:val="24"/>
          <w:szCs w:val="24"/>
        </w:rPr>
        <w:t xml:space="preserve">Također, u ovom izvještajnom razdoblju opremljena je Kuća </w:t>
      </w:r>
      <w:proofErr w:type="spellStart"/>
      <w:r w:rsidRPr="00434102">
        <w:rPr>
          <w:rFonts w:ascii="Cambria" w:hAnsi="Cambria"/>
          <w:iCs/>
          <w:color w:val="000000"/>
          <w:sz w:val="24"/>
          <w:szCs w:val="24"/>
        </w:rPr>
        <w:t>Somođi</w:t>
      </w:r>
      <w:proofErr w:type="spellEnd"/>
      <w:r w:rsidRPr="00434102">
        <w:rPr>
          <w:rFonts w:ascii="Cambria" w:hAnsi="Cambria"/>
          <w:iCs/>
          <w:color w:val="000000"/>
          <w:sz w:val="24"/>
          <w:szCs w:val="24"/>
        </w:rPr>
        <w:t xml:space="preserve">, uspostavljen je stalni muzejski postav i </w:t>
      </w:r>
      <w:proofErr w:type="spellStart"/>
      <w:r w:rsidRPr="00434102">
        <w:rPr>
          <w:rFonts w:ascii="Cambria" w:hAnsi="Cambria"/>
          <w:iCs/>
          <w:color w:val="000000"/>
          <w:sz w:val="24"/>
          <w:szCs w:val="24"/>
        </w:rPr>
        <w:t>donešena</w:t>
      </w:r>
      <w:proofErr w:type="spellEnd"/>
      <w:r w:rsidRPr="00434102">
        <w:rPr>
          <w:rFonts w:ascii="Cambria" w:hAnsi="Cambria"/>
          <w:iCs/>
          <w:color w:val="000000"/>
          <w:sz w:val="24"/>
          <w:szCs w:val="24"/>
        </w:rPr>
        <w:t xml:space="preserve"> je Odluka o davanju na upravljanje Arheološkog parka "</w:t>
      </w:r>
      <w:proofErr w:type="spellStart"/>
      <w:r w:rsidRPr="00434102">
        <w:rPr>
          <w:rFonts w:ascii="Cambria" w:hAnsi="Cambria"/>
          <w:iCs/>
          <w:color w:val="000000"/>
          <w:sz w:val="24"/>
          <w:szCs w:val="24"/>
        </w:rPr>
        <w:t>Iovia</w:t>
      </w:r>
      <w:proofErr w:type="spellEnd"/>
      <w:r w:rsidRPr="00434102">
        <w:rPr>
          <w:rFonts w:ascii="Cambria" w:hAnsi="Cambria"/>
          <w:iCs/>
          <w:color w:val="000000"/>
          <w:sz w:val="24"/>
          <w:szCs w:val="24"/>
        </w:rPr>
        <w:t>" Ludbreg Centru za kulturu i informiranje Dragutin Novak Ludbreg.</w:t>
      </w:r>
    </w:p>
    <w:p w:rsidR="00807FC4" w:rsidRDefault="00807FC4" w:rsidP="00807FC4">
      <w:pPr>
        <w:jc w:val="both"/>
        <w:rPr>
          <w:rFonts w:ascii="Cambria" w:hAnsi="Cambria"/>
          <w:iCs/>
          <w:color w:val="000000"/>
          <w:sz w:val="24"/>
          <w:szCs w:val="24"/>
        </w:rPr>
      </w:pPr>
      <w:r>
        <w:rPr>
          <w:rFonts w:ascii="Cambria" w:hAnsi="Cambria"/>
          <w:iCs/>
          <w:color w:val="000000"/>
          <w:sz w:val="24"/>
          <w:szCs w:val="24"/>
        </w:rPr>
        <w:t xml:space="preserve">        </w:t>
      </w:r>
      <w:r w:rsidRPr="00434102">
        <w:rPr>
          <w:rFonts w:ascii="Cambria" w:hAnsi="Cambria"/>
          <w:iCs/>
          <w:color w:val="000000"/>
          <w:sz w:val="24"/>
          <w:szCs w:val="24"/>
        </w:rPr>
        <w:t xml:space="preserve">U ovom izvještajnom razdoblju bila su </w:t>
      </w:r>
      <w:proofErr w:type="spellStart"/>
      <w:r w:rsidRPr="00434102">
        <w:rPr>
          <w:rFonts w:ascii="Cambria" w:hAnsi="Cambria"/>
          <w:iCs/>
          <w:color w:val="000000"/>
          <w:sz w:val="24"/>
          <w:szCs w:val="24"/>
        </w:rPr>
        <w:t>organzirana</w:t>
      </w:r>
      <w:proofErr w:type="spellEnd"/>
      <w:r w:rsidRPr="00434102">
        <w:rPr>
          <w:rFonts w:ascii="Cambria" w:hAnsi="Cambria"/>
          <w:iCs/>
          <w:color w:val="000000"/>
          <w:sz w:val="24"/>
          <w:szCs w:val="24"/>
        </w:rPr>
        <w:t xml:space="preserve"> 2 koordinacijska sastanka  s vanjskim Izvođačem VOX MEDIA vezano uz provedbu daljnjih promotivnih aktivnosti te je bilo tiskano 3000 letaka, izrađene su fotografije za potrebe priručnika i letaka i priručnik na dva jezika - hrvatskom i engleskom.</w:t>
      </w:r>
    </w:p>
    <w:p w:rsidR="00807FC4" w:rsidRDefault="00807FC4" w:rsidP="00807FC4">
      <w:pPr>
        <w:jc w:val="both"/>
        <w:rPr>
          <w:rFonts w:ascii="Cambria" w:hAnsi="Cambria"/>
          <w:iCs/>
          <w:color w:val="000000"/>
          <w:sz w:val="24"/>
          <w:szCs w:val="24"/>
        </w:rPr>
      </w:pPr>
      <w:r>
        <w:rPr>
          <w:rFonts w:ascii="Cambria" w:hAnsi="Cambria"/>
          <w:iCs/>
          <w:color w:val="000000"/>
          <w:sz w:val="24"/>
          <w:szCs w:val="24"/>
        </w:rPr>
        <w:t xml:space="preserve">        U prosincu je potpisan 1. dodatak ugovoru o izvođenju građevinsko-obrtničkih radova na Crkvi Svetog Trojstva u Ludbregu kojim se produžio rok izvršenja radova do 03. lipnja 2021. godine.             </w:t>
      </w:r>
    </w:p>
    <w:p w:rsidR="00807FC4" w:rsidRPr="00712B50" w:rsidRDefault="00807FC4" w:rsidP="00807FC4">
      <w:pPr>
        <w:jc w:val="both"/>
        <w:rPr>
          <w:rFonts w:ascii="Cambria" w:hAnsi="Cambria"/>
          <w:iCs/>
          <w:color w:val="000000"/>
          <w:sz w:val="24"/>
          <w:szCs w:val="24"/>
        </w:rPr>
      </w:pPr>
      <w:r>
        <w:rPr>
          <w:rFonts w:ascii="Cambria" w:hAnsi="Cambria"/>
          <w:iCs/>
          <w:color w:val="000000"/>
          <w:sz w:val="24"/>
          <w:szCs w:val="24"/>
        </w:rPr>
        <w:lastRenderedPageBreak/>
        <w:t xml:space="preserve">          O</w:t>
      </w:r>
      <w:r w:rsidRPr="00712B50">
        <w:rPr>
          <w:rFonts w:ascii="Cambria" w:hAnsi="Cambria"/>
          <w:iCs/>
          <w:color w:val="000000"/>
          <w:sz w:val="24"/>
          <w:szCs w:val="24"/>
        </w:rPr>
        <w:t>tvoren je novouređeni Hotel Crnković. Uređenje Hotela</w:t>
      </w:r>
      <w:r>
        <w:rPr>
          <w:rFonts w:ascii="Cambria" w:hAnsi="Cambria"/>
          <w:iCs/>
          <w:color w:val="000000"/>
          <w:sz w:val="24"/>
          <w:szCs w:val="24"/>
        </w:rPr>
        <w:t xml:space="preserve"> provelo se </w:t>
      </w:r>
      <w:r w:rsidRPr="00712B50">
        <w:rPr>
          <w:rFonts w:ascii="Cambria" w:hAnsi="Cambria"/>
          <w:iCs/>
          <w:color w:val="000000"/>
          <w:sz w:val="24"/>
          <w:szCs w:val="24"/>
        </w:rPr>
        <w:t xml:space="preserve"> kroz projekt “Unaprjeđenje kontinentalnog turizma turističkom valorizacijom povijesno-kulturne baštine grada Ludbrega</w:t>
      </w:r>
      <w:r>
        <w:rPr>
          <w:rFonts w:ascii="Cambria" w:hAnsi="Cambria"/>
          <w:iCs/>
          <w:color w:val="000000"/>
          <w:sz w:val="24"/>
          <w:szCs w:val="24"/>
        </w:rPr>
        <w:t>“.</w:t>
      </w:r>
      <w:r w:rsidRPr="00712B50">
        <w:rPr>
          <w:rFonts w:ascii="Cambria" w:hAnsi="Cambria"/>
          <w:iCs/>
          <w:color w:val="000000"/>
          <w:sz w:val="24"/>
          <w:szCs w:val="24"/>
        </w:rPr>
        <w:t xml:space="preserve"> </w:t>
      </w:r>
      <w:r>
        <w:rPr>
          <w:rFonts w:ascii="Cambria" w:hAnsi="Cambria"/>
          <w:iCs/>
          <w:color w:val="000000"/>
          <w:sz w:val="24"/>
          <w:szCs w:val="24"/>
        </w:rPr>
        <w:t>Ova</w:t>
      </w:r>
      <w:r w:rsidRPr="00712B50">
        <w:rPr>
          <w:rFonts w:ascii="Cambria" w:hAnsi="Cambria"/>
          <w:iCs/>
          <w:color w:val="000000"/>
          <w:sz w:val="24"/>
          <w:szCs w:val="24"/>
        </w:rPr>
        <w:t xml:space="preserve"> adaptacija započela je prošle godine</w:t>
      </w:r>
      <w:r>
        <w:rPr>
          <w:rFonts w:ascii="Cambria" w:hAnsi="Cambria"/>
          <w:iCs/>
          <w:color w:val="000000"/>
          <w:sz w:val="24"/>
          <w:szCs w:val="24"/>
        </w:rPr>
        <w:t xml:space="preserve">. </w:t>
      </w:r>
      <w:r w:rsidRPr="00712B50">
        <w:rPr>
          <w:rFonts w:ascii="Cambria" w:hAnsi="Cambria"/>
          <w:iCs/>
          <w:color w:val="000000"/>
          <w:sz w:val="24"/>
          <w:szCs w:val="24"/>
        </w:rPr>
        <w:t xml:space="preserve">U prizemlju hotela uređen je novi dio koji uključe prijemni dio, recepciju, </w:t>
      </w:r>
      <w:proofErr w:type="spellStart"/>
      <w:r w:rsidRPr="00712B50">
        <w:rPr>
          <w:rFonts w:ascii="Cambria" w:hAnsi="Cambria"/>
          <w:iCs/>
          <w:color w:val="000000"/>
          <w:sz w:val="24"/>
          <w:szCs w:val="24"/>
        </w:rPr>
        <w:t>caffe</w:t>
      </w:r>
      <w:proofErr w:type="spellEnd"/>
      <w:r w:rsidRPr="00712B50">
        <w:rPr>
          <w:rFonts w:ascii="Cambria" w:hAnsi="Cambria"/>
          <w:iCs/>
          <w:color w:val="000000"/>
          <w:sz w:val="24"/>
          <w:szCs w:val="24"/>
        </w:rPr>
        <w:t xml:space="preserve"> bar i restoran, a u potkrovlju su preuređene sobe. </w:t>
      </w:r>
      <w:r>
        <w:rPr>
          <w:rFonts w:ascii="Cambria" w:hAnsi="Cambria"/>
          <w:iCs/>
          <w:color w:val="000000"/>
          <w:sz w:val="24"/>
          <w:szCs w:val="24"/>
        </w:rPr>
        <w:t xml:space="preserve">U </w:t>
      </w:r>
      <w:proofErr w:type="spellStart"/>
      <w:r w:rsidRPr="00712B50">
        <w:rPr>
          <w:rFonts w:ascii="Cambria" w:hAnsi="Cambria"/>
          <w:iCs/>
          <w:color w:val="000000"/>
          <w:sz w:val="24"/>
          <w:szCs w:val="24"/>
        </w:rPr>
        <w:t>depadansi</w:t>
      </w:r>
      <w:proofErr w:type="spellEnd"/>
      <w:r w:rsidRPr="00712B50">
        <w:rPr>
          <w:rFonts w:ascii="Cambria" w:hAnsi="Cambria"/>
          <w:iCs/>
          <w:color w:val="000000"/>
          <w:sz w:val="24"/>
          <w:szCs w:val="24"/>
        </w:rPr>
        <w:t xml:space="preserve"> hotela uređeno je još pet soba sa kupaonama tako da je ukupni kapacitet 15 soba i 28 kreveta umjesto dosadašnjih 10. Napravljena je i energetska obnova zgrada, napravljeno je vanjsko uređenje objekata i nakon adaptacije </w:t>
      </w:r>
      <w:proofErr w:type="spellStart"/>
      <w:r w:rsidRPr="00712B50">
        <w:rPr>
          <w:rFonts w:ascii="Cambria" w:hAnsi="Cambria"/>
          <w:iCs/>
          <w:color w:val="000000"/>
          <w:sz w:val="24"/>
          <w:szCs w:val="24"/>
        </w:rPr>
        <w:t>objekat</w:t>
      </w:r>
      <w:proofErr w:type="spellEnd"/>
      <w:r w:rsidRPr="00712B50">
        <w:rPr>
          <w:rFonts w:ascii="Cambria" w:hAnsi="Cambria"/>
          <w:iCs/>
          <w:color w:val="000000"/>
          <w:sz w:val="24"/>
          <w:szCs w:val="24"/>
        </w:rPr>
        <w:t xml:space="preserve"> je kategoriziran sa tri zvjezdice. </w:t>
      </w:r>
    </w:p>
    <w:p w:rsidR="00807FC4" w:rsidRDefault="00807FC4" w:rsidP="00807FC4">
      <w:pPr>
        <w:jc w:val="both"/>
        <w:rPr>
          <w:rFonts w:ascii="Cambria" w:hAnsi="Cambria"/>
          <w:iCs/>
          <w:color w:val="000000"/>
          <w:sz w:val="24"/>
          <w:szCs w:val="24"/>
        </w:rPr>
      </w:pPr>
      <w:r>
        <w:rPr>
          <w:rFonts w:ascii="Cambria" w:hAnsi="Cambria"/>
          <w:iCs/>
          <w:color w:val="000000"/>
          <w:sz w:val="24"/>
          <w:szCs w:val="24"/>
        </w:rPr>
        <w:t xml:space="preserve">        </w:t>
      </w:r>
      <w:r w:rsidRPr="00E870D9">
        <w:rPr>
          <w:rFonts w:ascii="Cambria" w:hAnsi="Cambria"/>
          <w:iCs/>
          <w:color w:val="000000"/>
          <w:sz w:val="24"/>
          <w:szCs w:val="24"/>
        </w:rPr>
        <w:t>Redovno su bili slani zahtjevi za nadoknadom sredstava sukladno Ugovoru o dodjeli bespovratnih sredstava.</w:t>
      </w:r>
    </w:p>
    <w:p w:rsidR="00807FC4" w:rsidRDefault="00807FC4" w:rsidP="00807FC4">
      <w:pPr>
        <w:jc w:val="both"/>
        <w:rPr>
          <w:rFonts w:ascii="Cambria" w:hAnsi="Cambria"/>
          <w:iCs/>
          <w:color w:val="000000"/>
          <w:sz w:val="24"/>
          <w:szCs w:val="24"/>
        </w:rPr>
      </w:pPr>
      <w:r>
        <w:rPr>
          <w:rFonts w:ascii="Cambria" w:hAnsi="Cambria"/>
          <w:iCs/>
          <w:color w:val="000000"/>
          <w:sz w:val="24"/>
          <w:szCs w:val="24"/>
        </w:rPr>
        <w:t xml:space="preserve">        Provedeni su i konzervatorsko- restauratorski radovi unutarnjih zidova na crkvi u Apatiji u ukupnom iznosu od = 35.000,00 kuna.</w:t>
      </w:r>
    </w:p>
    <w:p w:rsidR="00807FC4" w:rsidRDefault="00807FC4" w:rsidP="00807FC4">
      <w:pPr>
        <w:jc w:val="both"/>
        <w:rPr>
          <w:rFonts w:ascii="Cambria" w:hAnsi="Cambria"/>
          <w:iCs/>
          <w:color w:val="000000"/>
          <w:sz w:val="24"/>
          <w:szCs w:val="24"/>
        </w:rPr>
      </w:pPr>
    </w:p>
    <w:p w:rsidR="00807FC4" w:rsidRDefault="00807FC4" w:rsidP="00807FC4">
      <w:pPr>
        <w:jc w:val="both"/>
        <w:rPr>
          <w:rFonts w:ascii="Cambria" w:hAnsi="Cambria"/>
          <w:b/>
          <w:bCs/>
          <w:iCs/>
          <w:color w:val="000000"/>
          <w:sz w:val="24"/>
          <w:szCs w:val="24"/>
        </w:rPr>
      </w:pPr>
      <w:r w:rsidRPr="00693328">
        <w:rPr>
          <w:rFonts w:ascii="Cambria" w:hAnsi="Cambria"/>
          <w:b/>
          <w:bCs/>
          <w:iCs/>
          <w:color w:val="000000"/>
          <w:sz w:val="24"/>
          <w:szCs w:val="24"/>
        </w:rPr>
        <w:t>3.2. OSTALI PROJEKTI IZ OBLASTI DRUŠTVENIH DJELATNOSTI</w:t>
      </w:r>
    </w:p>
    <w:p w:rsidR="00807FC4" w:rsidRDefault="00807FC4" w:rsidP="00807FC4">
      <w:pPr>
        <w:jc w:val="both"/>
        <w:rPr>
          <w:rFonts w:ascii="Cambria" w:hAnsi="Cambria"/>
          <w:b/>
          <w:bCs/>
          <w:iCs/>
          <w:color w:val="000000"/>
          <w:sz w:val="24"/>
          <w:szCs w:val="24"/>
        </w:rPr>
      </w:pPr>
    </w:p>
    <w:p w:rsidR="00807FC4" w:rsidRPr="00693328" w:rsidRDefault="00807FC4" w:rsidP="00807FC4">
      <w:pPr>
        <w:jc w:val="both"/>
        <w:rPr>
          <w:rFonts w:ascii="Cambria" w:hAnsi="Cambria"/>
          <w:iCs/>
          <w:color w:val="000000"/>
          <w:sz w:val="24"/>
          <w:szCs w:val="24"/>
        </w:rPr>
      </w:pPr>
      <w:r>
        <w:rPr>
          <w:rFonts w:ascii="Cambria" w:hAnsi="Cambria"/>
          <w:iCs/>
          <w:color w:val="000000"/>
          <w:sz w:val="24"/>
          <w:szCs w:val="24"/>
        </w:rPr>
        <w:t xml:space="preserve">          </w:t>
      </w:r>
      <w:r w:rsidRPr="00693328">
        <w:rPr>
          <w:rFonts w:ascii="Cambria" w:hAnsi="Cambria"/>
          <w:iCs/>
          <w:color w:val="000000"/>
          <w:sz w:val="24"/>
          <w:szCs w:val="24"/>
        </w:rPr>
        <w:t>Grad Ludbreg provodi projekt „Lokalni program za mlade Grada Ludbrega“ kojeg sufinancira Ministarstvo za demografiju, obitelj, mlade i socijalnu politiku.</w:t>
      </w:r>
    </w:p>
    <w:p w:rsidR="00807FC4" w:rsidRPr="00693328" w:rsidRDefault="00C8310A" w:rsidP="00807FC4">
      <w:pPr>
        <w:jc w:val="both"/>
        <w:rPr>
          <w:rFonts w:ascii="Cambria" w:hAnsi="Cambria"/>
          <w:iCs/>
          <w:color w:val="000000"/>
          <w:sz w:val="24"/>
          <w:szCs w:val="24"/>
        </w:rPr>
      </w:pPr>
      <w:r>
        <w:rPr>
          <w:rFonts w:ascii="Cambria" w:hAnsi="Cambria"/>
          <w:iCs/>
          <w:color w:val="000000"/>
          <w:sz w:val="24"/>
          <w:szCs w:val="24"/>
        </w:rPr>
        <w:t xml:space="preserve">         </w:t>
      </w:r>
      <w:r w:rsidR="00807FC4" w:rsidRPr="00693328">
        <w:rPr>
          <w:rFonts w:ascii="Cambria" w:hAnsi="Cambria"/>
          <w:iCs/>
          <w:color w:val="000000"/>
          <w:sz w:val="24"/>
          <w:szCs w:val="24"/>
        </w:rPr>
        <w:t>Aktivnosti koje se provode po projektu su izrada višegodišnjeg programa za mlade i akcijskog plana djelovanja, organizacija i provedba neformalne edukacije za mlade te provedba istraživanja o problemima i potrebama mladih.</w:t>
      </w:r>
    </w:p>
    <w:p w:rsidR="00807FC4" w:rsidRPr="00362FB5" w:rsidRDefault="00807FC4" w:rsidP="00807FC4">
      <w:pPr>
        <w:rPr>
          <w:rFonts w:ascii="Cambria" w:hAnsi="Cambria"/>
          <w:iCs/>
          <w:color w:val="FF0000"/>
          <w:sz w:val="24"/>
          <w:szCs w:val="24"/>
        </w:rPr>
      </w:pPr>
    </w:p>
    <w:p w:rsidR="00807FC4" w:rsidRPr="00BD30BF" w:rsidRDefault="00807FC4" w:rsidP="00807FC4">
      <w:pPr>
        <w:tabs>
          <w:tab w:val="left" w:pos="2552"/>
          <w:tab w:val="left" w:pos="3969"/>
        </w:tabs>
        <w:ind w:right="-468"/>
        <w:jc w:val="both"/>
        <w:rPr>
          <w:rFonts w:ascii="Cambria" w:hAnsi="Cambria"/>
          <w:b/>
          <w:color w:val="000000"/>
          <w:sz w:val="24"/>
          <w:szCs w:val="24"/>
        </w:rPr>
      </w:pPr>
      <w:r w:rsidRPr="00BD30BF">
        <w:rPr>
          <w:rFonts w:ascii="Cambria" w:hAnsi="Cambria"/>
          <w:color w:val="000000"/>
          <w:sz w:val="24"/>
          <w:szCs w:val="24"/>
        </w:rPr>
        <w:t xml:space="preserve"> </w:t>
      </w:r>
      <w:r w:rsidRPr="00BD30BF">
        <w:rPr>
          <w:rFonts w:ascii="Cambria" w:hAnsi="Cambria"/>
          <w:b/>
          <w:color w:val="000000"/>
          <w:sz w:val="24"/>
          <w:szCs w:val="24"/>
        </w:rPr>
        <w:t xml:space="preserve">              4. JAVNE  POTREBE  IZ  OBLASTI  KULTURE</w:t>
      </w:r>
    </w:p>
    <w:p w:rsidR="00807FC4" w:rsidRPr="00BD30BF" w:rsidRDefault="00807FC4" w:rsidP="00807FC4">
      <w:pPr>
        <w:tabs>
          <w:tab w:val="left" w:pos="2552"/>
          <w:tab w:val="left" w:pos="3969"/>
        </w:tabs>
        <w:ind w:right="-468"/>
        <w:jc w:val="both"/>
        <w:rPr>
          <w:rFonts w:ascii="Cambria" w:hAnsi="Cambria"/>
          <w:i/>
          <w:color w:val="000000"/>
          <w:sz w:val="24"/>
          <w:szCs w:val="24"/>
        </w:rPr>
      </w:pPr>
    </w:p>
    <w:p w:rsidR="00807FC4" w:rsidRPr="00BD30BF" w:rsidRDefault="00807FC4" w:rsidP="00807FC4">
      <w:pPr>
        <w:tabs>
          <w:tab w:val="left" w:pos="0"/>
        </w:tabs>
        <w:jc w:val="both"/>
        <w:rPr>
          <w:rFonts w:ascii="Cambria" w:hAnsi="Cambria"/>
          <w:color w:val="000000"/>
          <w:sz w:val="24"/>
          <w:szCs w:val="24"/>
        </w:rPr>
      </w:pPr>
      <w:r w:rsidRPr="00BD30BF">
        <w:rPr>
          <w:rFonts w:ascii="Cambria" w:hAnsi="Cambria"/>
          <w:color w:val="000000"/>
          <w:sz w:val="24"/>
          <w:szCs w:val="24"/>
        </w:rPr>
        <w:tab/>
        <w:t xml:space="preserve">Grad Ludbreg osnivač je 2 ustanove iz oblasti kulture i to Centra za kulturu i informiranje  «Dragutin Novak» Ludbreg i Gradske knjižnice i čitaonice «Mladen </w:t>
      </w:r>
      <w:proofErr w:type="spellStart"/>
      <w:r w:rsidRPr="00BD30BF">
        <w:rPr>
          <w:rFonts w:ascii="Cambria" w:hAnsi="Cambria"/>
          <w:color w:val="000000"/>
          <w:sz w:val="24"/>
          <w:szCs w:val="24"/>
        </w:rPr>
        <w:t>Kerstner</w:t>
      </w:r>
      <w:proofErr w:type="spellEnd"/>
      <w:r w:rsidRPr="00BD30BF">
        <w:rPr>
          <w:rFonts w:ascii="Cambria" w:hAnsi="Cambria"/>
          <w:color w:val="000000"/>
          <w:sz w:val="24"/>
          <w:szCs w:val="24"/>
        </w:rPr>
        <w:t>» Ludbreg.</w:t>
      </w:r>
    </w:p>
    <w:p w:rsidR="00807FC4" w:rsidRPr="00BD30BF" w:rsidRDefault="00807FC4" w:rsidP="00807FC4">
      <w:pPr>
        <w:tabs>
          <w:tab w:val="left" w:pos="2552"/>
          <w:tab w:val="left" w:pos="3969"/>
        </w:tabs>
        <w:jc w:val="both"/>
        <w:rPr>
          <w:rFonts w:ascii="Cambria" w:hAnsi="Cambria"/>
          <w:color w:val="000000"/>
          <w:sz w:val="24"/>
          <w:szCs w:val="24"/>
        </w:rPr>
      </w:pPr>
    </w:p>
    <w:p w:rsidR="00807FC4" w:rsidRPr="00BD30BF" w:rsidRDefault="00807FC4" w:rsidP="00807FC4">
      <w:pPr>
        <w:tabs>
          <w:tab w:val="left" w:pos="0"/>
        </w:tabs>
        <w:ind w:right="-468"/>
        <w:jc w:val="both"/>
        <w:rPr>
          <w:rFonts w:ascii="Cambria" w:hAnsi="Cambria"/>
          <w:b/>
          <w:color w:val="000000"/>
          <w:sz w:val="24"/>
          <w:szCs w:val="24"/>
        </w:rPr>
      </w:pPr>
      <w:r w:rsidRPr="00BD30BF">
        <w:rPr>
          <w:rFonts w:ascii="Cambria" w:hAnsi="Cambria"/>
          <w:b/>
          <w:color w:val="000000"/>
          <w:sz w:val="24"/>
          <w:szCs w:val="24"/>
        </w:rPr>
        <w:tab/>
        <w:t>4.1.CENTAR  ZA KULTURU I INFORMIRANJE  «Dragutin Novak» Ludbreg</w:t>
      </w:r>
    </w:p>
    <w:p w:rsidR="00807FC4" w:rsidRPr="00BD30BF" w:rsidRDefault="00807FC4" w:rsidP="00807FC4">
      <w:pPr>
        <w:tabs>
          <w:tab w:val="left" w:pos="0"/>
        </w:tabs>
        <w:ind w:right="-468"/>
        <w:jc w:val="both"/>
        <w:rPr>
          <w:rFonts w:ascii="Cambria" w:hAnsi="Cambria"/>
          <w:b/>
          <w:color w:val="000000"/>
          <w:sz w:val="24"/>
          <w:szCs w:val="24"/>
        </w:rPr>
      </w:pPr>
    </w:p>
    <w:p w:rsidR="00807FC4" w:rsidRDefault="00807FC4" w:rsidP="00807FC4">
      <w:pPr>
        <w:tabs>
          <w:tab w:val="left" w:pos="0"/>
        </w:tabs>
        <w:jc w:val="both"/>
        <w:rPr>
          <w:rFonts w:ascii="Cambria" w:hAnsi="Cambria"/>
          <w:color w:val="000000"/>
          <w:sz w:val="24"/>
          <w:szCs w:val="24"/>
        </w:rPr>
      </w:pPr>
      <w:r w:rsidRPr="00BD30BF">
        <w:rPr>
          <w:rFonts w:ascii="Cambria" w:hAnsi="Cambria"/>
          <w:color w:val="000000"/>
          <w:sz w:val="24"/>
          <w:szCs w:val="24"/>
        </w:rPr>
        <w:tab/>
      </w:r>
      <w:proofErr w:type="spellStart"/>
      <w:r>
        <w:rPr>
          <w:rFonts w:ascii="Cambria" w:hAnsi="Cambria"/>
          <w:color w:val="000000"/>
          <w:sz w:val="24"/>
          <w:szCs w:val="24"/>
        </w:rPr>
        <w:t>Pandemija</w:t>
      </w:r>
      <w:proofErr w:type="spellEnd"/>
      <w:r>
        <w:rPr>
          <w:rFonts w:ascii="Cambria" w:hAnsi="Cambria"/>
          <w:color w:val="000000"/>
          <w:sz w:val="24"/>
          <w:szCs w:val="24"/>
        </w:rPr>
        <w:t xml:space="preserve"> </w:t>
      </w:r>
      <w:proofErr w:type="spellStart"/>
      <w:r>
        <w:rPr>
          <w:rFonts w:ascii="Cambria" w:hAnsi="Cambria"/>
          <w:color w:val="000000"/>
          <w:sz w:val="24"/>
          <w:szCs w:val="24"/>
        </w:rPr>
        <w:t>koronavirusa</w:t>
      </w:r>
      <w:proofErr w:type="spellEnd"/>
      <w:r>
        <w:rPr>
          <w:rFonts w:ascii="Cambria" w:hAnsi="Cambria"/>
          <w:color w:val="000000"/>
          <w:sz w:val="24"/>
          <w:szCs w:val="24"/>
        </w:rPr>
        <w:t xml:space="preserve"> utjecala je na sve djelatnosti, pa tako i na kulturu. Krajem godine u Hrvatskoj </w:t>
      </w:r>
      <w:proofErr w:type="spellStart"/>
      <w:r>
        <w:rPr>
          <w:rFonts w:ascii="Cambria" w:hAnsi="Cambria"/>
          <w:color w:val="000000"/>
          <w:sz w:val="24"/>
          <w:szCs w:val="24"/>
        </w:rPr>
        <w:t>obustavljenje</w:t>
      </w:r>
      <w:proofErr w:type="spellEnd"/>
      <w:r>
        <w:rPr>
          <w:rFonts w:ascii="Cambria" w:hAnsi="Cambria"/>
          <w:color w:val="000000"/>
          <w:sz w:val="24"/>
          <w:szCs w:val="24"/>
        </w:rPr>
        <w:t xml:space="preserve"> su sve kulturne manifestacije čime je onemogućen normalan rad brojnim kulturno-umjetničkim društvima, udrugama te javnim i privatnim ustanovama u kulturi.  Među njima je i Centar </w:t>
      </w:r>
      <w:bookmarkStart w:id="0" w:name="_Hlk66970599"/>
      <w:r>
        <w:rPr>
          <w:rFonts w:ascii="Cambria" w:hAnsi="Cambria"/>
          <w:color w:val="000000"/>
          <w:sz w:val="24"/>
          <w:szCs w:val="24"/>
        </w:rPr>
        <w:t>za kulturu i informiranje „Dragutin Novak“ Ludbreg</w:t>
      </w:r>
      <w:bookmarkEnd w:id="0"/>
      <w:r>
        <w:rPr>
          <w:rFonts w:ascii="Cambria" w:hAnsi="Cambria"/>
          <w:color w:val="000000"/>
          <w:sz w:val="24"/>
          <w:szCs w:val="24"/>
        </w:rPr>
        <w:t>.</w:t>
      </w:r>
    </w:p>
    <w:p w:rsidR="00807FC4" w:rsidRDefault="00807FC4" w:rsidP="00807FC4">
      <w:pPr>
        <w:tabs>
          <w:tab w:val="left" w:pos="0"/>
        </w:tabs>
        <w:jc w:val="both"/>
        <w:rPr>
          <w:rFonts w:ascii="Cambria" w:hAnsi="Cambria"/>
          <w:color w:val="000000"/>
          <w:sz w:val="24"/>
          <w:szCs w:val="24"/>
        </w:rPr>
      </w:pPr>
      <w:r>
        <w:rPr>
          <w:rFonts w:ascii="Cambria" w:hAnsi="Cambria"/>
          <w:color w:val="000000"/>
          <w:sz w:val="24"/>
          <w:szCs w:val="24"/>
        </w:rPr>
        <w:t xml:space="preserve">           Gradsko vijeće je na svojoj sjednici održanoj dana 28. prosinca 2020. godine donijelo Odluku o izmjenama i dopunama Odluke o ustrojstvu  </w:t>
      </w:r>
      <w:r w:rsidRPr="00A93EFA">
        <w:rPr>
          <w:rFonts w:ascii="Cambria" w:hAnsi="Cambria"/>
          <w:color w:val="000000"/>
          <w:sz w:val="24"/>
          <w:szCs w:val="24"/>
        </w:rPr>
        <w:t>Cent</w:t>
      </w:r>
      <w:r>
        <w:rPr>
          <w:rFonts w:ascii="Cambria" w:hAnsi="Cambria"/>
          <w:color w:val="000000"/>
          <w:sz w:val="24"/>
          <w:szCs w:val="24"/>
        </w:rPr>
        <w:t>ra</w:t>
      </w:r>
      <w:r w:rsidRPr="00A93EFA">
        <w:rPr>
          <w:rFonts w:ascii="Cambria" w:hAnsi="Cambria"/>
          <w:color w:val="000000"/>
          <w:sz w:val="24"/>
          <w:szCs w:val="24"/>
        </w:rPr>
        <w:t xml:space="preserve"> za kulturu i informiranje „Dragutin Novak“ Ludbreg</w:t>
      </w:r>
      <w:r>
        <w:rPr>
          <w:rFonts w:ascii="Cambria" w:hAnsi="Cambria"/>
          <w:color w:val="000000"/>
          <w:sz w:val="24"/>
          <w:szCs w:val="24"/>
        </w:rPr>
        <w:t xml:space="preserve"> u kojem su definirane i nove djelatnosti uz postojeće, a to su: organizacija sastanaka i poslovnih sajmova, odnosi s javnošću i djelatnosti priopćavanja, oglašavanje preko medija, upravljanje sportskim objektima, ostale djelatnosti čišćenja i održavanja objekata, usluge pripreme i usluživanja pića te obrazovanje i poučavanje u području kulture.</w:t>
      </w:r>
    </w:p>
    <w:p w:rsidR="00807FC4" w:rsidRDefault="00807FC4" w:rsidP="00807FC4">
      <w:pPr>
        <w:tabs>
          <w:tab w:val="left" w:pos="0"/>
        </w:tabs>
        <w:jc w:val="both"/>
        <w:rPr>
          <w:rFonts w:ascii="Cambria" w:hAnsi="Cambria"/>
          <w:color w:val="000000"/>
          <w:sz w:val="24"/>
          <w:szCs w:val="24"/>
        </w:rPr>
      </w:pPr>
      <w:r>
        <w:rPr>
          <w:rFonts w:ascii="Cambria" w:hAnsi="Cambria"/>
          <w:color w:val="000000"/>
          <w:sz w:val="24"/>
          <w:szCs w:val="24"/>
        </w:rPr>
        <w:t xml:space="preserve">         </w:t>
      </w:r>
      <w:r w:rsidR="00C8310A">
        <w:rPr>
          <w:rFonts w:ascii="Cambria" w:hAnsi="Cambria"/>
          <w:color w:val="000000"/>
          <w:sz w:val="24"/>
          <w:szCs w:val="24"/>
        </w:rPr>
        <w:tab/>
      </w:r>
      <w:r>
        <w:rPr>
          <w:rFonts w:ascii="Cambria" w:hAnsi="Cambria"/>
          <w:color w:val="000000"/>
          <w:sz w:val="24"/>
          <w:szCs w:val="24"/>
        </w:rPr>
        <w:t>Utrka „</w:t>
      </w:r>
      <w:proofErr w:type="spellStart"/>
      <w:r>
        <w:rPr>
          <w:rFonts w:ascii="Cambria" w:hAnsi="Cambria"/>
          <w:color w:val="000000"/>
          <w:sz w:val="24"/>
          <w:szCs w:val="24"/>
        </w:rPr>
        <w:t>Centrum</w:t>
      </w:r>
      <w:proofErr w:type="spellEnd"/>
      <w:r>
        <w:rPr>
          <w:rFonts w:ascii="Cambria" w:hAnsi="Cambria"/>
          <w:color w:val="000000"/>
          <w:sz w:val="24"/>
          <w:szCs w:val="24"/>
        </w:rPr>
        <w:t xml:space="preserve"> </w:t>
      </w:r>
      <w:proofErr w:type="spellStart"/>
      <w:r>
        <w:rPr>
          <w:rFonts w:ascii="Cambria" w:hAnsi="Cambria"/>
          <w:color w:val="000000"/>
          <w:sz w:val="24"/>
          <w:szCs w:val="24"/>
        </w:rPr>
        <w:t>mundi</w:t>
      </w:r>
      <w:proofErr w:type="spellEnd"/>
      <w:r>
        <w:rPr>
          <w:rFonts w:ascii="Cambria" w:hAnsi="Cambria"/>
          <w:color w:val="000000"/>
          <w:sz w:val="24"/>
          <w:szCs w:val="24"/>
        </w:rPr>
        <w:t xml:space="preserve">“ koja se tradicionalno održava u ožujku povodom obilježavanja Dana grada Ludbrega ove se godine zbog situacije uzrokovane </w:t>
      </w:r>
      <w:proofErr w:type="spellStart"/>
      <w:r>
        <w:rPr>
          <w:rFonts w:ascii="Cambria" w:hAnsi="Cambria"/>
          <w:color w:val="000000"/>
          <w:sz w:val="24"/>
          <w:szCs w:val="24"/>
        </w:rPr>
        <w:t>koronavirusom</w:t>
      </w:r>
      <w:proofErr w:type="spellEnd"/>
      <w:r>
        <w:rPr>
          <w:rFonts w:ascii="Cambria" w:hAnsi="Cambria"/>
          <w:color w:val="000000"/>
          <w:sz w:val="24"/>
          <w:szCs w:val="24"/>
        </w:rPr>
        <w:t xml:space="preserve"> održala u srpnju. Na utrci se </w:t>
      </w:r>
      <w:r w:rsidR="00C8310A">
        <w:rPr>
          <w:rFonts w:ascii="Cambria" w:hAnsi="Cambria"/>
          <w:color w:val="000000"/>
          <w:sz w:val="24"/>
          <w:szCs w:val="24"/>
        </w:rPr>
        <w:t>prošle</w:t>
      </w:r>
      <w:r>
        <w:rPr>
          <w:rFonts w:ascii="Cambria" w:hAnsi="Cambria"/>
          <w:color w:val="000000"/>
          <w:sz w:val="24"/>
          <w:szCs w:val="24"/>
        </w:rPr>
        <w:t xml:space="preserve"> godine okupilo preko 200 trkača.</w:t>
      </w:r>
    </w:p>
    <w:p w:rsidR="00807FC4" w:rsidRDefault="00807FC4" w:rsidP="00807FC4">
      <w:pPr>
        <w:tabs>
          <w:tab w:val="left" w:pos="0"/>
        </w:tabs>
        <w:jc w:val="both"/>
        <w:rPr>
          <w:rFonts w:ascii="Cambria" w:hAnsi="Cambria"/>
          <w:color w:val="000000"/>
          <w:sz w:val="24"/>
          <w:szCs w:val="24"/>
        </w:rPr>
      </w:pPr>
      <w:r>
        <w:rPr>
          <w:rFonts w:ascii="Cambria" w:hAnsi="Cambria"/>
          <w:color w:val="000000"/>
          <w:sz w:val="24"/>
          <w:szCs w:val="24"/>
        </w:rPr>
        <w:t xml:space="preserve">        </w:t>
      </w:r>
      <w:r w:rsidR="00C8310A">
        <w:rPr>
          <w:rFonts w:ascii="Cambria" w:hAnsi="Cambria"/>
          <w:color w:val="000000"/>
          <w:sz w:val="24"/>
          <w:szCs w:val="24"/>
        </w:rPr>
        <w:tab/>
      </w:r>
      <w:r>
        <w:rPr>
          <w:rFonts w:ascii="Cambria" w:hAnsi="Cambria"/>
          <w:color w:val="000000"/>
          <w:sz w:val="24"/>
          <w:szCs w:val="24"/>
        </w:rPr>
        <w:t xml:space="preserve">Radilo se i na grafičkom dizajnu , obradi te pripremi za tisak knjige recepata „ </w:t>
      </w:r>
      <w:proofErr w:type="spellStart"/>
      <w:r>
        <w:rPr>
          <w:rFonts w:ascii="Cambria" w:hAnsi="Cambria"/>
          <w:color w:val="000000"/>
          <w:sz w:val="24"/>
          <w:szCs w:val="24"/>
        </w:rPr>
        <w:t>Ludbreška</w:t>
      </w:r>
      <w:proofErr w:type="spellEnd"/>
      <w:r>
        <w:rPr>
          <w:rFonts w:ascii="Cambria" w:hAnsi="Cambria"/>
          <w:color w:val="000000"/>
          <w:sz w:val="24"/>
          <w:szCs w:val="24"/>
        </w:rPr>
        <w:t xml:space="preserve"> medna kuhinja“ koja je potom tiskana u zajedničkom nakladništvu s Varaždinskom županijom  i Pčelarskim društvom Ludbreg.</w:t>
      </w:r>
    </w:p>
    <w:p w:rsidR="00807FC4" w:rsidRDefault="00807FC4" w:rsidP="00807FC4">
      <w:pPr>
        <w:tabs>
          <w:tab w:val="left" w:pos="0"/>
        </w:tabs>
        <w:jc w:val="both"/>
        <w:rPr>
          <w:rFonts w:ascii="Cambria" w:hAnsi="Cambria"/>
          <w:color w:val="000000"/>
          <w:sz w:val="24"/>
          <w:szCs w:val="24"/>
        </w:rPr>
      </w:pPr>
      <w:r>
        <w:rPr>
          <w:rFonts w:ascii="Cambria" w:hAnsi="Cambria"/>
          <w:color w:val="000000"/>
          <w:sz w:val="24"/>
          <w:szCs w:val="24"/>
        </w:rPr>
        <w:t xml:space="preserve">    </w:t>
      </w:r>
      <w:r w:rsidR="00C8310A">
        <w:rPr>
          <w:rFonts w:ascii="Cambria" w:hAnsi="Cambria"/>
          <w:color w:val="000000"/>
          <w:sz w:val="24"/>
          <w:szCs w:val="24"/>
        </w:rPr>
        <w:tab/>
      </w:r>
      <w:r>
        <w:rPr>
          <w:rFonts w:ascii="Cambria" w:hAnsi="Cambria"/>
          <w:color w:val="000000"/>
          <w:sz w:val="24"/>
          <w:szCs w:val="24"/>
        </w:rPr>
        <w:t xml:space="preserve">Tijekom arheološkog nadzora na Crkvi Svetog Trojstva u Ludbregu pronađeno je sedam grobova, brončane karičice, karičice sa S završetkom te dijelovi keramike. Nalazi su pohranjeni u prostorima Centra </w:t>
      </w:r>
      <w:r w:rsidRPr="004645BD">
        <w:rPr>
          <w:rFonts w:ascii="Cambria" w:hAnsi="Cambria"/>
          <w:color w:val="000000"/>
          <w:sz w:val="24"/>
          <w:szCs w:val="24"/>
        </w:rPr>
        <w:t>za kulturu i informiranje „Dragutin Novak“ Ludbreg</w:t>
      </w:r>
      <w:r>
        <w:rPr>
          <w:rFonts w:ascii="Cambria" w:hAnsi="Cambria"/>
          <w:color w:val="000000"/>
          <w:sz w:val="24"/>
          <w:szCs w:val="24"/>
        </w:rPr>
        <w:t>.</w:t>
      </w:r>
    </w:p>
    <w:p w:rsidR="00807FC4" w:rsidRDefault="00807FC4" w:rsidP="00807FC4">
      <w:pPr>
        <w:tabs>
          <w:tab w:val="left" w:pos="0"/>
        </w:tabs>
        <w:jc w:val="both"/>
        <w:rPr>
          <w:rFonts w:ascii="Cambria" w:hAnsi="Cambria"/>
          <w:color w:val="000000"/>
          <w:sz w:val="24"/>
          <w:szCs w:val="24"/>
        </w:rPr>
      </w:pPr>
      <w:r>
        <w:rPr>
          <w:rFonts w:ascii="Cambria" w:hAnsi="Cambria"/>
          <w:color w:val="000000"/>
          <w:sz w:val="24"/>
          <w:szCs w:val="24"/>
        </w:rPr>
        <w:t xml:space="preserve">           Pokrenute su aktivnosti za osniv</w:t>
      </w:r>
      <w:r w:rsidR="00C8310A">
        <w:rPr>
          <w:rFonts w:ascii="Cambria" w:hAnsi="Cambria"/>
          <w:color w:val="000000"/>
          <w:sz w:val="24"/>
          <w:szCs w:val="24"/>
        </w:rPr>
        <w:t>anje Muzeja Grada Ludbrega  koji</w:t>
      </w:r>
      <w:r>
        <w:rPr>
          <w:rFonts w:ascii="Cambria" w:hAnsi="Cambria"/>
          <w:color w:val="000000"/>
          <w:sz w:val="24"/>
          <w:szCs w:val="24"/>
        </w:rPr>
        <w:t xml:space="preserve"> će biti u sastavu. Povjerenstvo je izašlo na teren i utvrdilo postojanje svih uvjeta za osnivanje , pa se i očekuje odluka Muzejskog vijeća RH da se dobije dozvola za upis Muzeja u registar. Muzej grada </w:t>
      </w:r>
      <w:r>
        <w:rPr>
          <w:rFonts w:ascii="Cambria" w:hAnsi="Cambria"/>
          <w:color w:val="000000"/>
          <w:sz w:val="24"/>
          <w:szCs w:val="24"/>
        </w:rPr>
        <w:lastRenderedPageBreak/>
        <w:t>Ludbrega obuhvatit će upravljanje etnološkom, sakralnom zbirkom i Arheološkim parkom „IOVIA“ Ludbreg, a u budućnosti i industrijsku baštinu na poziciji ciglane.</w:t>
      </w:r>
    </w:p>
    <w:p w:rsidR="00807FC4" w:rsidRDefault="00807FC4" w:rsidP="00807FC4">
      <w:pPr>
        <w:tabs>
          <w:tab w:val="left" w:pos="0"/>
        </w:tabs>
        <w:jc w:val="both"/>
        <w:rPr>
          <w:rFonts w:ascii="Cambria" w:hAnsi="Cambria"/>
          <w:color w:val="000000"/>
          <w:sz w:val="24"/>
          <w:szCs w:val="24"/>
        </w:rPr>
      </w:pPr>
      <w:r>
        <w:rPr>
          <w:rFonts w:ascii="Cambria" w:hAnsi="Cambria"/>
          <w:color w:val="000000"/>
          <w:sz w:val="24"/>
          <w:szCs w:val="24"/>
        </w:rPr>
        <w:t xml:space="preserve"> </w:t>
      </w:r>
      <w:r w:rsidR="00C8310A">
        <w:rPr>
          <w:rFonts w:ascii="Cambria" w:hAnsi="Cambria"/>
          <w:color w:val="000000"/>
          <w:sz w:val="24"/>
          <w:szCs w:val="24"/>
        </w:rPr>
        <w:tab/>
      </w:r>
      <w:r>
        <w:rPr>
          <w:rFonts w:ascii="Cambria" w:hAnsi="Cambria"/>
          <w:color w:val="000000"/>
          <w:sz w:val="24"/>
          <w:szCs w:val="24"/>
        </w:rPr>
        <w:t xml:space="preserve">Provodile su se i aktivnosti Puhačkog orkestra, izvodile su se kino projekcije na otvorenom, 1 koncert uz potporu Ministarstva kulture i medija, i dalje se provodio program „Ludbreg petkom“ u sklopu kojeg se omogućilo umjetnicima amaterima s </w:t>
      </w:r>
      <w:proofErr w:type="spellStart"/>
      <w:r>
        <w:rPr>
          <w:rFonts w:ascii="Cambria" w:hAnsi="Cambria"/>
          <w:color w:val="000000"/>
          <w:sz w:val="24"/>
          <w:szCs w:val="24"/>
        </w:rPr>
        <w:t>ludbreškog</w:t>
      </w:r>
      <w:proofErr w:type="spellEnd"/>
      <w:r>
        <w:rPr>
          <w:rFonts w:ascii="Cambria" w:hAnsi="Cambria"/>
          <w:color w:val="000000"/>
          <w:sz w:val="24"/>
          <w:szCs w:val="24"/>
        </w:rPr>
        <w:t xml:space="preserve"> područja, ali i šire, da prezentiraju svoje radove zainteresiranoj publici.</w:t>
      </w:r>
    </w:p>
    <w:p w:rsidR="00807FC4" w:rsidRPr="00087BC0" w:rsidRDefault="00807FC4" w:rsidP="00807FC4">
      <w:pPr>
        <w:tabs>
          <w:tab w:val="left" w:pos="0"/>
        </w:tabs>
        <w:jc w:val="both"/>
        <w:rPr>
          <w:rFonts w:ascii="Cambria" w:hAnsi="Cambria"/>
          <w:color w:val="000000"/>
          <w:sz w:val="24"/>
          <w:szCs w:val="24"/>
        </w:rPr>
      </w:pPr>
      <w:r>
        <w:rPr>
          <w:rFonts w:ascii="Cambria" w:hAnsi="Cambria"/>
          <w:color w:val="000000"/>
          <w:sz w:val="24"/>
          <w:szCs w:val="24"/>
        </w:rPr>
        <w:t xml:space="preserve">   </w:t>
      </w:r>
      <w:r w:rsidR="00C8310A">
        <w:rPr>
          <w:rFonts w:ascii="Cambria" w:hAnsi="Cambria"/>
          <w:color w:val="000000"/>
          <w:sz w:val="24"/>
          <w:szCs w:val="24"/>
        </w:rPr>
        <w:tab/>
      </w:r>
      <w:r>
        <w:rPr>
          <w:rFonts w:ascii="Cambria" w:hAnsi="Cambria"/>
          <w:color w:val="000000"/>
          <w:sz w:val="24"/>
          <w:szCs w:val="24"/>
        </w:rPr>
        <w:t xml:space="preserve"> </w:t>
      </w:r>
      <w:r w:rsidRPr="004645BD">
        <w:rPr>
          <w:rFonts w:ascii="Cambria" w:hAnsi="Cambria"/>
          <w:color w:val="000000"/>
          <w:sz w:val="24"/>
          <w:szCs w:val="24"/>
        </w:rPr>
        <w:t>Vezano uz novinsko-nakladničku djelatnost, izdano je šest brojeva „</w:t>
      </w:r>
      <w:proofErr w:type="spellStart"/>
      <w:r w:rsidRPr="004645BD">
        <w:rPr>
          <w:rFonts w:ascii="Cambria" w:hAnsi="Cambria"/>
          <w:color w:val="000000"/>
          <w:sz w:val="24"/>
          <w:szCs w:val="24"/>
        </w:rPr>
        <w:t>Ludbreških</w:t>
      </w:r>
      <w:proofErr w:type="spellEnd"/>
      <w:r w:rsidRPr="004645BD">
        <w:rPr>
          <w:rFonts w:ascii="Cambria" w:hAnsi="Cambria"/>
          <w:color w:val="000000"/>
          <w:sz w:val="24"/>
          <w:szCs w:val="24"/>
        </w:rPr>
        <w:t xml:space="preserve"> novina“  u kojima su popraćeni svi događaji od značaja za Grad Ludbreg.</w:t>
      </w:r>
    </w:p>
    <w:p w:rsidR="00807FC4" w:rsidRDefault="00807FC4" w:rsidP="00807FC4">
      <w:pPr>
        <w:pStyle w:val="StandardWeb"/>
        <w:shd w:val="clear" w:color="auto" w:fill="FFFFFF"/>
        <w:spacing w:before="0" w:after="0"/>
        <w:jc w:val="both"/>
        <w:rPr>
          <w:rFonts w:ascii="Cambria" w:hAnsi="Cambria"/>
          <w:color w:val="000000" w:themeColor="text1"/>
        </w:rPr>
      </w:pPr>
      <w:r>
        <w:rPr>
          <w:rFonts w:ascii="Cambria" w:hAnsi="Cambria"/>
          <w:color w:val="000000"/>
        </w:rPr>
        <w:tab/>
      </w:r>
      <w:r w:rsidRPr="00087BC0">
        <w:rPr>
          <w:rFonts w:ascii="Cambria" w:hAnsi="Cambria"/>
          <w:color w:val="000000" w:themeColor="text1"/>
        </w:rPr>
        <w:t>I dalje su se odvijali radovi na energetskoj obnovi zgrade. Aktivnosti obuhvaćene projektom odnose se na energetsku obnovu i uvođenje obnovljivih izvora energije što uključuje obnovu toplinske ovojnice, modernizaciju sustava grijanja i ugradnju mehaničke ventilacije s rekuperacijom, energetsku obnovu elektroinstalacija strojarskih sustava te izgradnju FN elektrane. Ukupna vrijednost projekta je 3.621.244,56 kuna, a udio koji sufinancira EU iznosi 1.598.236,53 kune, dok će se preostali iznos financirati putem kredita.</w:t>
      </w:r>
    </w:p>
    <w:p w:rsidR="00807FC4" w:rsidRPr="00087BC0" w:rsidRDefault="00807FC4" w:rsidP="00807FC4">
      <w:pPr>
        <w:pStyle w:val="StandardWeb"/>
        <w:shd w:val="clear" w:color="auto" w:fill="FFFFFF"/>
        <w:jc w:val="both"/>
        <w:rPr>
          <w:rFonts w:ascii="Cambria" w:hAnsi="Cambria"/>
          <w:color w:val="000000" w:themeColor="text1"/>
        </w:rPr>
      </w:pPr>
      <w:r>
        <w:rPr>
          <w:rFonts w:ascii="Cambria" w:hAnsi="Cambria"/>
          <w:color w:val="000000" w:themeColor="text1"/>
        </w:rPr>
        <w:t xml:space="preserve">  </w:t>
      </w:r>
      <w:r w:rsidR="00C8310A">
        <w:rPr>
          <w:rFonts w:ascii="Cambria" w:hAnsi="Cambria"/>
          <w:color w:val="000000" w:themeColor="text1"/>
        </w:rPr>
        <w:tab/>
      </w:r>
      <w:r w:rsidRPr="00E022FB">
        <w:rPr>
          <w:rFonts w:ascii="Cambria" w:hAnsi="Cambria"/>
          <w:color w:val="000000" w:themeColor="text1"/>
        </w:rPr>
        <w:t>Prema projektu arhitektonskog ureda specijaliziranog za krajobraznu arhitekturu Zeleni ured d.o.o. iz Zagreba pristupilo se nastavku uređenja perivoja dvorca u središtu grada.</w:t>
      </w:r>
      <w:r>
        <w:rPr>
          <w:rFonts w:ascii="Cambria" w:hAnsi="Cambria"/>
          <w:color w:val="000000" w:themeColor="text1"/>
        </w:rPr>
        <w:t xml:space="preserve"> </w:t>
      </w:r>
      <w:r w:rsidRPr="00E022FB">
        <w:rPr>
          <w:rFonts w:ascii="Cambria" w:hAnsi="Cambria"/>
          <w:color w:val="000000" w:themeColor="text1"/>
        </w:rPr>
        <w:t>Ovim projektom se obuhvaća oživljavanje i svih dijelova perivoja pa i onog zapadno od dvorca koji je služio samo u vrijeme Svete nedjelje kao mjesto za zabavne sadržaje.</w:t>
      </w:r>
    </w:p>
    <w:p w:rsidR="00807FC4" w:rsidRPr="005233B5" w:rsidRDefault="00807FC4" w:rsidP="00807FC4">
      <w:pPr>
        <w:tabs>
          <w:tab w:val="left" w:pos="2552"/>
          <w:tab w:val="left" w:pos="3969"/>
        </w:tabs>
        <w:jc w:val="both"/>
        <w:rPr>
          <w:rFonts w:ascii="Cambria" w:hAnsi="Cambria"/>
          <w:color w:val="000000" w:themeColor="text1"/>
          <w:sz w:val="24"/>
          <w:szCs w:val="24"/>
        </w:rPr>
      </w:pPr>
      <w:r w:rsidRPr="00087BC0">
        <w:rPr>
          <w:rFonts w:ascii="Cambria" w:hAnsi="Cambria"/>
          <w:color w:val="000000" w:themeColor="text1"/>
          <w:sz w:val="24"/>
          <w:szCs w:val="24"/>
        </w:rPr>
        <w:t xml:space="preserve">             </w:t>
      </w:r>
    </w:p>
    <w:p w:rsidR="00807FC4" w:rsidRPr="00BD30BF" w:rsidRDefault="00807FC4" w:rsidP="00807FC4">
      <w:pPr>
        <w:tabs>
          <w:tab w:val="left" w:pos="2552"/>
          <w:tab w:val="left" w:pos="3969"/>
        </w:tabs>
        <w:ind w:right="-468"/>
        <w:jc w:val="both"/>
        <w:rPr>
          <w:rFonts w:ascii="Cambria" w:hAnsi="Cambria"/>
          <w:b/>
          <w:color w:val="000000"/>
          <w:sz w:val="24"/>
          <w:szCs w:val="24"/>
        </w:rPr>
      </w:pPr>
      <w:r w:rsidRPr="00BD30BF">
        <w:rPr>
          <w:rFonts w:ascii="Cambria" w:hAnsi="Cambria"/>
          <w:color w:val="000000"/>
          <w:sz w:val="24"/>
          <w:szCs w:val="24"/>
        </w:rPr>
        <w:t xml:space="preserve">          </w:t>
      </w:r>
      <w:r w:rsidRPr="00BD30BF">
        <w:rPr>
          <w:rFonts w:ascii="Cambria" w:hAnsi="Cambria"/>
          <w:b/>
          <w:color w:val="000000"/>
          <w:sz w:val="24"/>
          <w:szCs w:val="24"/>
        </w:rPr>
        <w:t xml:space="preserve"> 4.2.GRADSKA KNJIŽNICA I ČITAONICA «Mladen </w:t>
      </w:r>
      <w:proofErr w:type="spellStart"/>
      <w:r w:rsidRPr="00BD30BF">
        <w:rPr>
          <w:rFonts w:ascii="Cambria" w:hAnsi="Cambria"/>
          <w:b/>
          <w:color w:val="000000"/>
          <w:sz w:val="24"/>
          <w:szCs w:val="24"/>
        </w:rPr>
        <w:t>Kerstner</w:t>
      </w:r>
      <w:proofErr w:type="spellEnd"/>
      <w:r w:rsidRPr="00BD30BF">
        <w:rPr>
          <w:rFonts w:ascii="Cambria" w:hAnsi="Cambria"/>
          <w:b/>
          <w:color w:val="000000"/>
          <w:sz w:val="24"/>
          <w:szCs w:val="24"/>
        </w:rPr>
        <w:t>»</w:t>
      </w:r>
    </w:p>
    <w:p w:rsidR="00807FC4" w:rsidRPr="00BD30BF" w:rsidRDefault="00807FC4" w:rsidP="00807FC4">
      <w:pPr>
        <w:tabs>
          <w:tab w:val="left" w:pos="2552"/>
          <w:tab w:val="left" w:pos="3969"/>
        </w:tabs>
        <w:ind w:right="-468"/>
        <w:jc w:val="both"/>
        <w:rPr>
          <w:rFonts w:ascii="Cambria" w:hAnsi="Cambria"/>
          <w:b/>
          <w:color w:val="000000"/>
          <w:sz w:val="24"/>
          <w:szCs w:val="24"/>
        </w:rPr>
      </w:pPr>
    </w:p>
    <w:p w:rsidR="00807FC4" w:rsidRPr="00BD30BF" w:rsidRDefault="00807FC4" w:rsidP="00807FC4">
      <w:pPr>
        <w:tabs>
          <w:tab w:val="left" w:pos="0"/>
        </w:tabs>
        <w:jc w:val="both"/>
        <w:rPr>
          <w:rFonts w:ascii="Cambria" w:hAnsi="Cambria"/>
          <w:color w:val="000000"/>
          <w:sz w:val="24"/>
          <w:szCs w:val="24"/>
        </w:rPr>
      </w:pPr>
      <w:r w:rsidRPr="00BD30BF">
        <w:rPr>
          <w:rFonts w:ascii="Cambria" w:hAnsi="Cambria"/>
          <w:color w:val="000000"/>
          <w:sz w:val="24"/>
          <w:szCs w:val="24"/>
        </w:rPr>
        <w:t xml:space="preserve">            U okviru svoje djelatnosti Knjižnica redovito pribavlja periodičke publikacije, te svake godine vrši nabavu knjižne i </w:t>
      </w:r>
      <w:proofErr w:type="spellStart"/>
      <w:r w:rsidRPr="00BD30BF">
        <w:rPr>
          <w:rFonts w:ascii="Cambria" w:hAnsi="Cambria"/>
          <w:color w:val="000000"/>
          <w:sz w:val="24"/>
          <w:szCs w:val="24"/>
        </w:rPr>
        <w:t>neknjižne</w:t>
      </w:r>
      <w:proofErr w:type="spellEnd"/>
      <w:r w:rsidRPr="00BD30BF">
        <w:rPr>
          <w:rFonts w:ascii="Cambria" w:hAnsi="Cambria"/>
          <w:color w:val="000000"/>
          <w:sz w:val="24"/>
          <w:szCs w:val="24"/>
        </w:rPr>
        <w:t xml:space="preserve"> građe te provodi dio kulturoloških djelatnosti.</w:t>
      </w:r>
    </w:p>
    <w:p w:rsidR="00807FC4" w:rsidRPr="00BD30BF" w:rsidRDefault="00807FC4" w:rsidP="00807FC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U izlogu Knjižnice redovito se obilježavaju obljetnice rođenja ili smrti velikih povijesnih ličnosti ili događanja. Isto tako, uspostavljena je veoma dobra suradnja s osnovnim školama, kako </w:t>
      </w:r>
      <w:proofErr w:type="spellStart"/>
      <w:r w:rsidRPr="00BD30BF">
        <w:rPr>
          <w:rFonts w:ascii="Cambria" w:hAnsi="Cambria"/>
          <w:color w:val="000000"/>
          <w:sz w:val="24"/>
          <w:szCs w:val="24"/>
        </w:rPr>
        <w:t>ludbreškom</w:t>
      </w:r>
      <w:proofErr w:type="spellEnd"/>
      <w:r w:rsidRPr="00BD30BF">
        <w:rPr>
          <w:rFonts w:ascii="Cambria" w:hAnsi="Cambria"/>
          <w:color w:val="000000"/>
          <w:sz w:val="24"/>
          <w:szCs w:val="24"/>
        </w:rPr>
        <w:t xml:space="preserve"> tako i susjednima, kao i sa dječjim vrtićima s područja Grada Ludbrega te su organizirani posjeti djece i upoznavanje s knjižnim fondom i uslugama. Grad Ludbreg je u Proračunu osigurao sredstva za članarinu za učenike prvih razreda Osnovne škole Ludbreg te učenike Srednje škole Ludbreg tako da učenici mogu besplatno posuđivati literaturu iz Gradske knjižnice.</w:t>
      </w:r>
    </w:p>
    <w:p w:rsidR="00807FC4" w:rsidRDefault="00807FC4" w:rsidP="00807FC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Knjižnica redovito provodi </w:t>
      </w:r>
      <w:proofErr w:type="spellStart"/>
      <w:r w:rsidRPr="00BD30BF">
        <w:rPr>
          <w:rFonts w:ascii="Cambria" w:hAnsi="Cambria"/>
          <w:color w:val="000000"/>
          <w:sz w:val="24"/>
          <w:szCs w:val="24"/>
        </w:rPr>
        <w:t>pričaonice</w:t>
      </w:r>
      <w:proofErr w:type="spellEnd"/>
      <w:r w:rsidRPr="00BD30BF">
        <w:rPr>
          <w:rFonts w:ascii="Cambria" w:hAnsi="Cambria"/>
          <w:color w:val="000000"/>
          <w:sz w:val="24"/>
          <w:szCs w:val="24"/>
        </w:rPr>
        <w:t xml:space="preserve"> i kreativne radionice za djecu od 3 do 6 godina na  koje okupljaju djecu na bazi tjednih aktivnosti. Kontinuirano se provodi program „Priča za laku noć“ ,s obzirom na dobar odaziv roditelja i djece, zatim radionice za djecu (likovne i glazbene), izložbe slika te večeri poezije.</w:t>
      </w:r>
      <w:r>
        <w:rPr>
          <w:rFonts w:ascii="Cambria" w:hAnsi="Cambria"/>
          <w:color w:val="000000"/>
          <w:sz w:val="24"/>
          <w:szCs w:val="24"/>
        </w:rPr>
        <w:t xml:space="preserve"> </w:t>
      </w:r>
    </w:p>
    <w:p w:rsidR="00807FC4" w:rsidRPr="00410D33" w:rsidRDefault="00807FC4" w:rsidP="00807FC4">
      <w:pPr>
        <w:tabs>
          <w:tab w:val="left" w:pos="2552"/>
          <w:tab w:val="left" w:pos="3969"/>
        </w:tabs>
        <w:jc w:val="both"/>
        <w:rPr>
          <w:rFonts w:ascii="Cambria" w:hAnsi="Cambria"/>
          <w:color w:val="000000"/>
          <w:sz w:val="24"/>
          <w:szCs w:val="24"/>
        </w:rPr>
      </w:pPr>
      <w:r>
        <w:rPr>
          <w:rFonts w:ascii="Cambria" w:hAnsi="Cambria"/>
          <w:color w:val="000000"/>
          <w:sz w:val="24"/>
          <w:szCs w:val="24"/>
        </w:rPr>
        <w:t xml:space="preserve">              </w:t>
      </w:r>
      <w:r w:rsidRPr="00410D33">
        <w:rPr>
          <w:rFonts w:ascii="Cambria" w:hAnsi="Cambria"/>
          <w:color w:val="000000"/>
          <w:sz w:val="24"/>
          <w:szCs w:val="24"/>
        </w:rPr>
        <w:t xml:space="preserve">Mjesec hrvatske knjige“ tradicionalna je i najveća manifestacija u Hrvatskoj posvećena knjizi, knjižarstvu i knjižničarstvu. Od 15. listopada do 15. studenoga u mnogim hrvatskim knjižnicama, pa tako i u „Gradskoj knjižnici i čitaonici Mladen </w:t>
      </w:r>
      <w:proofErr w:type="spellStart"/>
      <w:r w:rsidRPr="00410D33">
        <w:rPr>
          <w:rFonts w:ascii="Cambria" w:hAnsi="Cambria"/>
          <w:color w:val="000000"/>
          <w:sz w:val="24"/>
          <w:szCs w:val="24"/>
        </w:rPr>
        <w:t>Kerstner</w:t>
      </w:r>
      <w:proofErr w:type="spellEnd"/>
      <w:r w:rsidRPr="00410D33">
        <w:rPr>
          <w:rFonts w:ascii="Cambria" w:hAnsi="Cambria"/>
          <w:color w:val="000000"/>
          <w:sz w:val="24"/>
          <w:szCs w:val="24"/>
        </w:rPr>
        <w:t>“ Ludbreg održavaju se prigodni programi kojima je cilj približiti knjigu korisniku.</w:t>
      </w:r>
      <w:r>
        <w:rPr>
          <w:rFonts w:ascii="Cambria" w:hAnsi="Cambria"/>
          <w:color w:val="000000"/>
          <w:sz w:val="24"/>
          <w:szCs w:val="24"/>
        </w:rPr>
        <w:t xml:space="preserve"> </w:t>
      </w:r>
      <w:r w:rsidRPr="00410D33">
        <w:rPr>
          <w:rFonts w:ascii="Cambria" w:hAnsi="Cambria"/>
          <w:color w:val="000000"/>
          <w:sz w:val="24"/>
          <w:szCs w:val="24"/>
        </w:rPr>
        <w:t xml:space="preserve">U sklopu manifestacije Mjesec hrvatske knjige 2020. i programa “Čitajmo grofovski” Gradska knjižnica i čitaonica “Mladen </w:t>
      </w:r>
      <w:proofErr w:type="spellStart"/>
      <w:r w:rsidRPr="00410D33">
        <w:rPr>
          <w:rFonts w:ascii="Cambria" w:hAnsi="Cambria"/>
          <w:color w:val="000000"/>
          <w:sz w:val="24"/>
          <w:szCs w:val="24"/>
        </w:rPr>
        <w:t>Kerstner</w:t>
      </w:r>
      <w:proofErr w:type="spellEnd"/>
      <w:r w:rsidRPr="00410D33">
        <w:rPr>
          <w:rFonts w:ascii="Cambria" w:hAnsi="Cambria"/>
          <w:color w:val="000000"/>
          <w:sz w:val="24"/>
          <w:szCs w:val="24"/>
        </w:rPr>
        <w:t>” organizira</w:t>
      </w:r>
      <w:r>
        <w:rPr>
          <w:rFonts w:ascii="Cambria" w:hAnsi="Cambria"/>
          <w:color w:val="000000"/>
          <w:sz w:val="24"/>
          <w:szCs w:val="24"/>
        </w:rPr>
        <w:t>la je</w:t>
      </w:r>
      <w:r w:rsidRPr="00410D33">
        <w:rPr>
          <w:rFonts w:ascii="Cambria" w:hAnsi="Cambria"/>
          <w:color w:val="000000"/>
          <w:sz w:val="24"/>
          <w:szCs w:val="24"/>
        </w:rPr>
        <w:t xml:space="preserve"> predstavljanje knjige Zdenke </w:t>
      </w:r>
      <w:proofErr w:type="spellStart"/>
      <w:r w:rsidRPr="00410D33">
        <w:rPr>
          <w:rFonts w:ascii="Cambria" w:hAnsi="Cambria"/>
          <w:color w:val="000000"/>
          <w:sz w:val="24"/>
          <w:szCs w:val="24"/>
        </w:rPr>
        <w:t>Čavić</w:t>
      </w:r>
      <w:proofErr w:type="spellEnd"/>
      <w:r w:rsidRPr="00410D33">
        <w:rPr>
          <w:rFonts w:ascii="Cambria" w:hAnsi="Cambria"/>
          <w:color w:val="000000"/>
          <w:sz w:val="24"/>
          <w:szCs w:val="24"/>
        </w:rPr>
        <w:t xml:space="preserve"> pod nazivom “Niska crnih bisera”.</w:t>
      </w:r>
    </w:p>
    <w:p w:rsidR="00807FC4" w:rsidRDefault="00C8310A" w:rsidP="00807FC4">
      <w:pPr>
        <w:tabs>
          <w:tab w:val="left" w:pos="2552"/>
          <w:tab w:val="left" w:pos="3969"/>
        </w:tabs>
        <w:jc w:val="both"/>
        <w:rPr>
          <w:rFonts w:ascii="Cambria" w:hAnsi="Cambria"/>
          <w:color w:val="000000"/>
          <w:sz w:val="24"/>
          <w:szCs w:val="24"/>
        </w:rPr>
      </w:pPr>
      <w:r>
        <w:rPr>
          <w:rFonts w:ascii="Cambria" w:hAnsi="Cambria"/>
          <w:color w:val="000000"/>
          <w:sz w:val="24"/>
          <w:szCs w:val="24"/>
        </w:rPr>
        <w:t xml:space="preserve">            </w:t>
      </w:r>
      <w:r w:rsidR="00807FC4" w:rsidRPr="00410D33">
        <w:rPr>
          <w:rFonts w:ascii="Cambria" w:hAnsi="Cambria"/>
          <w:color w:val="000000"/>
          <w:sz w:val="24"/>
          <w:szCs w:val="24"/>
        </w:rPr>
        <w:t>Predstavljanje knjige održ</w:t>
      </w:r>
      <w:r w:rsidR="00807FC4">
        <w:rPr>
          <w:rFonts w:ascii="Cambria" w:hAnsi="Cambria"/>
          <w:color w:val="000000"/>
          <w:sz w:val="24"/>
          <w:szCs w:val="24"/>
        </w:rPr>
        <w:t>alo</w:t>
      </w:r>
      <w:r w:rsidR="00807FC4" w:rsidRPr="00410D33">
        <w:rPr>
          <w:rFonts w:ascii="Cambria" w:hAnsi="Cambria"/>
          <w:color w:val="000000"/>
          <w:sz w:val="24"/>
          <w:szCs w:val="24"/>
        </w:rPr>
        <w:t xml:space="preserve"> se 15. listopada u svečanoj dvorani dvorca </w:t>
      </w:r>
      <w:proofErr w:type="spellStart"/>
      <w:r w:rsidR="00807FC4" w:rsidRPr="00410D33">
        <w:rPr>
          <w:rFonts w:ascii="Cambria" w:hAnsi="Cambria"/>
          <w:color w:val="000000"/>
          <w:sz w:val="24"/>
          <w:szCs w:val="24"/>
        </w:rPr>
        <w:t>Batthyany</w:t>
      </w:r>
      <w:proofErr w:type="spellEnd"/>
      <w:r w:rsidR="00807FC4">
        <w:rPr>
          <w:rFonts w:ascii="Cambria" w:hAnsi="Cambria"/>
          <w:color w:val="000000"/>
          <w:sz w:val="24"/>
          <w:szCs w:val="24"/>
        </w:rPr>
        <w:t>.</w:t>
      </w:r>
    </w:p>
    <w:p w:rsidR="00807FC4" w:rsidRDefault="00C8310A" w:rsidP="00807FC4">
      <w:pPr>
        <w:tabs>
          <w:tab w:val="left" w:pos="709"/>
          <w:tab w:val="left" w:pos="3969"/>
        </w:tabs>
        <w:jc w:val="both"/>
        <w:rPr>
          <w:rFonts w:ascii="Cambria" w:hAnsi="Cambria"/>
          <w:color w:val="000000"/>
          <w:sz w:val="24"/>
          <w:szCs w:val="24"/>
        </w:rPr>
      </w:pPr>
      <w:r>
        <w:rPr>
          <w:rFonts w:ascii="Cambria" w:hAnsi="Cambria"/>
          <w:color w:val="000000"/>
          <w:sz w:val="24"/>
          <w:szCs w:val="24"/>
        </w:rPr>
        <w:t xml:space="preserve">            </w:t>
      </w:r>
      <w:r w:rsidR="00807FC4">
        <w:rPr>
          <w:rFonts w:ascii="Cambria" w:hAnsi="Cambria"/>
          <w:color w:val="000000"/>
          <w:sz w:val="24"/>
          <w:szCs w:val="24"/>
        </w:rPr>
        <w:t xml:space="preserve">Svi ovi programi kao i sam rad Gradske knjižnice i čitaonice Mladen </w:t>
      </w:r>
      <w:proofErr w:type="spellStart"/>
      <w:r w:rsidR="00807FC4">
        <w:rPr>
          <w:rFonts w:ascii="Cambria" w:hAnsi="Cambria"/>
          <w:color w:val="000000"/>
          <w:sz w:val="24"/>
          <w:szCs w:val="24"/>
        </w:rPr>
        <w:t>Kerstner</w:t>
      </w:r>
      <w:proofErr w:type="spellEnd"/>
      <w:r w:rsidR="00807FC4">
        <w:rPr>
          <w:rFonts w:ascii="Cambria" w:hAnsi="Cambria"/>
          <w:color w:val="000000"/>
          <w:sz w:val="24"/>
          <w:szCs w:val="24"/>
        </w:rPr>
        <w:t xml:space="preserve"> u Ludbregu zbog proglašene epidemije izvodili su se sukladno mjerama i preporukama Stožera te uz poštivanje nužnih epidemioloških mjera.</w:t>
      </w:r>
    </w:p>
    <w:p w:rsidR="00807FC4" w:rsidRPr="00BD30BF" w:rsidRDefault="00807FC4" w:rsidP="00807FC4">
      <w:pPr>
        <w:tabs>
          <w:tab w:val="left" w:pos="2552"/>
          <w:tab w:val="left" w:pos="3969"/>
        </w:tabs>
        <w:ind w:left="360" w:right="-468"/>
        <w:jc w:val="both"/>
        <w:rPr>
          <w:rFonts w:ascii="Cambria" w:hAnsi="Cambria"/>
          <w:b/>
          <w:color w:val="000000"/>
          <w:sz w:val="24"/>
          <w:szCs w:val="24"/>
        </w:rPr>
      </w:pPr>
      <w:r w:rsidRPr="00BD30BF">
        <w:rPr>
          <w:rFonts w:ascii="Cambria" w:hAnsi="Cambria"/>
          <w:b/>
          <w:color w:val="000000"/>
          <w:sz w:val="24"/>
          <w:szCs w:val="24"/>
        </w:rPr>
        <w:t xml:space="preserve">    </w:t>
      </w:r>
    </w:p>
    <w:p w:rsidR="00807FC4" w:rsidRPr="00BD30BF" w:rsidRDefault="00807FC4" w:rsidP="00807FC4">
      <w:pPr>
        <w:tabs>
          <w:tab w:val="left" w:pos="2552"/>
          <w:tab w:val="left" w:pos="3969"/>
        </w:tabs>
        <w:ind w:left="360" w:right="-468"/>
        <w:jc w:val="both"/>
        <w:rPr>
          <w:rFonts w:ascii="Cambria" w:hAnsi="Cambria"/>
          <w:b/>
          <w:color w:val="000000"/>
          <w:sz w:val="24"/>
          <w:szCs w:val="24"/>
        </w:rPr>
      </w:pPr>
      <w:r w:rsidRPr="00BD30BF">
        <w:rPr>
          <w:rFonts w:ascii="Cambria" w:hAnsi="Cambria"/>
          <w:b/>
          <w:color w:val="000000"/>
          <w:sz w:val="24"/>
          <w:szCs w:val="24"/>
        </w:rPr>
        <w:t xml:space="preserve">      5. JAVNE POTREBE IZ OBLASTI SOCIJALNE SKRBI</w:t>
      </w:r>
    </w:p>
    <w:p w:rsidR="00807FC4" w:rsidRPr="00BD30BF" w:rsidRDefault="00807FC4" w:rsidP="00807FC4">
      <w:pPr>
        <w:jc w:val="center"/>
        <w:rPr>
          <w:rFonts w:ascii="Cambria" w:hAnsi="Cambria"/>
          <w:b/>
          <w:bCs/>
          <w:color w:val="000000"/>
          <w:sz w:val="24"/>
          <w:szCs w:val="24"/>
        </w:rPr>
      </w:pPr>
      <w:r w:rsidRPr="00BD30BF">
        <w:rPr>
          <w:rFonts w:ascii="Cambria" w:hAnsi="Cambria"/>
          <w:color w:val="000000"/>
          <w:sz w:val="24"/>
          <w:szCs w:val="24"/>
        </w:rPr>
        <w:tab/>
      </w:r>
    </w:p>
    <w:p w:rsidR="00807FC4" w:rsidRPr="00BD30BF" w:rsidRDefault="00807FC4" w:rsidP="00807FC4">
      <w:pPr>
        <w:pStyle w:val="Tijeloteksta3"/>
        <w:jc w:val="both"/>
        <w:rPr>
          <w:rFonts w:ascii="Cambria" w:hAnsi="Cambria"/>
          <w:color w:val="000000"/>
          <w:sz w:val="24"/>
          <w:szCs w:val="24"/>
        </w:rPr>
      </w:pPr>
      <w:r w:rsidRPr="00BD30BF">
        <w:rPr>
          <w:rFonts w:ascii="Cambria" w:hAnsi="Cambria"/>
          <w:color w:val="000000"/>
          <w:sz w:val="24"/>
          <w:szCs w:val="24"/>
        </w:rPr>
        <w:t xml:space="preserve">             I u 20</w:t>
      </w:r>
      <w:r>
        <w:rPr>
          <w:rFonts w:ascii="Cambria" w:hAnsi="Cambria"/>
          <w:color w:val="000000"/>
          <w:sz w:val="24"/>
          <w:szCs w:val="24"/>
        </w:rPr>
        <w:t>20.</w:t>
      </w:r>
      <w:r w:rsidRPr="00BD30BF">
        <w:rPr>
          <w:rFonts w:ascii="Cambria" w:hAnsi="Cambria"/>
          <w:color w:val="000000"/>
          <w:sz w:val="24"/>
          <w:szCs w:val="24"/>
        </w:rPr>
        <w:t xml:space="preserve"> godini Grad Ludbreg osigurao je u Proračunu sredstva za naknade troškova stanovanja, jednokratne novčane pomoći,  stipendije i pomoći učenicima i studentima, </w:t>
      </w:r>
      <w:r w:rsidRPr="00BD30BF">
        <w:rPr>
          <w:rFonts w:ascii="Cambria" w:hAnsi="Cambria"/>
          <w:color w:val="000000"/>
          <w:sz w:val="24"/>
          <w:szCs w:val="24"/>
        </w:rPr>
        <w:lastRenderedPageBreak/>
        <w:t>naknade za novorođenu djecu kao i sredstva za rad udruga koje se bave djelatnostima socijalne skrbi na području Grada.</w:t>
      </w:r>
    </w:p>
    <w:p w:rsidR="00807FC4" w:rsidRPr="00BD30BF" w:rsidRDefault="00807FC4" w:rsidP="00807FC4">
      <w:pPr>
        <w:pStyle w:val="Tijeloteksta3"/>
        <w:jc w:val="both"/>
        <w:rPr>
          <w:rFonts w:ascii="Cambria" w:hAnsi="Cambria"/>
          <w:b/>
          <w:i/>
          <w:iCs/>
          <w:color w:val="000000"/>
          <w:sz w:val="24"/>
          <w:szCs w:val="24"/>
        </w:rPr>
      </w:pPr>
      <w:r w:rsidRPr="00BD30BF">
        <w:rPr>
          <w:rFonts w:ascii="Cambria" w:hAnsi="Cambria"/>
          <w:color w:val="000000"/>
          <w:sz w:val="24"/>
          <w:szCs w:val="24"/>
        </w:rPr>
        <w:t xml:space="preserve"> </w:t>
      </w:r>
      <w:r w:rsidRPr="00BD30BF">
        <w:rPr>
          <w:rFonts w:ascii="Cambria" w:hAnsi="Cambria"/>
          <w:i/>
          <w:iCs/>
          <w:color w:val="000000"/>
          <w:sz w:val="24"/>
          <w:szCs w:val="24"/>
        </w:rPr>
        <w:t xml:space="preserve">       </w:t>
      </w:r>
      <w:r w:rsidRPr="00BD30BF">
        <w:rPr>
          <w:rFonts w:ascii="Cambria" w:hAnsi="Cambria"/>
          <w:i/>
          <w:iCs/>
          <w:color w:val="000000"/>
          <w:sz w:val="24"/>
          <w:szCs w:val="24"/>
        </w:rPr>
        <w:tab/>
        <w:t xml:space="preserve"> </w:t>
      </w:r>
      <w:r w:rsidRPr="00BD30BF">
        <w:rPr>
          <w:rFonts w:ascii="Cambria" w:hAnsi="Cambria"/>
          <w:b/>
          <w:i/>
          <w:iCs/>
          <w:color w:val="000000"/>
          <w:sz w:val="24"/>
          <w:szCs w:val="24"/>
        </w:rPr>
        <w:t>Gradsko društvo Crvenog križa</w:t>
      </w:r>
    </w:p>
    <w:p w:rsidR="00807FC4" w:rsidRPr="00BD30BF" w:rsidRDefault="00807FC4" w:rsidP="00807FC4">
      <w:pPr>
        <w:pStyle w:val="Tijeloteksta3"/>
        <w:spacing w:after="0"/>
        <w:jc w:val="both"/>
        <w:rPr>
          <w:rFonts w:ascii="Cambria" w:hAnsi="Cambria"/>
          <w:color w:val="000000"/>
          <w:sz w:val="24"/>
          <w:szCs w:val="24"/>
        </w:rPr>
      </w:pPr>
      <w:r w:rsidRPr="00BD30BF">
        <w:rPr>
          <w:rFonts w:ascii="Cambria" w:hAnsi="Cambria"/>
          <w:color w:val="000000"/>
          <w:sz w:val="24"/>
          <w:szCs w:val="24"/>
        </w:rPr>
        <w:tab/>
        <w:t>Gradsko društvo Crvenog križa Ludbreg, kao vodeća humanitarna organizacija, na osnovu postojeće dokumentacije, na području regije Ludbreg djeluje više od 13</w:t>
      </w:r>
      <w:r>
        <w:rPr>
          <w:rFonts w:ascii="Cambria" w:hAnsi="Cambria"/>
          <w:color w:val="000000"/>
          <w:sz w:val="24"/>
          <w:szCs w:val="24"/>
        </w:rPr>
        <w:t>8</w:t>
      </w:r>
      <w:r w:rsidRPr="00BD30BF">
        <w:rPr>
          <w:rFonts w:ascii="Cambria" w:hAnsi="Cambria"/>
          <w:color w:val="000000"/>
          <w:sz w:val="24"/>
          <w:szCs w:val="24"/>
        </w:rPr>
        <w:t xml:space="preserve"> godina.</w:t>
      </w:r>
    </w:p>
    <w:p w:rsidR="00807FC4" w:rsidRPr="00BD30BF" w:rsidRDefault="00807FC4" w:rsidP="00807FC4">
      <w:pPr>
        <w:pStyle w:val="Tijeloteksta3"/>
        <w:spacing w:after="0"/>
        <w:jc w:val="both"/>
        <w:rPr>
          <w:rFonts w:ascii="Cambria" w:hAnsi="Cambria"/>
          <w:color w:val="000000"/>
          <w:sz w:val="24"/>
          <w:szCs w:val="24"/>
        </w:rPr>
      </w:pPr>
      <w:r w:rsidRPr="00BD30BF">
        <w:rPr>
          <w:rFonts w:ascii="Cambria" w:hAnsi="Cambria"/>
          <w:color w:val="000000"/>
          <w:sz w:val="24"/>
          <w:szCs w:val="24"/>
        </w:rPr>
        <w:tab/>
        <w:t xml:space="preserve">I u ovom izvještajnom razdoblju uspješno se provodio program „Pomoć u kući starim, bolesnim i nemoćnim osobama“, a na ovom programu i dalje je stalno zaposlena jedna djelatnica.  Gradskom društvu zaposlen je i 1 kućni majstor kojeg financiraju sve jedinice lokalne samouprave </w:t>
      </w:r>
      <w:proofErr w:type="spellStart"/>
      <w:r w:rsidRPr="00BD30BF">
        <w:rPr>
          <w:rFonts w:ascii="Cambria" w:hAnsi="Cambria"/>
          <w:color w:val="000000"/>
          <w:sz w:val="24"/>
          <w:szCs w:val="24"/>
        </w:rPr>
        <w:t>ludbreške</w:t>
      </w:r>
      <w:proofErr w:type="spellEnd"/>
      <w:r w:rsidRPr="00BD30BF">
        <w:rPr>
          <w:rFonts w:ascii="Cambria" w:hAnsi="Cambria"/>
          <w:color w:val="000000"/>
          <w:sz w:val="24"/>
          <w:szCs w:val="24"/>
        </w:rPr>
        <w:t xml:space="preserve"> regije i koji na području cijele </w:t>
      </w:r>
      <w:proofErr w:type="spellStart"/>
      <w:r w:rsidRPr="00BD30BF">
        <w:rPr>
          <w:rFonts w:ascii="Cambria" w:hAnsi="Cambria"/>
          <w:color w:val="000000"/>
          <w:sz w:val="24"/>
          <w:szCs w:val="24"/>
        </w:rPr>
        <w:t>ludbreške</w:t>
      </w:r>
      <w:proofErr w:type="spellEnd"/>
      <w:r w:rsidRPr="00BD30BF">
        <w:rPr>
          <w:rFonts w:ascii="Cambria" w:hAnsi="Cambria"/>
          <w:color w:val="000000"/>
          <w:sz w:val="24"/>
          <w:szCs w:val="24"/>
        </w:rPr>
        <w:t xml:space="preserve"> regije obavlja dio poslova iz navedenog programa. U izvještajnom razdoblju na području Grada postojalo je</w:t>
      </w:r>
      <w:r>
        <w:rPr>
          <w:rFonts w:ascii="Cambria" w:hAnsi="Cambria"/>
          <w:color w:val="000000"/>
          <w:sz w:val="24"/>
          <w:szCs w:val="24"/>
        </w:rPr>
        <w:t xml:space="preserve"> do 30 </w:t>
      </w:r>
      <w:r w:rsidRPr="00BD30BF">
        <w:rPr>
          <w:rFonts w:ascii="Cambria" w:hAnsi="Cambria"/>
          <w:color w:val="000000"/>
          <w:sz w:val="24"/>
          <w:szCs w:val="24"/>
        </w:rPr>
        <w:t xml:space="preserve"> korisnika obuhvaćenih mjerom pomoći u kući</w:t>
      </w:r>
    </w:p>
    <w:p w:rsidR="00807FC4" w:rsidRPr="00BD30BF" w:rsidRDefault="00807FC4" w:rsidP="00807FC4">
      <w:pPr>
        <w:pStyle w:val="Tijeloteksta3"/>
        <w:spacing w:after="0"/>
        <w:jc w:val="both"/>
        <w:rPr>
          <w:rFonts w:ascii="Cambria" w:hAnsi="Cambria"/>
          <w:color w:val="000000"/>
          <w:sz w:val="24"/>
          <w:szCs w:val="24"/>
        </w:rPr>
      </w:pPr>
      <w:r w:rsidRPr="00BD30BF">
        <w:rPr>
          <w:rFonts w:ascii="Cambria" w:hAnsi="Cambria"/>
          <w:color w:val="000000"/>
          <w:sz w:val="24"/>
          <w:szCs w:val="24"/>
        </w:rPr>
        <w:t xml:space="preserve">            Provodile su se i aktivnosti iz plana i programa Hrvatskog crvenog križa „Djelovanje u katastrofama“, „Služba traženja“, a organiziran je i rad s mladeži crvenog križa.</w:t>
      </w:r>
    </w:p>
    <w:p w:rsidR="00807FC4" w:rsidRDefault="00807FC4" w:rsidP="00807FC4">
      <w:pPr>
        <w:pStyle w:val="Tijeloteksta3"/>
        <w:spacing w:after="0"/>
        <w:jc w:val="both"/>
        <w:rPr>
          <w:rFonts w:ascii="Cambria" w:hAnsi="Cambria"/>
          <w:color w:val="000000"/>
          <w:sz w:val="24"/>
          <w:szCs w:val="24"/>
        </w:rPr>
      </w:pPr>
      <w:r w:rsidRPr="00BD30BF">
        <w:rPr>
          <w:rFonts w:ascii="Cambria" w:hAnsi="Cambria"/>
          <w:color w:val="000000"/>
          <w:sz w:val="24"/>
          <w:szCs w:val="24"/>
        </w:rPr>
        <w:t xml:space="preserve">             Nastavile su se aktivnosti po projektu kojeg je odobrilo  Ministarstvo rada i mirovinskog sustava „Pomažemo sebi-pomažemo drugima“ koji je  vrijedan 3,1 milijun kuna. I dalje je </w:t>
      </w:r>
      <w:r>
        <w:rPr>
          <w:rFonts w:ascii="Cambria" w:hAnsi="Cambria"/>
          <w:color w:val="000000"/>
          <w:sz w:val="24"/>
          <w:szCs w:val="24"/>
        </w:rPr>
        <w:t xml:space="preserve">bilo </w:t>
      </w:r>
      <w:r w:rsidRPr="00BD30BF">
        <w:rPr>
          <w:rFonts w:ascii="Cambria" w:hAnsi="Cambria"/>
          <w:color w:val="000000"/>
          <w:sz w:val="24"/>
          <w:szCs w:val="24"/>
        </w:rPr>
        <w:t>zaposlen</w:t>
      </w:r>
      <w:r>
        <w:rPr>
          <w:rFonts w:ascii="Cambria" w:hAnsi="Cambria"/>
          <w:color w:val="000000"/>
          <w:sz w:val="24"/>
          <w:szCs w:val="24"/>
        </w:rPr>
        <w:t>o</w:t>
      </w:r>
      <w:r w:rsidRPr="00BD30BF">
        <w:rPr>
          <w:rFonts w:ascii="Cambria" w:hAnsi="Cambria"/>
          <w:color w:val="000000"/>
          <w:sz w:val="24"/>
          <w:szCs w:val="24"/>
        </w:rPr>
        <w:t xml:space="preserve">  2</w:t>
      </w:r>
      <w:r>
        <w:rPr>
          <w:rFonts w:ascii="Cambria" w:hAnsi="Cambria"/>
          <w:color w:val="000000"/>
          <w:sz w:val="24"/>
          <w:szCs w:val="24"/>
        </w:rPr>
        <w:t>0</w:t>
      </w:r>
      <w:r w:rsidRPr="00BD30BF">
        <w:rPr>
          <w:rFonts w:ascii="Cambria" w:hAnsi="Cambria"/>
          <w:color w:val="000000"/>
          <w:sz w:val="24"/>
          <w:szCs w:val="24"/>
        </w:rPr>
        <w:t xml:space="preserve"> </w:t>
      </w:r>
      <w:proofErr w:type="spellStart"/>
      <w:r w:rsidRPr="00BD30BF">
        <w:rPr>
          <w:rFonts w:ascii="Cambria" w:hAnsi="Cambria"/>
          <w:color w:val="000000"/>
          <w:sz w:val="24"/>
          <w:szCs w:val="24"/>
        </w:rPr>
        <w:t>gerontodomaćica</w:t>
      </w:r>
      <w:proofErr w:type="spellEnd"/>
      <w:r w:rsidRPr="00BD30BF">
        <w:rPr>
          <w:rFonts w:ascii="Cambria" w:hAnsi="Cambria"/>
          <w:color w:val="000000"/>
          <w:sz w:val="24"/>
          <w:szCs w:val="24"/>
        </w:rPr>
        <w:t xml:space="preserve"> koje su prošle edukaciju za pružanje pomoći starijim i nemoćnim osobama.  </w:t>
      </w:r>
      <w:r>
        <w:rPr>
          <w:rFonts w:ascii="Cambria" w:hAnsi="Cambria"/>
          <w:color w:val="000000"/>
          <w:sz w:val="24"/>
          <w:szCs w:val="24"/>
        </w:rPr>
        <w:t>Prva faza ovog projekta završila je  u rujnu 2020. godine.</w:t>
      </w:r>
    </w:p>
    <w:p w:rsidR="00807FC4" w:rsidRDefault="00807FC4" w:rsidP="00807FC4">
      <w:pPr>
        <w:pStyle w:val="Tijeloteksta3"/>
        <w:spacing w:after="0"/>
        <w:jc w:val="both"/>
        <w:rPr>
          <w:rFonts w:ascii="Cambria" w:hAnsi="Cambria"/>
          <w:color w:val="000000"/>
          <w:sz w:val="24"/>
          <w:szCs w:val="24"/>
        </w:rPr>
      </w:pPr>
      <w:r>
        <w:rPr>
          <w:rFonts w:ascii="Cambria" w:hAnsi="Cambria"/>
          <w:color w:val="000000"/>
          <w:sz w:val="24"/>
          <w:szCs w:val="24"/>
        </w:rPr>
        <w:t xml:space="preserve">             </w:t>
      </w:r>
      <w:r w:rsidRPr="00613C6C">
        <w:rPr>
          <w:rFonts w:ascii="Cambria" w:hAnsi="Cambria"/>
          <w:color w:val="000000"/>
          <w:sz w:val="24"/>
          <w:szCs w:val="24"/>
        </w:rPr>
        <w:t>Gradsko društvo Crvenog križa Ludbreg primilo je obavijest o odobrenju projekta Zaželi II u iznosu od 1.823.540,00kn.</w:t>
      </w:r>
      <w:r>
        <w:rPr>
          <w:rFonts w:ascii="Cambria" w:hAnsi="Cambria"/>
          <w:color w:val="000000"/>
          <w:sz w:val="24"/>
          <w:szCs w:val="24"/>
        </w:rPr>
        <w:t xml:space="preserve"> </w:t>
      </w:r>
      <w:r w:rsidRPr="00613C6C">
        <w:rPr>
          <w:rFonts w:ascii="Cambria" w:hAnsi="Cambria"/>
          <w:color w:val="000000"/>
          <w:sz w:val="24"/>
          <w:szCs w:val="24"/>
        </w:rPr>
        <w:t xml:space="preserve">Uz Zavod za zapošljavanje i Centar za socijalnu skrb, partner na projektu je i Općina </w:t>
      </w:r>
      <w:proofErr w:type="spellStart"/>
      <w:r w:rsidRPr="00613C6C">
        <w:rPr>
          <w:rFonts w:ascii="Cambria" w:hAnsi="Cambria"/>
          <w:color w:val="000000"/>
          <w:sz w:val="24"/>
          <w:szCs w:val="24"/>
        </w:rPr>
        <w:t>Martijanec</w:t>
      </w:r>
      <w:proofErr w:type="spellEnd"/>
      <w:r w:rsidRPr="00613C6C">
        <w:rPr>
          <w:rFonts w:ascii="Cambria" w:hAnsi="Cambria"/>
          <w:color w:val="000000"/>
          <w:sz w:val="24"/>
          <w:szCs w:val="24"/>
        </w:rPr>
        <w:t>.</w:t>
      </w:r>
      <w:r>
        <w:rPr>
          <w:rFonts w:ascii="Cambria" w:hAnsi="Cambria"/>
          <w:color w:val="000000"/>
          <w:sz w:val="24"/>
          <w:szCs w:val="24"/>
        </w:rPr>
        <w:t xml:space="preserve"> P</w:t>
      </w:r>
      <w:r w:rsidRPr="00613C6C">
        <w:rPr>
          <w:rFonts w:ascii="Cambria" w:hAnsi="Cambria"/>
          <w:color w:val="000000"/>
          <w:sz w:val="24"/>
          <w:szCs w:val="24"/>
        </w:rPr>
        <w:t>rojekt</w:t>
      </w:r>
      <w:r>
        <w:rPr>
          <w:rFonts w:ascii="Cambria" w:hAnsi="Cambria"/>
          <w:color w:val="000000"/>
          <w:sz w:val="24"/>
          <w:szCs w:val="24"/>
        </w:rPr>
        <w:t xml:space="preserve"> je</w:t>
      </w:r>
      <w:r w:rsidRPr="00613C6C">
        <w:rPr>
          <w:rFonts w:ascii="Cambria" w:hAnsi="Cambria"/>
          <w:color w:val="000000"/>
          <w:sz w:val="24"/>
          <w:szCs w:val="24"/>
        </w:rPr>
        <w:t xml:space="preserve"> prošao drugu fazu postupka dodjele sredstava – fazu Procjene kvalitete te upućuje u treću fazu – fazu potpisivanja Odluke o financiranju na iznos od 1.823.540,00kn bespovratnih sredstava u 100% intenzitetu.</w:t>
      </w:r>
    </w:p>
    <w:p w:rsidR="00807FC4" w:rsidRDefault="00807FC4" w:rsidP="00807FC4">
      <w:pPr>
        <w:pStyle w:val="Tijeloteksta3"/>
        <w:spacing w:after="0"/>
        <w:jc w:val="both"/>
        <w:rPr>
          <w:rFonts w:ascii="Cambria" w:hAnsi="Cambria"/>
          <w:color w:val="000000"/>
          <w:sz w:val="24"/>
          <w:szCs w:val="24"/>
        </w:rPr>
      </w:pPr>
      <w:r>
        <w:rPr>
          <w:rFonts w:ascii="Cambria" w:hAnsi="Cambria"/>
          <w:color w:val="000000"/>
          <w:sz w:val="24"/>
          <w:szCs w:val="24"/>
        </w:rPr>
        <w:t xml:space="preserve">           </w:t>
      </w:r>
      <w:proofErr w:type="spellStart"/>
      <w:r>
        <w:rPr>
          <w:rFonts w:ascii="Cambria" w:hAnsi="Cambria"/>
          <w:color w:val="000000"/>
          <w:sz w:val="24"/>
          <w:szCs w:val="24"/>
        </w:rPr>
        <w:t>Gerontodomaćice</w:t>
      </w:r>
      <w:proofErr w:type="spellEnd"/>
      <w:r>
        <w:rPr>
          <w:rFonts w:ascii="Cambria" w:hAnsi="Cambria"/>
          <w:color w:val="000000"/>
          <w:sz w:val="24"/>
          <w:szCs w:val="24"/>
        </w:rPr>
        <w:t xml:space="preserve"> i volonteri Gradskog društva Crvenog križa bili su uključeni u projekt Varaždinske županije „Dostava dnevnih toplih obroka starijim osobama narušenog socijalnog ili zdravstvenog stanja“ , a u sklopu kojega su u suradnji s Vatrogasnom zajednicom Grada Ludbrega dostavljali pripremljene tople obroke starijim osobama narušenog socijalnog ili zdravstvenog stanja. </w:t>
      </w:r>
    </w:p>
    <w:p w:rsidR="00807FC4" w:rsidRDefault="00807FC4" w:rsidP="00807FC4">
      <w:pPr>
        <w:pStyle w:val="Tijeloteksta3"/>
        <w:spacing w:after="0"/>
        <w:jc w:val="both"/>
        <w:rPr>
          <w:rFonts w:ascii="Cambria" w:hAnsi="Cambria"/>
          <w:color w:val="000000"/>
          <w:sz w:val="24"/>
          <w:szCs w:val="24"/>
        </w:rPr>
      </w:pPr>
      <w:r>
        <w:rPr>
          <w:rFonts w:ascii="Cambria" w:hAnsi="Cambria"/>
          <w:color w:val="000000"/>
          <w:sz w:val="24"/>
          <w:szCs w:val="24"/>
        </w:rPr>
        <w:t xml:space="preserve">              </w:t>
      </w:r>
      <w:r w:rsidRPr="004E5AC0">
        <w:rPr>
          <w:rFonts w:ascii="Cambria" w:hAnsi="Cambria"/>
          <w:color w:val="000000"/>
          <w:sz w:val="24"/>
          <w:szCs w:val="24"/>
        </w:rPr>
        <w:t>U povodu Dana dobrovoljnih darivatelja krvi koji se</w:t>
      </w:r>
      <w:r>
        <w:rPr>
          <w:rFonts w:ascii="Cambria" w:hAnsi="Cambria"/>
          <w:color w:val="000000"/>
          <w:sz w:val="24"/>
          <w:szCs w:val="24"/>
        </w:rPr>
        <w:t xml:space="preserve"> tradicionalno</w:t>
      </w:r>
      <w:r w:rsidRPr="004E5AC0">
        <w:rPr>
          <w:rFonts w:ascii="Cambria" w:hAnsi="Cambria"/>
          <w:color w:val="000000"/>
          <w:sz w:val="24"/>
          <w:szCs w:val="24"/>
        </w:rPr>
        <w:t xml:space="preserve"> obilježava 25. listopada i Gradsko društvo Crvenog križa Ludbreg </w:t>
      </w:r>
      <w:r>
        <w:rPr>
          <w:rFonts w:ascii="Cambria" w:hAnsi="Cambria"/>
          <w:color w:val="000000"/>
          <w:sz w:val="24"/>
          <w:szCs w:val="24"/>
        </w:rPr>
        <w:t>izvršilo je podjelu zahvalnica.</w:t>
      </w:r>
      <w:r w:rsidRPr="004E5AC0">
        <w:rPr>
          <w:rFonts w:ascii="Cambria" w:hAnsi="Cambria"/>
          <w:color w:val="000000"/>
          <w:sz w:val="24"/>
          <w:szCs w:val="24"/>
        </w:rPr>
        <w:t xml:space="preserve"> U skladu s </w:t>
      </w:r>
      <w:r>
        <w:rPr>
          <w:rFonts w:ascii="Cambria" w:hAnsi="Cambria"/>
          <w:color w:val="000000"/>
          <w:sz w:val="24"/>
          <w:szCs w:val="24"/>
        </w:rPr>
        <w:t xml:space="preserve">epidemiološkim </w:t>
      </w:r>
      <w:r w:rsidRPr="004E5AC0">
        <w:rPr>
          <w:rFonts w:ascii="Cambria" w:hAnsi="Cambria"/>
          <w:color w:val="000000"/>
          <w:sz w:val="24"/>
          <w:szCs w:val="24"/>
        </w:rPr>
        <w:t xml:space="preserve">preporukama, podjela </w:t>
      </w:r>
      <w:r>
        <w:rPr>
          <w:rFonts w:ascii="Cambria" w:hAnsi="Cambria"/>
          <w:color w:val="000000"/>
          <w:sz w:val="24"/>
          <w:szCs w:val="24"/>
        </w:rPr>
        <w:t>je</w:t>
      </w:r>
      <w:r w:rsidRPr="004E5AC0">
        <w:rPr>
          <w:rFonts w:ascii="Cambria" w:hAnsi="Cambria"/>
          <w:color w:val="000000"/>
          <w:sz w:val="24"/>
          <w:szCs w:val="24"/>
        </w:rPr>
        <w:t xml:space="preserve"> b</w:t>
      </w:r>
      <w:r>
        <w:rPr>
          <w:rFonts w:ascii="Cambria" w:hAnsi="Cambria"/>
          <w:color w:val="000000"/>
          <w:sz w:val="24"/>
          <w:szCs w:val="24"/>
        </w:rPr>
        <w:t>ila</w:t>
      </w:r>
      <w:r w:rsidRPr="004E5AC0">
        <w:rPr>
          <w:rFonts w:ascii="Cambria" w:hAnsi="Cambria"/>
          <w:color w:val="000000"/>
          <w:sz w:val="24"/>
          <w:szCs w:val="24"/>
        </w:rPr>
        <w:t xml:space="preserve"> održana u dvorcu </w:t>
      </w:r>
      <w:proofErr w:type="spellStart"/>
      <w:r w:rsidRPr="004E5AC0">
        <w:rPr>
          <w:rFonts w:ascii="Cambria" w:hAnsi="Cambria"/>
          <w:color w:val="000000"/>
          <w:sz w:val="24"/>
          <w:szCs w:val="24"/>
        </w:rPr>
        <w:t>Batthyany</w:t>
      </w:r>
      <w:proofErr w:type="spellEnd"/>
      <w:r w:rsidRPr="004E5AC0">
        <w:rPr>
          <w:rFonts w:ascii="Cambria" w:hAnsi="Cambria"/>
          <w:color w:val="000000"/>
          <w:sz w:val="24"/>
          <w:szCs w:val="24"/>
        </w:rPr>
        <w:t xml:space="preserve"> </w:t>
      </w:r>
      <w:r>
        <w:rPr>
          <w:rFonts w:ascii="Cambria" w:hAnsi="Cambria"/>
          <w:color w:val="000000"/>
          <w:sz w:val="24"/>
          <w:szCs w:val="24"/>
        </w:rPr>
        <w:t>.</w:t>
      </w:r>
    </w:p>
    <w:p w:rsidR="00807FC4" w:rsidRDefault="00807FC4" w:rsidP="00807FC4">
      <w:pPr>
        <w:pStyle w:val="Tijeloteksta3"/>
        <w:spacing w:after="0"/>
        <w:jc w:val="both"/>
        <w:rPr>
          <w:rFonts w:ascii="Cambria" w:hAnsi="Cambria"/>
          <w:color w:val="000000"/>
          <w:sz w:val="24"/>
          <w:szCs w:val="24"/>
        </w:rPr>
      </w:pPr>
      <w:r>
        <w:rPr>
          <w:rFonts w:ascii="Cambria" w:hAnsi="Cambria"/>
          <w:color w:val="000000"/>
          <w:sz w:val="24"/>
          <w:szCs w:val="24"/>
        </w:rPr>
        <w:t xml:space="preserve">             </w:t>
      </w:r>
      <w:r w:rsidRPr="00754B67">
        <w:rPr>
          <w:rFonts w:ascii="Cambria" w:hAnsi="Cambria"/>
          <w:color w:val="000000"/>
          <w:sz w:val="24"/>
          <w:szCs w:val="24"/>
        </w:rPr>
        <w:t xml:space="preserve">U Gradskoj sportskoj dvorani u Ludbregu </w:t>
      </w:r>
      <w:r>
        <w:rPr>
          <w:rFonts w:ascii="Cambria" w:hAnsi="Cambria"/>
          <w:color w:val="000000"/>
          <w:sz w:val="24"/>
          <w:szCs w:val="24"/>
        </w:rPr>
        <w:t>bilo je organizirano</w:t>
      </w:r>
      <w:r w:rsidRPr="00754B67">
        <w:rPr>
          <w:rFonts w:ascii="Cambria" w:hAnsi="Cambria"/>
          <w:color w:val="000000"/>
          <w:sz w:val="24"/>
          <w:szCs w:val="24"/>
        </w:rPr>
        <w:t xml:space="preserve"> prikupljanje donacija za Petrinju, Sisak, Glinu i okolna potresom pogođena mjesta. </w:t>
      </w:r>
      <w:r>
        <w:rPr>
          <w:rFonts w:ascii="Cambria" w:hAnsi="Cambria"/>
          <w:color w:val="000000"/>
          <w:sz w:val="24"/>
          <w:szCs w:val="24"/>
        </w:rPr>
        <w:t>Brojni volonteri uključili su se u ovu akciju.</w:t>
      </w:r>
      <w:r w:rsidRPr="001940D9">
        <w:t xml:space="preserve"> </w:t>
      </w:r>
      <w:r w:rsidRPr="001940D9">
        <w:rPr>
          <w:rFonts w:ascii="Cambria" w:hAnsi="Cambria"/>
          <w:color w:val="000000"/>
          <w:sz w:val="24"/>
          <w:szCs w:val="24"/>
        </w:rPr>
        <w:t xml:space="preserve">Vatromet koji je bio najavljen za novogodišnju noć </w:t>
      </w:r>
      <w:r>
        <w:rPr>
          <w:rFonts w:ascii="Cambria" w:hAnsi="Cambria"/>
          <w:color w:val="000000"/>
          <w:sz w:val="24"/>
          <w:szCs w:val="24"/>
        </w:rPr>
        <w:t>otkazao se</w:t>
      </w:r>
      <w:r w:rsidRPr="001940D9">
        <w:rPr>
          <w:rFonts w:ascii="Cambria" w:hAnsi="Cambria"/>
          <w:color w:val="000000"/>
          <w:sz w:val="24"/>
          <w:szCs w:val="24"/>
        </w:rPr>
        <w:t>, a predviđena sredstva</w:t>
      </w:r>
      <w:r>
        <w:rPr>
          <w:rFonts w:ascii="Cambria" w:hAnsi="Cambria"/>
          <w:color w:val="000000"/>
          <w:sz w:val="24"/>
          <w:szCs w:val="24"/>
        </w:rPr>
        <w:t xml:space="preserve"> iz gradskog proračuna</w:t>
      </w:r>
      <w:r w:rsidRPr="001940D9">
        <w:rPr>
          <w:rFonts w:ascii="Cambria" w:hAnsi="Cambria"/>
          <w:color w:val="000000"/>
          <w:sz w:val="24"/>
          <w:szCs w:val="24"/>
        </w:rPr>
        <w:t xml:space="preserve"> preusmjer</w:t>
      </w:r>
      <w:r>
        <w:rPr>
          <w:rFonts w:ascii="Cambria" w:hAnsi="Cambria"/>
          <w:color w:val="000000"/>
          <w:sz w:val="24"/>
          <w:szCs w:val="24"/>
        </w:rPr>
        <w:t xml:space="preserve">ila su </w:t>
      </w:r>
      <w:r w:rsidRPr="001940D9">
        <w:rPr>
          <w:rFonts w:ascii="Cambria" w:hAnsi="Cambria"/>
          <w:color w:val="000000"/>
          <w:sz w:val="24"/>
          <w:szCs w:val="24"/>
        </w:rPr>
        <w:t>se za pomoć gradovima i mjestima stradalima u potresu</w:t>
      </w:r>
      <w:r>
        <w:rPr>
          <w:rFonts w:ascii="Cambria" w:hAnsi="Cambria"/>
          <w:color w:val="000000"/>
          <w:sz w:val="24"/>
          <w:szCs w:val="24"/>
        </w:rPr>
        <w:t>.</w:t>
      </w:r>
    </w:p>
    <w:p w:rsidR="005F52DD" w:rsidRPr="00BD30BF" w:rsidRDefault="005F52DD" w:rsidP="00807FC4">
      <w:pPr>
        <w:pStyle w:val="Tijeloteksta3"/>
        <w:spacing w:after="0"/>
        <w:jc w:val="both"/>
        <w:rPr>
          <w:rFonts w:ascii="Cambria" w:hAnsi="Cambria"/>
          <w:color w:val="000000"/>
          <w:sz w:val="24"/>
          <w:szCs w:val="24"/>
        </w:rPr>
      </w:pPr>
    </w:p>
    <w:p w:rsidR="00807FC4" w:rsidRPr="00BD30BF" w:rsidRDefault="00807FC4" w:rsidP="00807FC4">
      <w:pPr>
        <w:pStyle w:val="Tijeloteksta3"/>
        <w:spacing w:after="0"/>
        <w:jc w:val="both"/>
        <w:rPr>
          <w:rFonts w:ascii="Cambria" w:hAnsi="Cambria"/>
          <w:b/>
          <w:i/>
          <w:color w:val="000000"/>
          <w:sz w:val="24"/>
          <w:szCs w:val="24"/>
        </w:rPr>
      </w:pPr>
      <w:r w:rsidRPr="00BD30BF">
        <w:rPr>
          <w:rFonts w:ascii="Cambria" w:hAnsi="Cambria"/>
          <w:color w:val="000000"/>
          <w:sz w:val="24"/>
          <w:szCs w:val="24"/>
        </w:rPr>
        <w:tab/>
      </w:r>
      <w:r w:rsidRPr="00BD30BF">
        <w:rPr>
          <w:rFonts w:ascii="Cambria" w:hAnsi="Cambria"/>
          <w:b/>
          <w:i/>
          <w:color w:val="000000"/>
          <w:sz w:val="24"/>
          <w:szCs w:val="24"/>
        </w:rPr>
        <w:t xml:space="preserve"> Socijalna potpora</w:t>
      </w:r>
    </w:p>
    <w:p w:rsidR="00807FC4" w:rsidRPr="00BD30BF" w:rsidRDefault="00807FC4" w:rsidP="00807FC4">
      <w:pPr>
        <w:pStyle w:val="Tijeloteksta3"/>
        <w:spacing w:after="0"/>
        <w:jc w:val="both"/>
        <w:rPr>
          <w:rFonts w:ascii="Cambria" w:hAnsi="Cambria"/>
          <w:color w:val="000000"/>
          <w:sz w:val="24"/>
          <w:szCs w:val="24"/>
        </w:rPr>
      </w:pPr>
      <w:r w:rsidRPr="00BD30BF">
        <w:rPr>
          <w:rFonts w:ascii="Cambria" w:hAnsi="Cambria"/>
          <w:i/>
          <w:color w:val="000000"/>
          <w:sz w:val="24"/>
          <w:szCs w:val="24"/>
        </w:rPr>
        <w:tab/>
      </w:r>
    </w:p>
    <w:p w:rsidR="00807FC4" w:rsidRPr="00BD30BF" w:rsidRDefault="00807FC4" w:rsidP="00807FC4">
      <w:pPr>
        <w:pStyle w:val="Tijeloteksta3"/>
        <w:spacing w:after="0"/>
        <w:jc w:val="both"/>
        <w:rPr>
          <w:rFonts w:ascii="Cambria" w:hAnsi="Cambria"/>
          <w:color w:val="000000"/>
          <w:sz w:val="24"/>
          <w:szCs w:val="24"/>
        </w:rPr>
      </w:pPr>
      <w:r w:rsidRPr="00BD30BF">
        <w:rPr>
          <w:rFonts w:ascii="Cambria" w:hAnsi="Cambria"/>
          <w:color w:val="000000"/>
          <w:sz w:val="24"/>
          <w:szCs w:val="24"/>
        </w:rPr>
        <w:tab/>
        <w:t>Odlukom o socijalnoj skrbi Grada Ludbrega propisano je tko mogu biti  korisnici socijalne skrbi, njihova prava iz sustava socijalne skrbi, uvjeti, način i postupak ostvarivanja tih prava.</w:t>
      </w:r>
    </w:p>
    <w:p w:rsidR="00807FC4" w:rsidRDefault="00807FC4" w:rsidP="00807FC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Putem Socijalnog vijeća  pružala se pomoć  socijalno ugroženim, nemoćnim i drugim osobama koje same ili uz pomoć obitelji zbog nepovoljnih socijalnih prilika ili drugih okolnosti </w:t>
      </w:r>
    </w:p>
    <w:p w:rsidR="00807FC4" w:rsidRPr="00BD30BF" w:rsidRDefault="00807FC4" w:rsidP="00807FC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nisu u mogućnosti iste zadovoljiti, kao i pomoć za podmirenje troškova ogrjeva. U navedenom razdoblju održan</w:t>
      </w:r>
      <w:r>
        <w:rPr>
          <w:rFonts w:ascii="Cambria" w:hAnsi="Cambria"/>
          <w:color w:val="000000"/>
          <w:sz w:val="24"/>
          <w:szCs w:val="24"/>
        </w:rPr>
        <w:t xml:space="preserve">o je ukupno 5 </w:t>
      </w:r>
      <w:r w:rsidRPr="00BD30BF">
        <w:rPr>
          <w:rFonts w:ascii="Cambria" w:hAnsi="Cambria"/>
          <w:color w:val="000000"/>
          <w:sz w:val="24"/>
          <w:szCs w:val="24"/>
        </w:rPr>
        <w:t>sjednic</w:t>
      </w:r>
      <w:r>
        <w:rPr>
          <w:rFonts w:ascii="Cambria" w:hAnsi="Cambria"/>
          <w:color w:val="000000"/>
          <w:sz w:val="24"/>
          <w:szCs w:val="24"/>
        </w:rPr>
        <w:t>a</w:t>
      </w:r>
      <w:r w:rsidRPr="00BD30BF">
        <w:rPr>
          <w:rFonts w:ascii="Cambria" w:hAnsi="Cambria"/>
          <w:color w:val="000000"/>
          <w:sz w:val="24"/>
          <w:szCs w:val="24"/>
        </w:rPr>
        <w:t xml:space="preserve"> Socijalnog vijeća. Podnijeto je i razmatrano ukupno</w:t>
      </w:r>
      <w:r>
        <w:rPr>
          <w:rFonts w:ascii="Cambria" w:hAnsi="Cambria"/>
          <w:color w:val="000000"/>
          <w:sz w:val="24"/>
          <w:szCs w:val="24"/>
        </w:rPr>
        <w:t xml:space="preserve"> 73</w:t>
      </w:r>
      <w:r w:rsidRPr="00BD30BF">
        <w:rPr>
          <w:rFonts w:ascii="Cambria" w:hAnsi="Cambria"/>
          <w:color w:val="000000"/>
          <w:sz w:val="24"/>
          <w:szCs w:val="24"/>
        </w:rPr>
        <w:t xml:space="preserve"> zahtjeva od kojih je </w:t>
      </w:r>
      <w:r>
        <w:rPr>
          <w:rFonts w:ascii="Cambria" w:hAnsi="Cambria"/>
          <w:color w:val="000000"/>
          <w:sz w:val="24"/>
          <w:szCs w:val="24"/>
        </w:rPr>
        <w:t>59</w:t>
      </w:r>
      <w:r w:rsidRPr="00BD30BF">
        <w:rPr>
          <w:rFonts w:ascii="Cambria" w:hAnsi="Cambria"/>
          <w:color w:val="000000"/>
          <w:sz w:val="24"/>
          <w:szCs w:val="24"/>
        </w:rPr>
        <w:t xml:space="preserve"> povoljno riješeno, odnosno podnositeljima zahtjeva odobren je neki vid pomoći. Sukladno Odluci o socijalnoj skrbi u hitnim slučajevima o pojedinim zahtjevima </w:t>
      </w:r>
      <w:proofErr w:type="spellStart"/>
      <w:r w:rsidRPr="00BD30BF">
        <w:rPr>
          <w:rFonts w:ascii="Cambria" w:hAnsi="Cambria"/>
          <w:color w:val="000000"/>
          <w:sz w:val="24"/>
          <w:szCs w:val="24"/>
        </w:rPr>
        <w:t>odlučivano</w:t>
      </w:r>
      <w:proofErr w:type="spellEnd"/>
      <w:r w:rsidRPr="00BD30BF">
        <w:rPr>
          <w:rFonts w:ascii="Cambria" w:hAnsi="Cambria"/>
          <w:color w:val="000000"/>
          <w:sz w:val="24"/>
          <w:szCs w:val="24"/>
        </w:rPr>
        <w:t xml:space="preserve"> je i pojedinačnim zaključcima gradonačelnika.</w:t>
      </w:r>
    </w:p>
    <w:p w:rsidR="00807FC4" w:rsidRDefault="005F52DD" w:rsidP="00807FC4">
      <w:pPr>
        <w:tabs>
          <w:tab w:val="left" w:pos="2552"/>
          <w:tab w:val="left" w:pos="3969"/>
        </w:tabs>
        <w:ind w:right="-2"/>
        <w:jc w:val="both"/>
        <w:rPr>
          <w:rFonts w:ascii="Cambria" w:hAnsi="Cambria"/>
          <w:color w:val="000000"/>
          <w:sz w:val="24"/>
          <w:szCs w:val="24"/>
        </w:rPr>
      </w:pPr>
      <w:r>
        <w:rPr>
          <w:rFonts w:ascii="Cambria" w:hAnsi="Cambria"/>
          <w:color w:val="000000"/>
          <w:sz w:val="24"/>
          <w:szCs w:val="24"/>
        </w:rPr>
        <w:t xml:space="preserve">         </w:t>
      </w:r>
      <w:r w:rsidR="00807FC4">
        <w:rPr>
          <w:rFonts w:ascii="Cambria" w:hAnsi="Cambria"/>
          <w:color w:val="000000"/>
          <w:sz w:val="24"/>
          <w:szCs w:val="24"/>
        </w:rPr>
        <w:t xml:space="preserve">    </w:t>
      </w:r>
      <w:r w:rsidR="00807FC4" w:rsidRPr="00BD30BF">
        <w:rPr>
          <w:rFonts w:ascii="Cambria" w:hAnsi="Cambria"/>
          <w:color w:val="000000"/>
          <w:sz w:val="24"/>
          <w:szCs w:val="24"/>
        </w:rPr>
        <w:t xml:space="preserve">Tijekom godine sukladno Zakonu o socijalnoj skrbi te Odluci o socijalnoj skrbi Grada Ludbrega </w:t>
      </w:r>
      <w:proofErr w:type="spellStart"/>
      <w:r w:rsidR="00807FC4" w:rsidRPr="00BD30BF">
        <w:rPr>
          <w:rFonts w:ascii="Cambria" w:hAnsi="Cambria"/>
          <w:color w:val="000000"/>
          <w:sz w:val="24"/>
          <w:szCs w:val="24"/>
        </w:rPr>
        <w:t>dodijeljuju</w:t>
      </w:r>
      <w:proofErr w:type="spellEnd"/>
      <w:r w:rsidR="00807FC4" w:rsidRPr="00BD30BF">
        <w:rPr>
          <w:rFonts w:ascii="Cambria" w:hAnsi="Cambria"/>
          <w:color w:val="000000"/>
          <w:sz w:val="24"/>
          <w:szCs w:val="24"/>
        </w:rPr>
        <w:t xml:space="preserve"> se i pomoći za stanovanje za korisnike koji ispunj</w:t>
      </w:r>
      <w:r w:rsidR="00807FC4">
        <w:rPr>
          <w:rFonts w:ascii="Cambria" w:hAnsi="Cambria"/>
          <w:color w:val="000000"/>
          <w:sz w:val="24"/>
          <w:szCs w:val="24"/>
        </w:rPr>
        <w:t>a</w:t>
      </w:r>
      <w:r w:rsidR="00807FC4" w:rsidRPr="00BD30BF">
        <w:rPr>
          <w:rFonts w:ascii="Cambria" w:hAnsi="Cambria"/>
          <w:color w:val="000000"/>
          <w:sz w:val="24"/>
          <w:szCs w:val="24"/>
        </w:rPr>
        <w:t>vaju uvjet prihoda ili socijalni uvjet.</w:t>
      </w:r>
      <w:r w:rsidR="00807FC4">
        <w:rPr>
          <w:rFonts w:ascii="Cambria" w:hAnsi="Cambria"/>
          <w:color w:val="000000"/>
          <w:sz w:val="24"/>
          <w:szCs w:val="24"/>
        </w:rPr>
        <w:t xml:space="preserve"> U izvještajnom razdoblju izdano je ukupno 21 rješenje u upravnom postupku </w:t>
      </w:r>
      <w:r w:rsidR="00807FC4">
        <w:rPr>
          <w:rFonts w:ascii="Cambria" w:hAnsi="Cambria"/>
          <w:color w:val="000000"/>
          <w:sz w:val="24"/>
          <w:szCs w:val="24"/>
        </w:rPr>
        <w:lastRenderedPageBreak/>
        <w:t>kojima je pojedinim podnositeljima odobren neki vid pomoći za stanovanje:plaćanje računa za električnu energiju, plaćanje računa za vodoopskrbu, plaćanje računa za odvoz smeća, plaćanje najamnine te plaćanje računa za komunalnu naknadu i naknadu za uređenje voda.</w:t>
      </w:r>
    </w:p>
    <w:p w:rsidR="00807FC4" w:rsidRDefault="00807FC4" w:rsidP="00807FC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w:t>
      </w:r>
      <w:r>
        <w:rPr>
          <w:rFonts w:ascii="Cambria" w:hAnsi="Cambria"/>
          <w:color w:val="000000"/>
          <w:sz w:val="24"/>
          <w:szCs w:val="24"/>
        </w:rPr>
        <w:t xml:space="preserve">       </w:t>
      </w:r>
      <w:r w:rsidRPr="00BD30BF">
        <w:rPr>
          <w:rFonts w:ascii="Cambria" w:hAnsi="Cambria"/>
          <w:color w:val="000000"/>
          <w:sz w:val="24"/>
          <w:szCs w:val="24"/>
        </w:rPr>
        <w:t xml:space="preserve">     Također su se umirovljenicima i osobama slabijeg imovnog stanja s prebivalištem na području Grada Ludbrega, a čija mirovinska ili druga primanja iznose do 1.500,00 kuna mjesečno, isplatile jednokratne socijalne pomoći </w:t>
      </w:r>
      <w:r>
        <w:rPr>
          <w:rFonts w:ascii="Cambria" w:hAnsi="Cambria"/>
          <w:color w:val="000000"/>
          <w:sz w:val="24"/>
          <w:szCs w:val="24"/>
        </w:rPr>
        <w:t xml:space="preserve"> u iznosu od =200,00 kuna povodom božićnih blagdana. Isplatu ovih jednokratnih socijalnih pomoći ostvarilo je ukupno  238 korisnika, a za ove namjene utrošeno je ukupno =47.600,00 kuna.  </w:t>
      </w:r>
    </w:p>
    <w:p w:rsidR="00807FC4" w:rsidRDefault="00807FC4" w:rsidP="00807FC4">
      <w:pPr>
        <w:tabs>
          <w:tab w:val="left" w:pos="2552"/>
          <w:tab w:val="left" w:pos="3969"/>
        </w:tabs>
        <w:ind w:right="-2"/>
        <w:jc w:val="both"/>
        <w:rPr>
          <w:rFonts w:ascii="Cambria" w:hAnsi="Cambria"/>
          <w:color w:val="000000"/>
          <w:sz w:val="24"/>
          <w:szCs w:val="24"/>
        </w:rPr>
      </w:pPr>
      <w:r>
        <w:rPr>
          <w:rFonts w:ascii="Cambria" w:hAnsi="Cambria"/>
          <w:color w:val="000000"/>
          <w:sz w:val="24"/>
          <w:szCs w:val="24"/>
        </w:rPr>
        <w:t xml:space="preserve">          </w:t>
      </w:r>
      <w:r w:rsidRPr="00DB68C1">
        <w:rPr>
          <w:rFonts w:ascii="Cambria" w:hAnsi="Cambria"/>
          <w:color w:val="000000"/>
          <w:sz w:val="24"/>
          <w:szCs w:val="24"/>
        </w:rPr>
        <w:t xml:space="preserve">Temeljem Rješenja Varaždinske županije, Upravnog odjela za zdravstvo, socijalnu skrb, civilno društvo i hrvatske branitelje </w:t>
      </w:r>
      <w:r>
        <w:rPr>
          <w:rFonts w:ascii="Cambria" w:hAnsi="Cambria"/>
          <w:color w:val="000000"/>
          <w:sz w:val="24"/>
          <w:szCs w:val="24"/>
        </w:rPr>
        <w:t xml:space="preserve">podmirili su se </w:t>
      </w:r>
      <w:r w:rsidRPr="00DB68C1">
        <w:rPr>
          <w:rFonts w:ascii="Cambria" w:hAnsi="Cambria"/>
          <w:color w:val="000000"/>
          <w:sz w:val="24"/>
          <w:szCs w:val="24"/>
        </w:rPr>
        <w:t xml:space="preserve"> troškov</w:t>
      </w:r>
      <w:r>
        <w:rPr>
          <w:rFonts w:ascii="Cambria" w:hAnsi="Cambria"/>
          <w:color w:val="000000"/>
          <w:sz w:val="24"/>
          <w:szCs w:val="24"/>
        </w:rPr>
        <w:t>i</w:t>
      </w:r>
      <w:r w:rsidRPr="00DB68C1">
        <w:rPr>
          <w:rFonts w:ascii="Cambria" w:hAnsi="Cambria"/>
          <w:color w:val="000000"/>
          <w:sz w:val="24"/>
          <w:szCs w:val="24"/>
        </w:rPr>
        <w:t xml:space="preserve"> ogrjeva u 2020. godini korisnicima zajamčene minimalne naknade. Ukupno je utrošeno i podijeljeno</w:t>
      </w:r>
      <w:r>
        <w:rPr>
          <w:rFonts w:ascii="Cambria" w:hAnsi="Cambria"/>
          <w:color w:val="000000"/>
          <w:sz w:val="24"/>
          <w:szCs w:val="24"/>
        </w:rPr>
        <w:t xml:space="preserve"> =</w:t>
      </w:r>
      <w:r w:rsidRPr="00DB68C1">
        <w:rPr>
          <w:rFonts w:ascii="Cambria" w:hAnsi="Cambria"/>
          <w:color w:val="000000"/>
          <w:sz w:val="24"/>
          <w:szCs w:val="24"/>
        </w:rPr>
        <w:t xml:space="preserve"> 52.500,00 kuna.</w:t>
      </w:r>
    </w:p>
    <w:p w:rsidR="00807FC4" w:rsidRPr="00BD30BF" w:rsidRDefault="00807FC4" w:rsidP="00807FC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U izvještajnom razdoblju utrošeno je za </w:t>
      </w:r>
      <w:r>
        <w:rPr>
          <w:rFonts w:ascii="Cambria" w:hAnsi="Cambria"/>
          <w:color w:val="000000"/>
          <w:sz w:val="24"/>
          <w:szCs w:val="24"/>
        </w:rPr>
        <w:t xml:space="preserve">sve </w:t>
      </w:r>
      <w:r w:rsidRPr="00BD30BF">
        <w:rPr>
          <w:rFonts w:ascii="Cambria" w:hAnsi="Cambria"/>
          <w:color w:val="000000"/>
          <w:sz w:val="24"/>
          <w:szCs w:val="24"/>
        </w:rPr>
        <w:t xml:space="preserve">ove namjene ukupno </w:t>
      </w:r>
      <w:r>
        <w:rPr>
          <w:rFonts w:ascii="Cambria" w:hAnsi="Cambria"/>
          <w:color w:val="000000"/>
          <w:sz w:val="24"/>
          <w:szCs w:val="24"/>
        </w:rPr>
        <w:t xml:space="preserve"> =190.303,49 </w:t>
      </w:r>
      <w:r w:rsidRPr="00BD30BF">
        <w:rPr>
          <w:rFonts w:ascii="Cambria" w:hAnsi="Cambria"/>
          <w:color w:val="000000"/>
          <w:sz w:val="24"/>
          <w:szCs w:val="24"/>
        </w:rPr>
        <w:t>kun</w:t>
      </w:r>
      <w:r>
        <w:rPr>
          <w:rFonts w:ascii="Cambria" w:hAnsi="Cambria"/>
          <w:color w:val="000000"/>
          <w:sz w:val="24"/>
          <w:szCs w:val="24"/>
        </w:rPr>
        <w:t>a</w:t>
      </w:r>
      <w:r w:rsidRPr="00BD30BF">
        <w:rPr>
          <w:rFonts w:ascii="Cambria" w:hAnsi="Cambria"/>
          <w:color w:val="000000"/>
          <w:sz w:val="24"/>
          <w:szCs w:val="24"/>
        </w:rPr>
        <w:t xml:space="preserve">. </w:t>
      </w:r>
    </w:p>
    <w:p w:rsidR="00807FC4" w:rsidRPr="00BD30BF" w:rsidRDefault="00807FC4" w:rsidP="00807FC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w:t>
      </w:r>
    </w:p>
    <w:p w:rsidR="00807FC4" w:rsidRPr="00BD30BF" w:rsidRDefault="00807FC4" w:rsidP="00807FC4">
      <w:pPr>
        <w:tabs>
          <w:tab w:val="left" w:pos="2552"/>
          <w:tab w:val="left" w:pos="3969"/>
        </w:tabs>
        <w:ind w:right="-468"/>
        <w:jc w:val="both"/>
        <w:rPr>
          <w:rFonts w:ascii="Cambria" w:hAnsi="Cambria"/>
          <w:b/>
          <w:i/>
          <w:color w:val="000000"/>
          <w:sz w:val="24"/>
          <w:szCs w:val="24"/>
        </w:rPr>
      </w:pPr>
      <w:r w:rsidRPr="00BD30BF">
        <w:rPr>
          <w:rFonts w:ascii="Cambria" w:hAnsi="Cambria"/>
          <w:b/>
          <w:color w:val="000000"/>
          <w:sz w:val="24"/>
          <w:szCs w:val="24"/>
        </w:rPr>
        <w:t xml:space="preserve"> </w:t>
      </w:r>
      <w:r w:rsidRPr="00BD30BF">
        <w:rPr>
          <w:rFonts w:ascii="Cambria" w:hAnsi="Cambria"/>
          <w:b/>
          <w:i/>
          <w:color w:val="000000"/>
          <w:sz w:val="24"/>
          <w:szCs w:val="24"/>
        </w:rPr>
        <w:t xml:space="preserve">         Potpore za novorođenu djecu</w:t>
      </w:r>
    </w:p>
    <w:p w:rsidR="00807FC4" w:rsidRDefault="00807FC4" w:rsidP="00807FC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Od siječnja 2017. godine primjenjuje se nova Odluka o jednokratnim novčanim pomoćima za novorođenu djecu kojom je određena visina jednokratnih novčanih pomoći za svako novorođeno dijete. Tako je za prvo novorođeno dijete određena visina naknade u iznosu od =1.200,00 kuna, za drugo novorođeno dijete određena je naknada u visini od =1.500,00 kuna, dok je za treće i svako daljnje novorođeno dijete određena visina naknade od =2.000,00 kuna.</w:t>
      </w:r>
    </w:p>
    <w:p w:rsidR="00807FC4" w:rsidRPr="00BD30BF" w:rsidRDefault="00807FC4" w:rsidP="00807FC4">
      <w:pPr>
        <w:tabs>
          <w:tab w:val="left" w:pos="2552"/>
          <w:tab w:val="left" w:pos="3969"/>
        </w:tabs>
        <w:ind w:right="-2"/>
        <w:jc w:val="both"/>
        <w:rPr>
          <w:rFonts w:ascii="Cambria" w:hAnsi="Cambria"/>
          <w:color w:val="000000"/>
          <w:sz w:val="24"/>
          <w:szCs w:val="24"/>
        </w:rPr>
      </w:pPr>
      <w:r>
        <w:rPr>
          <w:rFonts w:ascii="Cambria" w:hAnsi="Cambria"/>
          <w:color w:val="000000"/>
          <w:sz w:val="24"/>
          <w:szCs w:val="24"/>
        </w:rPr>
        <w:t xml:space="preserve">           </w:t>
      </w:r>
      <w:r w:rsidRPr="00100ABE">
        <w:rPr>
          <w:rFonts w:ascii="Cambria" w:hAnsi="Cambria"/>
          <w:color w:val="000000"/>
          <w:sz w:val="24"/>
          <w:szCs w:val="24"/>
        </w:rPr>
        <w:t xml:space="preserve">Od 4. kolovoza 2020. godine usluga </w:t>
      </w:r>
      <w:proofErr w:type="spellStart"/>
      <w:r w:rsidRPr="00100ABE">
        <w:rPr>
          <w:rFonts w:ascii="Cambria" w:hAnsi="Cambria"/>
          <w:color w:val="000000"/>
          <w:sz w:val="24"/>
          <w:szCs w:val="24"/>
        </w:rPr>
        <w:t>eNovorođenče</w:t>
      </w:r>
      <w:proofErr w:type="spellEnd"/>
      <w:r w:rsidRPr="00100ABE">
        <w:rPr>
          <w:rFonts w:ascii="Cambria" w:hAnsi="Cambria"/>
          <w:color w:val="000000"/>
          <w:sz w:val="24"/>
          <w:szCs w:val="24"/>
        </w:rPr>
        <w:t xml:space="preserve"> dostupna je roditeljima s područja Grada Ludbrega. Uvođenjem ove usluge, Grad Ludbreg omogućio je roditeljima novorođenog djeteta da prilikom prijave svog djeteta u matičnom uredu ili putem sustava e-Građani, kroz uslugu</w:t>
      </w:r>
      <w:r>
        <w:rPr>
          <w:rFonts w:ascii="Cambria" w:hAnsi="Cambria"/>
          <w:color w:val="000000"/>
          <w:sz w:val="24"/>
          <w:szCs w:val="24"/>
        </w:rPr>
        <w:t xml:space="preserve"> </w:t>
      </w:r>
      <w:r w:rsidRPr="00100ABE">
        <w:rPr>
          <w:rFonts w:ascii="Cambria" w:hAnsi="Cambria"/>
          <w:color w:val="000000"/>
          <w:sz w:val="24"/>
          <w:szCs w:val="24"/>
        </w:rPr>
        <w:t>e-Novorođenče Gradu Ludbregu dostave zahtjev za jednokratnu naknadu za novorođeno dijete. Uvođenjem elektronskog zaprimanja zahtjeva za jednokratnom novčanom naknadom za novorođenčad, roditelji više neće morati u gradskoj upravi Grada Ludbrega predavati zahtjev, skupljati potrebnu dokumentaciju i osobno je predavati već će sve moći učiniti na jednom mjestu prilikom same prijave djeteta</w:t>
      </w:r>
      <w:r>
        <w:rPr>
          <w:rFonts w:ascii="Cambria" w:hAnsi="Cambria"/>
          <w:color w:val="000000"/>
          <w:sz w:val="24"/>
          <w:szCs w:val="24"/>
        </w:rPr>
        <w:t xml:space="preserve">. </w:t>
      </w:r>
      <w:r w:rsidRPr="00100ABE">
        <w:rPr>
          <w:rFonts w:ascii="Cambria" w:hAnsi="Cambria"/>
          <w:color w:val="000000"/>
          <w:sz w:val="24"/>
          <w:szCs w:val="24"/>
        </w:rPr>
        <w:t xml:space="preserve">Uvođenjem usluge </w:t>
      </w:r>
      <w:proofErr w:type="spellStart"/>
      <w:r w:rsidRPr="00100ABE">
        <w:rPr>
          <w:rFonts w:ascii="Cambria" w:hAnsi="Cambria"/>
          <w:color w:val="000000"/>
          <w:sz w:val="24"/>
          <w:szCs w:val="24"/>
        </w:rPr>
        <w:t>eNovorođenče</w:t>
      </w:r>
      <w:proofErr w:type="spellEnd"/>
      <w:r w:rsidRPr="00100ABE">
        <w:rPr>
          <w:rFonts w:ascii="Cambria" w:hAnsi="Cambria"/>
          <w:color w:val="000000"/>
          <w:sz w:val="24"/>
          <w:szCs w:val="24"/>
        </w:rPr>
        <w:t xml:space="preserve">, </w:t>
      </w:r>
      <w:r>
        <w:rPr>
          <w:rFonts w:ascii="Cambria" w:hAnsi="Cambria"/>
          <w:color w:val="000000"/>
          <w:sz w:val="24"/>
          <w:szCs w:val="24"/>
        </w:rPr>
        <w:t>nije</w:t>
      </w:r>
      <w:r w:rsidRPr="00100ABE">
        <w:rPr>
          <w:rFonts w:ascii="Cambria" w:hAnsi="Cambria"/>
          <w:color w:val="000000"/>
          <w:sz w:val="24"/>
          <w:szCs w:val="24"/>
        </w:rPr>
        <w:t xml:space="preserve"> se ukinu</w:t>
      </w:r>
      <w:r>
        <w:rPr>
          <w:rFonts w:ascii="Cambria" w:hAnsi="Cambria"/>
          <w:color w:val="000000"/>
          <w:sz w:val="24"/>
          <w:szCs w:val="24"/>
        </w:rPr>
        <w:t>lo</w:t>
      </w:r>
      <w:r w:rsidRPr="00100ABE">
        <w:rPr>
          <w:rFonts w:ascii="Cambria" w:hAnsi="Cambria"/>
          <w:color w:val="000000"/>
          <w:sz w:val="24"/>
          <w:szCs w:val="24"/>
        </w:rPr>
        <w:t xml:space="preserve"> zaprimanje osobno podnesenih zahtjeva.</w:t>
      </w:r>
    </w:p>
    <w:p w:rsidR="00807FC4" w:rsidRPr="00BD30BF" w:rsidRDefault="00807FC4" w:rsidP="00807FC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U izvještajnom razdoblju zaprimljen</w:t>
      </w:r>
      <w:r w:rsidR="00F129C8">
        <w:rPr>
          <w:rFonts w:ascii="Cambria" w:hAnsi="Cambria"/>
          <w:color w:val="000000"/>
          <w:sz w:val="24"/>
          <w:szCs w:val="24"/>
        </w:rPr>
        <w:t>o</w:t>
      </w:r>
      <w:r>
        <w:rPr>
          <w:rFonts w:ascii="Cambria" w:hAnsi="Cambria"/>
          <w:color w:val="000000"/>
          <w:sz w:val="24"/>
          <w:szCs w:val="24"/>
        </w:rPr>
        <w:t xml:space="preserve"> </w:t>
      </w:r>
      <w:r w:rsidRPr="00BD30BF">
        <w:rPr>
          <w:rFonts w:ascii="Cambria" w:hAnsi="Cambria"/>
          <w:color w:val="000000"/>
          <w:sz w:val="24"/>
          <w:szCs w:val="24"/>
        </w:rPr>
        <w:t xml:space="preserve"> je ukupno</w:t>
      </w:r>
      <w:r>
        <w:rPr>
          <w:rFonts w:ascii="Cambria" w:hAnsi="Cambria"/>
          <w:color w:val="000000"/>
          <w:sz w:val="24"/>
          <w:szCs w:val="24"/>
        </w:rPr>
        <w:t xml:space="preserve"> 36 </w:t>
      </w:r>
      <w:r w:rsidRPr="00BD30BF">
        <w:rPr>
          <w:rFonts w:ascii="Cambria" w:hAnsi="Cambria"/>
          <w:color w:val="000000"/>
          <w:sz w:val="24"/>
          <w:szCs w:val="24"/>
        </w:rPr>
        <w:t>zahtjev</w:t>
      </w:r>
      <w:r>
        <w:rPr>
          <w:rFonts w:ascii="Cambria" w:hAnsi="Cambria"/>
          <w:color w:val="000000"/>
          <w:sz w:val="24"/>
          <w:szCs w:val="24"/>
        </w:rPr>
        <w:t>a</w:t>
      </w:r>
      <w:r w:rsidRPr="00BD30BF">
        <w:rPr>
          <w:rFonts w:ascii="Cambria" w:hAnsi="Cambria"/>
          <w:color w:val="000000"/>
          <w:sz w:val="24"/>
          <w:szCs w:val="24"/>
        </w:rPr>
        <w:t>, te je na ime naknada odnosno potpora za novorođenu djecu isplaćeno ukupno =</w:t>
      </w:r>
      <w:r>
        <w:rPr>
          <w:rFonts w:ascii="Cambria" w:hAnsi="Cambria"/>
          <w:color w:val="000000"/>
          <w:sz w:val="24"/>
          <w:szCs w:val="24"/>
        </w:rPr>
        <w:t xml:space="preserve">53.200,00 </w:t>
      </w:r>
      <w:r w:rsidRPr="00BD30BF">
        <w:rPr>
          <w:rFonts w:ascii="Cambria" w:hAnsi="Cambria"/>
          <w:color w:val="000000"/>
          <w:sz w:val="24"/>
          <w:szCs w:val="24"/>
        </w:rPr>
        <w:t xml:space="preserve"> kuna. </w:t>
      </w:r>
      <w:r w:rsidRPr="00BD30BF">
        <w:rPr>
          <w:rFonts w:ascii="Cambria" w:hAnsi="Cambria"/>
          <w:color w:val="000000"/>
          <w:sz w:val="24"/>
          <w:szCs w:val="24"/>
        </w:rPr>
        <w:tab/>
        <w:t xml:space="preserve"> </w:t>
      </w:r>
    </w:p>
    <w:p w:rsidR="00F129C8" w:rsidRDefault="00F129C8" w:rsidP="00807FC4">
      <w:pPr>
        <w:tabs>
          <w:tab w:val="left" w:pos="2552"/>
          <w:tab w:val="left" w:pos="3969"/>
        </w:tabs>
        <w:ind w:right="-468"/>
        <w:jc w:val="both"/>
        <w:rPr>
          <w:rFonts w:ascii="Cambria" w:hAnsi="Cambria"/>
          <w:color w:val="000000"/>
          <w:sz w:val="24"/>
          <w:szCs w:val="24"/>
        </w:rPr>
      </w:pPr>
    </w:p>
    <w:p w:rsidR="00807FC4" w:rsidRPr="00BD30BF" w:rsidRDefault="00807FC4" w:rsidP="00807FC4">
      <w:pPr>
        <w:tabs>
          <w:tab w:val="left" w:pos="2552"/>
          <w:tab w:val="left" w:pos="3969"/>
        </w:tabs>
        <w:ind w:right="-468"/>
        <w:jc w:val="both"/>
        <w:rPr>
          <w:rFonts w:ascii="Cambria" w:hAnsi="Cambria"/>
          <w:b/>
          <w:i/>
          <w:color w:val="000000"/>
          <w:sz w:val="24"/>
          <w:szCs w:val="24"/>
        </w:rPr>
      </w:pPr>
      <w:r w:rsidRPr="00BD30BF">
        <w:rPr>
          <w:rFonts w:ascii="Cambria" w:hAnsi="Cambria"/>
          <w:color w:val="000000"/>
          <w:sz w:val="24"/>
          <w:szCs w:val="24"/>
        </w:rPr>
        <w:t xml:space="preserve">           </w:t>
      </w:r>
      <w:r w:rsidRPr="00BD30BF">
        <w:rPr>
          <w:rFonts w:ascii="Cambria" w:hAnsi="Cambria"/>
          <w:b/>
          <w:i/>
          <w:color w:val="000000"/>
          <w:sz w:val="24"/>
          <w:szCs w:val="24"/>
        </w:rPr>
        <w:t xml:space="preserve">Stipendije          </w:t>
      </w:r>
    </w:p>
    <w:p w:rsidR="00807FC4" w:rsidRPr="00BD30BF" w:rsidRDefault="00807FC4" w:rsidP="00807FC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w:t>
      </w:r>
    </w:p>
    <w:p w:rsidR="00807FC4" w:rsidRDefault="00807FC4" w:rsidP="00807FC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Grad Ludbreg nastavio je sa stipendiranjem studenata i učenika s područja Grada. Za akademsku godinu 20</w:t>
      </w:r>
      <w:r>
        <w:rPr>
          <w:rFonts w:ascii="Cambria" w:hAnsi="Cambria"/>
          <w:color w:val="000000"/>
          <w:sz w:val="24"/>
          <w:szCs w:val="24"/>
        </w:rPr>
        <w:t>20</w:t>
      </w:r>
      <w:r w:rsidRPr="00BD30BF">
        <w:rPr>
          <w:rFonts w:ascii="Cambria" w:hAnsi="Cambria"/>
          <w:color w:val="000000"/>
          <w:sz w:val="24"/>
          <w:szCs w:val="24"/>
        </w:rPr>
        <w:t>./20</w:t>
      </w:r>
      <w:r>
        <w:rPr>
          <w:rFonts w:ascii="Cambria" w:hAnsi="Cambria"/>
          <w:color w:val="000000"/>
          <w:sz w:val="24"/>
          <w:szCs w:val="24"/>
        </w:rPr>
        <w:t>21</w:t>
      </w:r>
      <w:r w:rsidRPr="00BD30BF">
        <w:rPr>
          <w:rFonts w:ascii="Cambria" w:hAnsi="Cambria"/>
          <w:color w:val="000000"/>
          <w:sz w:val="24"/>
          <w:szCs w:val="24"/>
        </w:rPr>
        <w:t xml:space="preserve">. odobren je nastavak  stipendiranja za </w:t>
      </w:r>
      <w:r>
        <w:rPr>
          <w:rFonts w:ascii="Cambria" w:hAnsi="Cambria"/>
          <w:color w:val="000000"/>
          <w:sz w:val="24"/>
          <w:szCs w:val="24"/>
        </w:rPr>
        <w:t>35</w:t>
      </w:r>
      <w:r w:rsidRPr="00BD30BF">
        <w:rPr>
          <w:rFonts w:ascii="Cambria" w:hAnsi="Cambria"/>
          <w:color w:val="000000"/>
          <w:sz w:val="24"/>
          <w:szCs w:val="24"/>
        </w:rPr>
        <w:t xml:space="preserve"> </w:t>
      </w:r>
      <w:r>
        <w:rPr>
          <w:rFonts w:ascii="Cambria" w:hAnsi="Cambria"/>
          <w:color w:val="000000"/>
          <w:sz w:val="24"/>
          <w:szCs w:val="24"/>
        </w:rPr>
        <w:t>stipendista od kojih su 23 studenta i 12 učenika, a dodijeljeno je još 21 nova stipendija za 16 studenata i 5 učenika.</w:t>
      </w:r>
    </w:p>
    <w:p w:rsidR="00807FC4" w:rsidRDefault="00807FC4" w:rsidP="00807FC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Grad Ludbreg trenutno stipendira</w:t>
      </w:r>
      <w:r>
        <w:rPr>
          <w:rFonts w:ascii="Cambria" w:hAnsi="Cambria"/>
          <w:color w:val="000000"/>
          <w:sz w:val="24"/>
          <w:szCs w:val="24"/>
        </w:rPr>
        <w:t xml:space="preserve"> ukupno 50 stipendista iz razloga što su neki stipendisti odustali od gradske stipendije jer su ostvarili pravo na državnu stipendiju dok su neki u međuvremenu završili studij.</w:t>
      </w:r>
    </w:p>
    <w:p w:rsidR="00807FC4" w:rsidRDefault="00807FC4" w:rsidP="00807FC4">
      <w:pPr>
        <w:tabs>
          <w:tab w:val="left" w:pos="2552"/>
          <w:tab w:val="left" w:pos="3969"/>
        </w:tabs>
        <w:ind w:right="-2"/>
        <w:jc w:val="both"/>
        <w:rPr>
          <w:rFonts w:ascii="Cambria" w:hAnsi="Cambria"/>
          <w:color w:val="000000"/>
          <w:sz w:val="24"/>
          <w:szCs w:val="24"/>
        </w:rPr>
      </w:pPr>
      <w:r>
        <w:rPr>
          <w:rFonts w:ascii="Cambria" w:hAnsi="Cambria"/>
          <w:color w:val="000000"/>
          <w:sz w:val="24"/>
          <w:szCs w:val="24"/>
        </w:rPr>
        <w:t xml:space="preserve">         Također za vrijeme božićnih blagdana podijeljena je jednokratna novčana pomoć studentima za božićne blagdane u pojedinačnom iznosu od =300,00 kuna. Naknadu je primilo ukupno 95 studenta za što je utrošeno = 28.500,00 kuna.</w:t>
      </w:r>
    </w:p>
    <w:p w:rsidR="00807FC4" w:rsidRDefault="00807FC4" w:rsidP="00807FC4">
      <w:pPr>
        <w:tabs>
          <w:tab w:val="left" w:pos="2552"/>
          <w:tab w:val="left" w:pos="3969"/>
        </w:tabs>
        <w:ind w:right="-2"/>
        <w:jc w:val="both"/>
        <w:rPr>
          <w:rFonts w:ascii="Cambria" w:hAnsi="Cambria"/>
          <w:color w:val="000000"/>
          <w:sz w:val="24"/>
          <w:szCs w:val="24"/>
        </w:rPr>
      </w:pPr>
      <w:r>
        <w:rPr>
          <w:rFonts w:ascii="Cambria" w:hAnsi="Cambria"/>
          <w:color w:val="000000"/>
          <w:sz w:val="24"/>
          <w:szCs w:val="24"/>
        </w:rPr>
        <w:t xml:space="preserve">       U </w:t>
      </w:r>
      <w:r w:rsidRPr="00BD30BF">
        <w:rPr>
          <w:rFonts w:ascii="Cambria" w:hAnsi="Cambria"/>
          <w:color w:val="000000"/>
          <w:sz w:val="24"/>
          <w:szCs w:val="24"/>
        </w:rPr>
        <w:t>izvještajnom razdoblju za ove namjene utrošeno je ukupno =</w:t>
      </w:r>
      <w:r>
        <w:rPr>
          <w:rFonts w:ascii="Cambria" w:hAnsi="Cambria"/>
          <w:color w:val="000000"/>
          <w:sz w:val="24"/>
          <w:szCs w:val="24"/>
        </w:rPr>
        <w:t>140.500,00</w:t>
      </w:r>
      <w:r w:rsidRPr="00BD30BF">
        <w:rPr>
          <w:rFonts w:ascii="Cambria" w:hAnsi="Cambria"/>
          <w:color w:val="000000"/>
          <w:sz w:val="24"/>
          <w:szCs w:val="24"/>
        </w:rPr>
        <w:t xml:space="preserve"> kuna</w:t>
      </w:r>
      <w:r>
        <w:rPr>
          <w:rFonts w:ascii="Cambria" w:hAnsi="Cambria"/>
          <w:color w:val="000000"/>
          <w:sz w:val="24"/>
          <w:szCs w:val="24"/>
        </w:rPr>
        <w:t>.</w:t>
      </w:r>
    </w:p>
    <w:p w:rsidR="00807FC4" w:rsidRDefault="00807FC4" w:rsidP="00807FC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w:t>
      </w:r>
      <w:r w:rsidRPr="00BD30BF">
        <w:rPr>
          <w:rFonts w:ascii="Cambria" w:hAnsi="Cambria"/>
          <w:color w:val="000000"/>
          <w:sz w:val="24"/>
          <w:szCs w:val="24"/>
        </w:rPr>
        <w:tab/>
      </w:r>
    </w:p>
    <w:p w:rsidR="00807FC4" w:rsidRPr="00BD30BF" w:rsidRDefault="00807FC4" w:rsidP="00807FC4">
      <w:pPr>
        <w:tabs>
          <w:tab w:val="left" w:pos="2552"/>
          <w:tab w:val="left" w:pos="3969"/>
        </w:tabs>
        <w:ind w:right="-2"/>
        <w:jc w:val="both"/>
        <w:rPr>
          <w:rFonts w:ascii="Cambria" w:hAnsi="Cambria"/>
          <w:b/>
          <w:i/>
          <w:color w:val="000000"/>
          <w:sz w:val="24"/>
          <w:szCs w:val="24"/>
        </w:rPr>
      </w:pPr>
      <w:r w:rsidRPr="00BD30BF">
        <w:rPr>
          <w:rFonts w:ascii="Cambria" w:hAnsi="Cambria"/>
          <w:b/>
          <w:i/>
          <w:color w:val="000000"/>
          <w:sz w:val="24"/>
          <w:szCs w:val="24"/>
        </w:rPr>
        <w:t xml:space="preserve">           Ostale javne potrebe iz socijalne skrbi</w:t>
      </w:r>
    </w:p>
    <w:p w:rsidR="00807FC4" w:rsidRPr="00BD30BF" w:rsidRDefault="00807FC4" w:rsidP="00807FC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w:t>
      </w:r>
    </w:p>
    <w:p w:rsidR="00807FC4" w:rsidRPr="00BD30BF" w:rsidRDefault="00807FC4" w:rsidP="00807FC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Sukladno Programu javnih potreba u društvenim djelatnostima Grada Ludbrega za 20</w:t>
      </w:r>
      <w:r>
        <w:rPr>
          <w:rFonts w:ascii="Cambria" w:hAnsi="Cambria"/>
          <w:color w:val="000000"/>
          <w:sz w:val="24"/>
          <w:szCs w:val="24"/>
        </w:rPr>
        <w:t>20</w:t>
      </w:r>
      <w:r w:rsidRPr="00BD30BF">
        <w:rPr>
          <w:rFonts w:ascii="Cambria" w:hAnsi="Cambria"/>
          <w:color w:val="000000"/>
          <w:sz w:val="24"/>
          <w:szCs w:val="24"/>
        </w:rPr>
        <w:t xml:space="preserve">. godinu, Grad Ludbreg potpomaže rad i financiranje udruga sa područja Grada. Na ovom </w:t>
      </w:r>
      <w:r w:rsidRPr="00BD30BF">
        <w:rPr>
          <w:rFonts w:ascii="Cambria" w:hAnsi="Cambria"/>
          <w:color w:val="000000"/>
          <w:sz w:val="24"/>
          <w:szCs w:val="24"/>
        </w:rPr>
        <w:lastRenderedPageBreak/>
        <w:t>području djeluju: Caritas župe Ludbreg, Udruga tjelesnih invalida «Lio» Ludbreg, Udruga «</w:t>
      </w:r>
      <w:proofErr w:type="spellStart"/>
      <w:r w:rsidRPr="00BD30BF">
        <w:rPr>
          <w:rFonts w:ascii="Cambria" w:hAnsi="Cambria"/>
          <w:color w:val="000000"/>
          <w:sz w:val="24"/>
          <w:szCs w:val="24"/>
        </w:rPr>
        <w:t>Ludbreško</w:t>
      </w:r>
      <w:proofErr w:type="spellEnd"/>
      <w:r w:rsidRPr="00BD30BF">
        <w:rPr>
          <w:rFonts w:ascii="Cambria" w:hAnsi="Cambria"/>
          <w:color w:val="000000"/>
          <w:sz w:val="24"/>
          <w:szCs w:val="24"/>
        </w:rPr>
        <w:t xml:space="preserve"> sunce», Udruga umirovljenika regije Ludbreg, Udruga antifašističkih boraca i antifašista općina i grada Ludbrega, Udruga hrvatskih dragovoljaca i veterana Domovinskog rata, Udruga hrvatskih vojnih invalida Domovinskog rata-</w:t>
      </w:r>
      <w:proofErr w:type="spellStart"/>
      <w:r w:rsidRPr="00BD30BF">
        <w:rPr>
          <w:rFonts w:ascii="Cambria" w:hAnsi="Cambria"/>
          <w:color w:val="000000"/>
          <w:sz w:val="24"/>
          <w:szCs w:val="24"/>
        </w:rPr>
        <w:t>Hvidra</w:t>
      </w:r>
      <w:proofErr w:type="spellEnd"/>
      <w:r w:rsidRPr="00BD30BF">
        <w:rPr>
          <w:rFonts w:ascii="Cambria" w:hAnsi="Cambria"/>
          <w:color w:val="000000"/>
          <w:sz w:val="24"/>
          <w:szCs w:val="24"/>
        </w:rPr>
        <w:t>,</w:t>
      </w:r>
      <w:r>
        <w:rPr>
          <w:rFonts w:ascii="Cambria" w:hAnsi="Cambria"/>
          <w:color w:val="000000"/>
          <w:sz w:val="24"/>
          <w:szCs w:val="24"/>
        </w:rPr>
        <w:t xml:space="preserve"> </w:t>
      </w:r>
      <w:r w:rsidRPr="00BD30BF">
        <w:rPr>
          <w:rFonts w:ascii="Cambria" w:hAnsi="Cambria"/>
          <w:color w:val="000000"/>
          <w:sz w:val="24"/>
          <w:szCs w:val="24"/>
        </w:rPr>
        <w:t xml:space="preserve">Invalidsko društvo </w:t>
      </w:r>
      <w:proofErr w:type="spellStart"/>
      <w:r w:rsidRPr="00BD30BF">
        <w:rPr>
          <w:rFonts w:ascii="Cambria" w:hAnsi="Cambria"/>
          <w:color w:val="000000"/>
          <w:sz w:val="24"/>
          <w:szCs w:val="24"/>
        </w:rPr>
        <w:t>Ilco</w:t>
      </w:r>
      <w:proofErr w:type="spellEnd"/>
      <w:r w:rsidRPr="00BD30BF">
        <w:rPr>
          <w:rFonts w:ascii="Cambria" w:hAnsi="Cambria"/>
          <w:color w:val="000000"/>
          <w:sz w:val="24"/>
          <w:szCs w:val="24"/>
        </w:rPr>
        <w:t xml:space="preserve"> Varaždin i Društvo </w:t>
      </w:r>
      <w:proofErr w:type="spellStart"/>
      <w:r w:rsidRPr="00BD30BF">
        <w:rPr>
          <w:rFonts w:ascii="Cambria" w:hAnsi="Cambria"/>
          <w:color w:val="000000"/>
          <w:sz w:val="24"/>
          <w:szCs w:val="24"/>
        </w:rPr>
        <w:t>multipleskleroze</w:t>
      </w:r>
      <w:proofErr w:type="spellEnd"/>
      <w:r w:rsidRPr="00BD30BF">
        <w:rPr>
          <w:rFonts w:ascii="Cambria" w:hAnsi="Cambria"/>
          <w:color w:val="000000"/>
          <w:sz w:val="24"/>
          <w:szCs w:val="24"/>
        </w:rPr>
        <w:t xml:space="preserve"> Varaždinske županije.</w:t>
      </w:r>
    </w:p>
    <w:p w:rsidR="00807FC4" w:rsidRPr="00BD30BF" w:rsidRDefault="00807FC4" w:rsidP="00807FC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w:t>
      </w:r>
      <w:r>
        <w:rPr>
          <w:rFonts w:ascii="Cambria" w:hAnsi="Cambria"/>
          <w:color w:val="000000"/>
          <w:sz w:val="24"/>
          <w:szCs w:val="24"/>
        </w:rPr>
        <w:t xml:space="preserve">Nastavilo se sa potporama </w:t>
      </w:r>
      <w:r w:rsidRPr="00BD30BF">
        <w:rPr>
          <w:rFonts w:ascii="Cambria" w:hAnsi="Cambria"/>
          <w:color w:val="000000"/>
          <w:sz w:val="24"/>
          <w:szCs w:val="24"/>
        </w:rPr>
        <w:t>za financiranje pojedinih programa odnosno projekata u 20</w:t>
      </w:r>
      <w:r>
        <w:rPr>
          <w:rFonts w:ascii="Cambria" w:hAnsi="Cambria"/>
          <w:color w:val="000000"/>
          <w:sz w:val="24"/>
          <w:szCs w:val="24"/>
        </w:rPr>
        <w:t>20</w:t>
      </w:r>
      <w:r w:rsidRPr="00BD30BF">
        <w:rPr>
          <w:rFonts w:ascii="Cambria" w:hAnsi="Cambria"/>
          <w:color w:val="000000"/>
          <w:sz w:val="24"/>
          <w:szCs w:val="24"/>
        </w:rPr>
        <w:t>.godini.</w:t>
      </w:r>
    </w:p>
    <w:p w:rsidR="00807FC4" w:rsidRPr="00BD30BF" w:rsidRDefault="00807FC4" w:rsidP="00807FC4">
      <w:pPr>
        <w:tabs>
          <w:tab w:val="left" w:pos="2552"/>
          <w:tab w:val="left" w:pos="3969"/>
        </w:tabs>
        <w:ind w:right="-2"/>
        <w:jc w:val="both"/>
        <w:rPr>
          <w:rFonts w:ascii="Cambria" w:hAnsi="Cambria"/>
          <w:b/>
          <w:i/>
          <w:color w:val="000000"/>
          <w:sz w:val="24"/>
          <w:szCs w:val="24"/>
        </w:rPr>
      </w:pPr>
    </w:p>
    <w:p w:rsidR="00807FC4" w:rsidRPr="00BD30BF" w:rsidRDefault="00807FC4" w:rsidP="00807FC4">
      <w:pPr>
        <w:tabs>
          <w:tab w:val="left" w:pos="2552"/>
          <w:tab w:val="left" w:pos="3969"/>
        </w:tabs>
        <w:ind w:right="-2"/>
        <w:jc w:val="both"/>
        <w:rPr>
          <w:rFonts w:ascii="Cambria" w:hAnsi="Cambria"/>
          <w:b/>
          <w:i/>
          <w:color w:val="000000"/>
          <w:sz w:val="24"/>
          <w:szCs w:val="24"/>
        </w:rPr>
      </w:pPr>
      <w:r w:rsidRPr="00BD30BF">
        <w:rPr>
          <w:rFonts w:ascii="Cambria" w:hAnsi="Cambria"/>
          <w:b/>
          <w:i/>
          <w:color w:val="000000"/>
          <w:sz w:val="24"/>
          <w:szCs w:val="24"/>
        </w:rPr>
        <w:t xml:space="preserve">           Provedba aktivnosti u Međugeneracijskom centru Ludbreg</w:t>
      </w:r>
    </w:p>
    <w:p w:rsidR="00807FC4" w:rsidRPr="00BD30BF" w:rsidRDefault="00807FC4" w:rsidP="00807FC4">
      <w:pPr>
        <w:tabs>
          <w:tab w:val="left" w:pos="2552"/>
          <w:tab w:val="left" w:pos="3969"/>
        </w:tabs>
        <w:ind w:right="-2"/>
        <w:jc w:val="both"/>
        <w:rPr>
          <w:rFonts w:ascii="Cambria" w:hAnsi="Cambria"/>
          <w:b/>
          <w:i/>
          <w:color w:val="000000"/>
          <w:sz w:val="24"/>
          <w:szCs w:val="24"/>
        </w:rPr>
      </w:pPr>
    </w:p>
    <w:p w:rsidR="00807FC4" w:rsidRPr="00BD30BF" w:rsidRDefault="00807FC4" w:rsidP="00807FC4">
      <w:pPr>
        <w:jc w:val="both"/>
        <w:rPr>
          <w:rFonts w:ascii="Cambria" w:hAnsi="Cambria" w:cs="Arial"/>
          <w:color w:val="000000"/>
          <w:sz w:val="24"/>
          <w:szCs w:val="24"/>
        </w:rPr>
      </w:pPr>
      <w:r w:rsidRPr="00BD30BF">
        <w:rPr>
          <w:rFonts w:ascii="Cambria" w:hAnsi="Cambria" w:cs="Arial"/>
          <w:color w:val="000000"/>
          <w:sz w:val="24"/>
          <w:szCs w:val="24"/>
        </w:rPr>
        <w:t xml:space="preserve">          Grad Ludbreg je u razdoblju od 1.3.2014.g. do 17.6.2015.g. provodio projekt Međunarodne pomoći u lokalnoj zajednici (poznatiji pod akronimom MEDGEN BORZA), tijekom kojeg je uređen prostor Međugeneracijskog centra. </w:t>
      </w:r>
    </w:p>
    <w:p w:rsidR="00807FC4" w:rsidRPr="00BD30BF" w:rsidRDefault="00807FC4" w:rsidP="00807FC4">
      <w:pPr>
        <w:jc w:val="both"/>
        <w:rPr>
          <w:rFonts w:ascii="Cambria" w:hAnsi="Cambria" w:cs="Arial"/>
          <w:color w:val="000000"/>
          <w:sz w:val="24"/>
          <w:szCs w:val="24"/>
          <w:lang w:val="sl-SI"/>
        </w:rPr>
      </w:pPr>
      <w:r w:rsidRPr="00BD30BF">
        <w:rPr>
          <w:rFonts w:ascii="Cambria" w:hAnsi="Cambria" w:cs="Arial"/>
          <w:color w:val="000000"/>
          <w:sz w:val="24"/>
          <w:szCs w:val="24"/>
        </w:rPr>
        <w:t xml:space="preserve">          </w:t>
      </w:r>
      <w:r w:rsidRPr="00BD30BF">
        <w:rPr>
          <w:rFonts w:ascii="Cambria" w:hAnsi="Cambria" w:cs="Arial"/>
          <w:color w:val="000000"/>
          <w:sz w:val="24"/>
          <w:szCs w:val="24"/>
          <w:lang w:val="sl-SI"/>
        </w:rPr>
        <w:t>Projekt je usmjeren na provođenje aktivnosti vezane uz unapređenje kvalitete života starijih osoba putem organiziranih dnevnih aktivnosti.</w:t>
      </w:r>
    </w:p>
    <w:p w:rsidR="00807FC4" w:rsidRDefault="00807FC4" w:rsidP="00807FC4">
      <w:pPr>
        <w:jc w:val="both"/>
        <w:rPr>
          <w:rFonts w:ascii="Cambria" w:hAnsi="Cambria" w:cs="Arial"/>
          <w:color w:val="000000"/>
          <w:sz w:val="24"/>
          <w:szCs w:val="24"/>
          <w:lang w:val="sl-SI"/>
        </w:rPr>
      </w:pPr>
      <w:r w:rsidRPr="00BD30BF">
        <w:rPr>
          <w:rFonts w:ascii="Cambria" w:hAnsi="Cambria" w:cs="Arial"/>
          <w:color w:val="000000"/>
          <w:sz w:val="24"/>
          <w:szCs w:val="24"/>
          <w:lang w:val="sl-SI"/>
        </w:rPr>
        <w:t xml:space="preserve">            U ovom uređenom prostoru i dalje se  povremeno se provode i aktivnosti »Centra za pružanje usluga u zajednici </w:t>
      </w:r>
      <w:r>
        <w:rPr>
          <w:rFonts w:ascii="Cambria" w:hAnsi="Cambria" w:cs="Arial"/>
          <w:color w:val="000000"/>
          <w:sz w:val="24"/>
          <w:szCs w:val="24"/>
          <w:lang w:val="sl-SI"/>
        </w:rPr>
        <w:t>»</w:t>
      </w:r>
      <w:r w:rsidRPr="00BD30BF">
        <w:rPr>
          <w:rFonts w:ascii="Cambria" w:hAnsi="Cambria" w:cs="Arial"/>
          <w:color w:val="000000"/>
          <w:sz w:val="24"/>
          <w:szCs w:val="24"/>
          <w:lang w:val="sl-SI"/>
        </w:rPr>
        <w:t>SVITANJE« iz Koprivnice koji obavlja dio djelatnosti Centra kojim se obuhvaća pružanje socijalnih usluga i to uslugu poludnevnog boravka djece i mladih te uslugu savjetovanja i pomaganja bioloških i udomiteljskih obitelji,</w:t>
      </w:r>
      <w:r>
        <w:rPr>
          <w:rFonts w:ascii="Cambria" w:hAnsi="Cambria" w:cs="Arial"/>
          <w:color w:val="000000"/>
          <w:sz w:val="24"/>
          <w:szCs w:val="24"/>
          <w:lang w:val="sl-SI"/>
        </w:rPr>
        <w:t xml:space="preserve"> a</w:t>
      </w:r>
      <w:r w:rsidRPr="00BD30BF">
        <w:rPr>
          <w:rFonts w:ascii="Cambria" w:hAnsi="Cambria" w:cs="Arial"/>
          <w:color w:val="000000"/>
          <w:sz w:val="24"/>
          <w:szCs w:val="24"/>
          <w:lang w:val="sl-SI"/>
        </w:rPr>
        <w:t xml:space="preserve"> prostor</w:t>
      </w:r>
      <w:r>
        <w:rPr>
          <w:rFonts w:ascii="Cambria" w:hAnsi="Cambria" w:cs="Arial"/>
          <w:color w:val="000000"/>
          <w:sz w:val="24"/>
          <w:szCs w:val="24"/>
          <w:lang w:val="sl-SI"/>
        </w:rPr>
        <w:t xml:space="preserve"> prema potrebi </w:t>
      </w:r>
      <w:r w:rsidRPr="00BD30BF">
        <w:rPr>
          <w:rFonts w:ascii="Cambria" w:hAnsi="Cambria" w:cs="Arial"/>
          <w:color w:val="000000"/>
          <w:sz w:val="24"/>
          <w:szCs w:val="24"/>
          <w:lang w:val="sl-SI"/>
        </w:rPr>
        <w:t xml:space="preserve"> koriste i ostale udruge s područja Grada Ludbrega.</w:t>
      </w:r>
    </w:p>
    <w:p w:rsidR="00807FC4" w:rsidRDefault="00807FC4" w:rsidP="00807FC4">
      <w:pPr>
        <w:jc w:val="both"/>
        <w:rPr>
          <w:rFonts w:ascii="Cambria" w:hAnsi="Cambria" w:cs="Arial"/>
          <w:color w:val="000000"/>
          <w:sz w:val="24"/>
          <w:szCs w:val="24"/>
          <w:lang w:val="sl-SI"/>
        </w:rPr>
      </w:pPr>
      <w:r>
        <w:rPr>
          <w:rFonts w:ascii="Cambria" w:hAnsi="Cambria" w:cs="Arial"/>
          <w:color w:val="000000"/>
          <w:sz w:val="24"/>
          <w:szCs w:val="24"/>
          <w:lang w:val="sl-SI"/>
        </w:rPr>
        <w:tab/>
        <w:t>U prostoru Međugeneracijskog centra Ludbreg održavaju se povremeno i predavanja patronažne sestre, mjeri se šećer, krvni tlak,  organiziraju se edukacije šaha kao i radionice u sklopu provođenja pojedinih projekata.</w:t>
      </w:r>
    </w:p>
    <w:p w:rsidR="00807FC4" w:rsidRPr="00BD30BF" w:rsidRDefault="00807FC4" w:rsidP="00807FC4">
      <w:pPr>
        <w:tabs>
          <w:tab w:val="left" w:pos="2552"/>
          <w:tab w:val="left" w:pos="3969"/>
        </w:tabs>
        <w:ind w:right="-2"/>
        <w:jc w:val="both"/>
        <w:rPr>
          <w:rFonts w:ascii="Cambria" w:hAnsi="Cambria"/>
          <w:color w:val="000000"/>
          <w:sz w:val="24"/>
          <w:szCs w:val="24"/>
        </w:rPr>
      </w:pPr>
    </w:p>
    <w:p w:rsidR="00807FC4" w:rsidRPr="00BD30BF" w:rsidRDefault="00807FC4" w:rsidP="00807FC4">
      <w:pPr>
        <w:tabs>
          <w:tab w:val="left" w:pos="2552"/>
          <w:tab w:val="left" w:pos="3969"/>
        </w:tabs>
        <w:ind w:right="-2"/>
        <w:jc w:val="both"/>
        <w:rPr>
          <w:rFonts w:ascii="Cambria" w:hAnsi="Cambria"/>
          <w:b/>
          <w:color w:val="000000"/>
          <w:sz w:val="24"/>
          <w:szCs w:val="24"/>
        </w:rPr>
      </w:pPr>
      <w:r w:rsidRPr="00BD30BF">
        <w:rPr>
          <w:rFonts w:ascii="Cambria" w:hAnsi="Cambria"/>
          <w:b/>
          <w:color w:val="000000"/>
          <w:sz w:val="24"/>
          <w:szCs w:val="24"/>
        </w:rPr>
        <w:t xml:space="preserve">          6.  JAVNE POTREBE ORGANIZACIJA CIVILNOG DRUŠTVA</w:t>
      </w:r>
    </w:p>
    <w:p w:rsidR="00807FC4" w:rsidRPr="00BD30BF" w:rsidRDefault="00807FC4" w:rsidP="00807FC4">
      <w:pPr>
        <w:tabs>
          <w:tab w:val="left" w:pos="2552"/>
          <w:tab w:val="left" w:pos="3969"/>
        </w:tabs>
        <w:ind w:right="-2"/>
        <w:jc w:val="both"/>
        <w:rPr>
          <w:rFonts w:ascii="Cambria" w:hAnsi="Cambria"/>
          <w:b/>
          <w:color w:val="000000"/>
          <w:sz w:val="24"/>
          <w:szCs w:val="24"/>
        </w:rPr>
      </w:pPr>
    </w:p>
    <w:p w:rsidR="00807FC4" w:rsidRPr="00BD30BF" w:rsidRDefault="00807FC4" w:rsidP="00807FC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U prosincu 2015.godine donijet je novi  Pravilnik o uvjetima i postupku za dodjelu financijskih potpora za programe i projekte organizacijama civilnog društva iz Proračuna Grada Ludbrega, čime je detaljno utvrđen postupak i uvjeti  financiranja organizacija civilnog društva, a u skladu sa novim Zakonom o udrugama i Uredbom o kriterijima, mjerilima i postupcima financiranja i ugovaranja programa i projekata od interesa za opće dobro koje provode udruge. </w:t>
      </w:r>
    </w:p>
    <w:p w:rsidR="00807FC4" w:rsidRPr="00BD30BF" w:rsidRDefault="00807FC4" w:rsidP="00807FC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Tako je navedenim pravilnikom propisano da će Grad Ludbreg u Proračunu osiguravati novčana sredstva za projekte i programe organizacija civilnog društva koji su od interesa za Grad te koji su na odgovarajući i pravovremeni način prijavljeni na javni natječaj koji će Grad raspisivati po donošenju proračuna za narednu godinu</w:t>
      </w:r>
      <w:r>
        <w:rPr>
          <w:rFonts w:ascii="Cambria" w:hAnsi="Cambria"/>
          <w:color w:val="000000"/>
          <w:sz w:val="24"/>
          <w:szCs w:val="24"/>
        </w:rPr>
        <w:t>.</w:t>
      </w:r>
      <w:r w:rsidRPr="00BD30BF">
        <w:rPr>
          <w:rFonts w:ascii="Cambria" w:hAnsi="Cambria"/>
          <w:color w:val="000000"/>
          <w:sz w:val="24"/>
          <w:szCs w:val="24"/>
        </w:rPr>
        <w:t xml:space="preserve">     </w:t>
      </w:r>
    </w:p>
    <w:p w:rsidR="00807FC4" w:rsidRDefault="00807FC4" w:rsidP="00807FC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Člankom 2. Pravilnika propisano je da se sredstva mogu odobriti i za ad </w:t>
      </w:r>
      <w:proofErr w:type="spellStart"/>
      <w:r w:rsidRPr="00BD30BF">
        <w:rPr>
          <w:rFonts w:ascii="Cambria" w:hAnsi="Cambria"/>
          <w:color w:val="000000"/>
          <w:sz w:val="24"/>
          <w:szCs w:val="24"/>
        </w:rPr>
        <w:t>hoc</w:t>
      </w:r>
      <w:proofErr w:type="spellEnd"/>
      <w:r w:rsidRPr="00BD30BF">
        <w:rPr>
          <w:rFonts w:ascii="Cambria" w:hAnsi="Cambria"/>
          <w:color w:val="000000"/>
          <w:sz w:val="24"/>
          <w:szCs w:val="24"/>
        </w:rPr>
        <w:t xml:space="preserve"> inicijative odnosno jednokratne podrške koje se pojavljuju izvan rokova predviđenih objavom Natječaja ili Poziva. </w:t>
      </w:r>
    </w:p>
    <w:p w:rsidR="00807FC4" w:rsidRPr="00BD30BF" w:rsidRDefault="00807FC4" w:rsidP="00807FC4">
      <w:pPr>
        <w:tabs>
          <w:tab w:val="left" w:pos="2552"/>
          <w:tab w:val="left" w:pos="3969"/>
        </w:tabs>
        <w:jc w:val="both"/>
        <w:rPr>
          <w:rFonts w:ascii="Cambria" w:hAnsi="Cambria"/>
          <w:color w:val="000000"/>
          <w:sz w:val="24"/>
          <w:szCs w:val="24"/>
        </w:rPr>
      </w:pPr>
      <w:r>
        <w:rPr>
          <w:rFonts w:ascii="Cambria" w:hAnsi="Cambria"/>
          <w:color w:val="000000"/>
          <w:sz w:val="24"/>
          <w:szCs w:val="24"/>
        </w:rPr>
        <w:t xml:space="preserve">      U </w:t>
      </w:r>
      <w:proofErr w:type="spellStart"/>
      <w:r>
        <w:rPr>
          <w:rFonts w:ascii="Cambria" w:hAnsi="Cambria"/>
          <w:color w:val="000000"/>
          <w:sz w:val="24"/>
          <w:szCs w:val="24"/>
        </w:rPr>
        <w:t>prosicu</w:t>
      </w:r>
      <w:proofErr w:type="spellEnd"/>
      <w:r>
        <w:rPr>
          <w:rFonts w:ascii="Cambria" w:hAnsi="Cambria"/>
          <w:color w:val="000000"/>
          <w:sz w:val="24"/>
          <w:szCs w:val="24"/>
        </w:rPr>
        <w:t xml:space="preserve"> je bio objavljen  i javni natječaj </w:t>
      </w:r>
      <w:r w:rsidRPr="00253463">
        <w:rPr>
          <w:rFonts w:ascii="Cambria" w:hAnsi="Cambria"/>
          <w:color w:val="000000"/>
          <w:sz w:val="24"/>
          <w:szCs w:val="24"/>
        </w:rPr>
        <w:t>za dodjelu financijskih potpora za sufinanciranje projekata/programa organizacija civilnog društva u 2021. godini</w:t>
      </w:r>
    </w:p>
    <w:p w:rsidR="00807FC4" w:rsidRDefault="00807FC4" w:rsidP="00807FC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w:t>
      </w:r>
      <w:r>
        <w:rPr>
          <w:rFonts w:ascii="Cambria" w:hAnsi="Cambria"/>
          <w:color w:val="000000"/>
          <w:sz w:val="24"/>
          <w:szCs w:val="24"/>
        </w:rPr>
        <w:t xml:space="preserve">  </w:t>
      </w:r>
      <w:r w:rsidRPr="00BD30BF">
        <w:rPr>
          <w:rFonts w:ascii="Cambria" w:hAnsi="Cambria"/>
          <w:color w:val="000000"/>
          <w:sz w:val="24"/>
          <w:szCs w:val="24"/>
        </w:rPr>
        <w:t xml:space="preserve">U izvještajnom razdoblju za ove namjene utrošeno je </w:t>
      </w:r>
      <w:r>
        <w:rPr>
          <w:rFonts w:ascii="Cambria" w:hAnsi="Cambria"/>
          <w:color w:val="000000"/>
          <w:sz w:val="24"/>
          <w:szCs w:val="24"/>
        </w:rPr>
        <w:t>=150.879,64 kuna</w:t>
      </w:r>
      <w:r w:rsidRPr="00BD30BF">
        <w:rPr>
          <w:rFonts w:ascii="Cambria" w:hAnsi="Cambria"/>
          <w:color w:val="000000"/>
          <w:sz w:val="24"/>
          <w:szCs w:val="24"/>
        </w:rPr>
        <w:t>.</w:t>
      </w:r>
    </w:p>
    <w:p w:rsidR="00807FC4" w:rsidRPr="00BD30BF" w:rsidRDefault="00807FC4" w:rsidP="00807FC4">
      <w:pPr>
        <w:tabs>
          <w:tab w:val="left" w:pos="2552"/>
          <w:tab w:val="left" w:pos="3969"/>
        </w:tabs>
        <w:ind w:left="360" w:right="-468"/>
        <w:jc w:val="both"/>
        <w:rPr>
          <w:rFonts w:ascii="Cambria" w:hAnsi="Cambria"/>
          <w:b/>
          <w:color w:val="000000"/>
          <w:sz w:val="24"/>
          <w:szCs w:val="24"/>
        </w:rPr>
      </w:pPr>
      <w:r w:rsidRPr="00BD30BF">
        <w:rPr>
          <w:rFonts w:ascii="Cambria" w:hAnsi="Cambria"/>
          <w:b/>
          <w:color w:val="000000"/>
          <w:sz w:val="24"/>
          <w:szCs w:val="24"/>
        </w:rPr>
        <w:t xml:space="preserve">  </w:t>
      </w:r>
    </w:p>
    <w:p w:rsidR="00807FC4" w:rsidRPr="00BD30BF" w:rsidRDefault="00807FC4" w:rsidP="00807FC4">
      <w:pPr>
        <w:tabs>
          <w:tab w:val="left" w:pos="2552"/>
          <w:tab w:val="left" w:pos="3969"/>
        </w:tabs>
        <w:ind w:left="360" w:right="-468"/>
        <w:jc w:val="both"/>
        <w:rPr>
          <w:rFonts w:ascii="Cambria" w:hAnsi="Cambria"/>
          <w:b/>
          <w:color w:val="000000"/>
          <w:sz w:val="24"/>
          <w:szCs w:val="24"/>
        </w:rPr>
      </w:pPr>
      <w:r w:rsidRPr="00BD30BF">
        <w:rPr>
          <w:rFonts w:ascii="Cambria" w:hAnsi="Cambria"/>
          <w:b/>
          <w:color w:val="FF0000"/>
          <w:sz w:val="24"/>
          <w:szCs w:val="24"/>
        </w:rPr>
        <w:t xml:space="preserve">   </w:t>
      </w:r>
      <w:r w:rsidRPr="00BD30BF">
        <w:rPr>
          <w:rFonts w:ascii="Cambria" w:hAnsi="Cambria"/>
          <w:b/>
          <w:color w:val="000000"/>
          <w:sz w:val="24"/>
          <w:szCs w:val="24"/>
        </w:rPr>
        <w:t>7. JAVNE POTREBE ZAJEDNICE TEHNIČKE KULTURE</w:t>
      </w:r>
    </w:p>
    <w:p w:rsidR="00807FC4" w:rsidRPr="00BD30BF" w:rsidRDefault="00807FC4" w:rsidP="00807FC4">
      <w:pPr>
        <w:tabs>
          <w:tab w:val="left" w:pos="2552"/>
          <w:tab w:val="left" w:pos="3969"/>
        </w:tabs>
        <w:ind w:left="360" w:right="-468"/>
        <w:jc w:val="both"/>
        <w:rPr>
          <w:rFonts w:ascii="Cambria" w:hAnsi="Cambria"/>
          <w:b/>
          <w:i/>
          <w:color w:val="000000"/>
          <w:sz w:val="24"/>
          <w:szCs w:val="24"/>
        </w:rPr>
      </w:pPr>
    </w:p>
    <w:p w:rsidR="00807FC4" w:rsidRDefault="00807FC4" w:rsidP="00807FC4">
      <w:pPr>
        <w:tabs>
          <w:tab w:val="left" w:pos="0"/>
        </w:tabs>
        <w:ind w:right="-2"/>
        <w:jc w:val="both"/>
        <w:rPr>
          <w:rFonts w:ascii="Cambria" w:hAnsi="Cambria"/>
          <w:color w:val="000000"/>
          <w:sz w:val="24"/>
          <w:szCs w:val="24"/>
        </w:rPr>
      </w:pPr>
      <w:r w:rsidRPr="00BD30BF">
        <w:rPr>
          <w:rFonts w:ascii="Cambria" w:hAnsi="Cambria"/>
          <w:color w:val="000000"/>
          <w:sz w:val="24"/>
          <w:szCs w:val="24"/>
        </w:rPr>
        <w:tab/>
        <w:t xml:space="preserve">Područje djelovanja Zajednice tehničke kulture našega Grada je vrlo široko, a obuhvaća: informatiku i računarstvo, elektroniku i radio tehniku, promet, tehničko stvaralaštvo mladih, foto i video tehniku i zrakoplovstvo. Nositelji aktivnosti su Izvršni odbor, Klubovi mladih tehničara, Gradski informatički centar, </w:t>
      </w:r>
      <w:proofErr w:type="spellStart"/>
      <w:r w:rsidRPr="00BD30BF">
        <w:rPr>
          <w:rFonts w:ascii="Cambria" w:hAnsi="Cambria"/>
          <w:color w:val="000000"/>
          <w:sz w:val="24"/>
          <w:szCs w:val="24"/>
        </w:rPr>
        <w:t>Radioklub</w:t>
      </w:r>
      <w:proofErr w:type="spellEnd"/>
      <w:r w:rsidRPr="00BD30BF">
        <w:rPr>
          <w:rFonts w:ascii="Cambria" w:hAnsi="Cambria"/>
          <w:color w:val="000000"/>
          <w:sz w:val="24"/>
          <w:szCs w:val="24"/>
        </w:rPr>
        <w:t xml:space="preserve"> Ludbreg, Auto klub Ludbreg te </w:t>
      </w:r>
      <w:proofErr w:type="spellStart"/>
      <w:r w:rsidRPr="00BD30BF">
        <w:rPr>
          <w:rFonts w:ascii="Cambria" w:hAnsi="Cambria"/>
          <w:color w:val="000000"/>
          <w:sz w:val="24"/>
          <w:szCs w:val="24"/>
        </w:rPr>
        <w:t>Ludbreška</w:t>
      </w:r>
      <w:proofErr w:type="spellEnd"/>
      <w:r w:rsidRPr="00BD30BF">
        <w:rPr>
          <w:rFonts w:ascii="Cambria" w:hAnsi="Cambria"/>
          <w:color w:val="000000"/>
          <w:sz w:val="24"/>
          <w:szCs w:val="24"/>
        </w:rPr>
        <w:t xml:space="preserve"> udruga mladih entuzijasta.</w:t>
      </w:r>
    </w:p>
    <w:p w:rsidR="00807FC4" w:rsidRDefault="00807FC4" w:rsidP="00807FC4">
      <w:pPr>
        <w:tabs>
          <w:tab w:val="left" w:pos="0"/>
        </w:tabs>
        <w:ind w:right="-2"/>
        <w:jc w:val="both"/>
        <w:rPr>
          <w:rFonts w:ascii="Cambria" w:hAnsi="Cambria"/>
          <w:color w:val="000000"/>
          <w:sz w:val="24"/>
          <w:szCs w:val="24"/>
        </w:rPr>
      </w:pPr>
      <w:r>
        <w:rPr>
          <w:rFonts w:ascii="Cambria" w:hAnsi="Cambria"/>
          <w:color w:val="000000"/>
          <w:sz w:val="24"/>
          <w:szCs w:val="24"/>
        </w:rPr>
        <w:lastRenderedPageBreak/>
        <w:t xml:space="preserve">              U okviru tehničkog stvaralaštva mladih održavale su se aktivnosti „Male škole elektronike“ , priprema škola i radionica za početnike te kreativne radionice (robotika-automatika, elektronika, modelarstvo), a u okviru prometa provodila se aktivnost izrade nastavnih sredstava i pomagala za radionice prometne kulture te u okviru radiotehnike održavale su se vježbe operatora početnika za rad u sustavu zaštite i spašavanja, aktivnosti izrade opreme za digitalne komunikacije te svjetsko prvenstvo u održavanju veza.</w:t>
      </w:r>
    </w:p>
    <w:p w:rsidR="00807FC4" w:rsidRDefault="00807FC4" w:rsidP="00807FC4">
      <w:pPr>
        <w:tabs>
          <w:tab w:val="left" w:pos="0"/>
        </w:tabs>
        <w:ind w:right="-2"/>
        <w:jc w:val="both"/>
        <w:rPr>
          <w:rFonts w:ascii="Cambria" w:hAnsi="Cambria"/>
          <w:color w:val="000000"/>
          <w:sz w:val="24"/>
          <w:szCs w:val="24"/>
        </w:rPr>
      </w:pPr>
      <w:r>
        <w:rPr>
          <w:rFonts w:ascii="Cambria" w:hAnsi="Cambria"/>
          <w:color w:val="000000"/>
          <w:sz w:val="24"/>
          <w:szCs w:val="24"/>
        </w:rPr>
        <w:t xml:space="preserve">           Zbog epidemiološke situacije „Škola vožnje bicikla“ nije u </w:t>
      </w:r>
      <w:proofErr w:type="spellStart"/>
      <w:r>
        <w:rPr>
          <w:rFonts w:ascii="Cambria" w:hAnsi="Cambria"/>
          <w:color w:val="000000"/>
          <w:sz w:val="24"/>
          <w:szCs w:val="24"/>
        </w:rPr>
        <w:t>cjelosti</w:t>
      </w:r>
      <w:proofErr w:type="spellEnd"/>
      <w:r>
        <w:rPr>
          <w:rFonts w:ascii="Cambria" w:hAnsi="Cambria"/>
          <w:color w:val="000000"/>
          <w:sz w:val="24"/>
          <w:szCs w:val="24"/>
        </w:rPr>
        <w:t xml:space="preserve"> realizirana. Na temelju potreba Policijske postaje Ludbreg za preventivne aktivnosti u cestovnom prometu s učenicima Osnovne škole Ludbreg , koje se provode u suradnji sa Zajednicom tehničke kulture Ludbreg provodile su se aktivnosti izrade školskog semafora.</w:t>
      </w:r>
    </w:p>
    <w:p w:rsidR="00807FC4" w:rsidRDefault="00807FC4" w:rsidP="00807FC4">
      <w:pPr>
        <w:tabs>
          <w:tab w:val="left" w:pos="0"/>
        </w:tabs>
        <w:ind w:right="-2"/>
        <w:jc w:val="both"/>
        <w:rPr>
          <w:rFonts w:ascii="Cambria" w:hAnsi="Cambria"/>
          <w:color w:val="000000"/>
          <w:sz w:val="24"/>
          <w:szCs w:val="24"/>
        </w:rPr>
      </w:pPr>
      <w:r>
        <w:rPr>
          <w:rFonts w:ascii="Cambria" w:hAnsi="Cambria"/>
          <w:color w:val="000000"/>
          <w:sz w:val="24"/>
          <w:szCs w:val="24"/>
        </w:rPr>
        <w:tab/>
        <w:t>U izvještajnom razdoblju za rad Zajednice tehničke kulture isplaćena su sredstva u ukupnom iznosu od =81.000,00 kuna.</w:t>
      </w:r>
    </w:p>
    <w:p w:rsidR="00807FC4" w:rsidRPr="00BD30BF" w:rsidRDefault="00807FC4" w:rsidP="00807FC4">
      <w:pPr>
        <w:tabs>
          <w:tab w:val="left" w:pos="2552"/>
          <w:tab w:val="left" w:pos="3969"/>
        </w:tabs>
        <w:ind w:left="360" w:right="-468"/>
        <w:jc w:val="both"/>
        <w:rPr>
          <w:rFonts w:ascii="Cambria" w:hAnsi="Cambria"/>
          <w:b/>
          <w:color w:val="FF0000"/>
          <w:sz w:val="24"/>
          <w:szCs w:val="24"/>
        </w:rPr>
      </w:pPr>
    </w:p>
    <w:p w:rsidR="00807FC4" w:rsidRPr="00BD30BF" w:rsidRDefault="00807FC4" w:rsidP="00807FC4">
      <w:pPr>
        <w:tabs>
          <w:tab w:val="left" w:pos="2552"/>
          <w:tab w:val="left" w:pos="3969"/>
        </w:tabs>
        <w:ind w:left="360" w:right="-468"/>
        <w:jc w:val="both"/>
        <w:rPr>
          <w:rFonts w:ascii="Cambria" w:hAnsi="Cambria"/>
          <w:b/>
          <w:color w:val="000000"/>
          <w:sz w:val="24"/>
          <w:szCs w:val="24"/>
        </w:rPr>
      </w:pPr>
      <w:r w:rsidRPr="00BD30BF">
        <w:rPr>
          <w:rFonts w:ascii="Cambria" w:hAnsi="Cambria"/>
          <w:b/>
          <w:color w:val="FF0000"/>
          <w:sz w:val="24"/>
          <w:szCs w:val="24"/>
        </w:rPr>
        <w:t xml:space="preserve">     </w:t>
      </w:r>
      <w:r w:rsidRPr="00BD30BF">
        <w:rPr>
          <w:rFonts w:ascii="Cambria" w:hAnsi="Cambria"/>
          <w:b/>
          <w:color w:val="000000"/>
          <w:sz w:val="24"/>
          <w:szCs w:val="24"/>
        </w:rPr>
        <w:t xml:space="preserve">8. VATROGASTVO  I  </w:t>
      </w:r>
      <w:r>
        <w:rPr>
          <w:rFonts w:ascii="Cambria" w:hAnsi="Cambria"/>
          <w:b/>
          <w:color w:val="000000"/>
          <w:sz w:val="24"/>
          <w:szCs w:val="24"/>
        </w:rPr>
        <w:t>CIVILNA  ZAŠTITA</w:t>
      </w:r>
    </w:p>
    <w:p w:rsidR="00807FC4" w:rsidRPr="00BD30BF" w:rsidRDefault="00807FC4" w:rsidP="00807FC4">
      <w:pPr>
        <w:tabs>
          <w:tab w:val="left" w:pos="2552"/>
          <w:tab w:val="left" w:pos="3969"/>
        </w:tabs>
        <w:ind w:left="360" w:right="-468"/>
        <w:jc w:val="both"/>
        <w:rPr>
          <w:rFonts w:ascii="Cambria" w:hAnsi="Cambria"/>
          <w:b/>
          <w:color w:val="000000"/>
          <w:sz w:val="24"/>
          <w:szCs w:val="24"/>
        </w:rPr>
      </w:pPr>
    </w:p>
    <w:p w:rsidR="00807FC4" w:rsidRPr="00BD30BF" w:rsidRDefault="00807FC4" w:rsidP="00807FC4">
      <w:pPr>
        <w:tabs>
          <w:tab w:val="left" w:pos="2552"/>
          <w:tab w:val="left" w:pos="3969"/>
        </w:tabs>
        <w:ind w:left="360" w:right="-468"/>
        <w:jc w:val="both"/>
        <w:rPr>
          <w:rFonts w:ascii="Cambria" w:hAnsi="Cambria"/>
          <w:b/>
          <w:color w:val="000000"/>
          <w:sz w:val="24"/>
          <w:szCs w:val="24"/>
        </w:rPr>
      </w:pPr>
      <w:r w:rsidRPr="00BD30BF">
        <w:rPr>
          <w:rFonts w:ascii="Cambria" w:hAnsi="Cambria"/>
          <w:b/>
          <w:color w:val="000000"/>
          <w:sz w:val="24"/>
          <w:szCs w:val="24"/>
        </w:rPr>
        <w:t xml:space="preserve">     8.1. Vatrogasna zajednica i DVD</w:t>
      </w:r>
    </w:p>
    <w:p w:rsidR="00807FC4" w:rsidRPr="00BD30BF" w:rsidRDefault="00807FC4" w:rsidP="00807FC4">
      <w:pPr>
        <w:tabs>
          <w:tab w:val="left" w:pos="2552"/>
          <w:tab w:val="left" w:pos="3969"/>
        </w:tabs>
        <w:ind w:left="360" w:right="-468"/>
        <w:jc w:val="both"/>
        <w:rPr>
          <w:rFonts w:ascii="Cambria" w:hAnsi="Cambria"/>
          <w:b/>
          <w:color w:val="000000"/>
          <w:sz w:val="24"/>
          <w:szCs w:val="24"/>
        </w:rPr>
      </w:pPr>
    </w:p>
    <w:p w:rsidR="00807FC4" w:rsidRPr="00BD30BF" w:rsidRDefault="00807FC4" w:rsidP="00807FC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Grad Ludbreg obvezan je sukladno važećim pravnim propisima financirati rad i razvoj vatrogastva, te je kao i dosada nastavio i mnogo više nego je zakonska obveza financirati rad vatrogasne zajednice, a preko nje i dobrovoljnih vatrogasnih društava. </w:t>
      </w:r>
    </w:p>
    <w:p w:rsidR="00807FC4" w:rsidRPr="00BD30BF" w:rsidRDefault="00807FC4" w:rsidP="00807FC4">
      <w:pPr>
        <w:jc w:val="both"/>
        <w:rPr>
          <w:rFonts w:ascii="Cambria" w:hAnsi="Cambria"/>
          <w:color w:val="000000"/>
          <w:sz w:val="24"/>
          <w:szCs w:val="24"/>
        </w:rPr>
      </w:pPr>
      <w:r w:rsidRPr="00BD30BF">
        <w:rPr>
          <w:rFonts w:ascii="Cambria" w:hAnsi="Cambria"/>
          <w:color w:val="FF0000"/>
          <w:sz w:val="24"/>
          <w:szCs w:val="24"/>
        </w:rPr>
        <w:tab/>
      </w:r>
      <w:r w:rsidRPr="00BD30BF">
        <w:rPr>
          <w:rFonts w:ascii="Cambria" w:hAnsi="Cambria"/>
          <w:color w:val="000000"/>
          <w:sz w:val="24"/>
          <w:szCs w:val="24"/>
        </w:rPr>
        <w:t xml:space="preserve">Na području Grada Ludbrega djeluje Vatrogasna zajednica Grada Ludbrega u čiji rad je uključeno ukupno 8 dobrovoljnih vatrogasnih društava; DVD Ludbreg kao središnje društvo, te DVD </w:t>
      </w:r>
      <w:proofErr w:type="spellStart"/>
      <w:r w:rsidRPr="00BD30BF">
        <w:rPr>
          <w:rFonts w:ascii="Cambria" w:hAnsi="Cambria"/>
          <w:color w:val="000000"/>
          <w:sz w:val="24"/>
          <w:szCs w:val="24"/>
        </w:rPr>
        <w:t>Bolfan</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Čukovec</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Kućan</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Ludbreški</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Selnik</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Sigetec</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Ludbreški</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Slokovec</w:t>
      </w:r>
      <w:proofErr w:type="spellEnd"/>
      <w:r w:rsidRPr="00BD30BF">
        <w:rPr>
          <w:rFonts w:ascii="Cambria" w:hAnsi="Cambria"/>
          <w:color w:val="000000"/>
          <w:sz w:val="24"/>
          <w:szCs w:val="24"/>
        </w:rPr>
        <w:t xml:space="preserve"> i </w:t>
      </w:r>
      <w:proofErr w:type="spellStart"/>
      <w:r w:rsidRPr="00BD30BF">
        <w:rPr>
          <w:rFonts w:ascii="Cambria" w:hAnsi="Cambria"/>
          <w:color w:val="000000"/>
          <w:sz w:val="24"/>
          <w:szCs w:val="24"/>
        </w:rPr>
        <w:t>Hrastovsko</w:t>
      </w:r>
      <w:proofErr w:type="spellEnd"/>
      <w:r w:rsidRPr="00BD30BF">
        <w:rPr>
          <w:rFonts w:ascii="Cambria" w:hAnsi="Cambria"/>
          <w:color w:val="000000"/>
          <w:sz w:val="24"/>
          <w:szCs w:val="24"/>
        </w:rPr>
        <w:t xml:space="preserve">.  Vatrogasna zajednica Grada Ludbrega trenutačno broji </w:t>
      </w:r>
      <w:r>
        <w:rPr>
          <w:rFonts w:ascii="Cambria" w:hAnsi="Cambria"/>
          <w:color w:val="000000"/>
          <w:sz w:val="24"/>
          <w:szCs w:val="24"/>
        </w:rPr>
        <w:t>357</w:t>
      </w:r>
      <w:r w:rsidRPr="00BD30BF">
        <w:rPr>
          <w:rFonts w:ascii="Cambria" w:hAnsi="Cambria"/>
          <w:color w:val="000000"/>
          <w:sz w:val="24"/>
          <w:szCs w:val="24"/>
        </w:rPr>
        <w:t xml:space="preserve"> član</w:t>
      </w:r>
      <w:r>
        <w:rPr>
          <w:rFonts w:ascii="Cambria" w:hAnsi="Cambria"/>
          <w:color w:val="000000"/>
          <w:sz w:val="24"/>
          <w:szCs w:val="24"/>
        </w:rPr>
        <w:t>ova</w:t>
      </w:r>
      <w:r w:rsidRPr="00BD30BF">
        <w:rPr>
          <w:rFonts w:ascii="Cambria" w:hAnsi="Cambria"/>
          <w:color w:val="000000"/>
          <w:sz w:val="24"/>
          <w:szCs w:val="24"/>
        </w:rPr>
        <w:t xml:space="preserve"> od čega je </w:t>
      </w:r>
      <w:r>
        <w:rPr>
          <w:rFonts w:ascii="Cambria" w:hAnsi="Cambria"/>
          <w:color w:val="000000"/>
          <w:sz w:val="24"/>
          <w:szCs w:val="24"/>
        </w:rPr>
        <w:t>8</w:t>
      </w:r>
      <w:r w:rsidRPr="00BD30BF">
        <w:rPr>
          <w:rFonts w:ascii="Cambria" w:hAnsi="Cambria"/>
          <w:color w:val="000000"/>
          <w:sz w:val="24"/>
          <w:szCs w:val="24"/>
        </w:rPr>
        <w:t xml:space="preserve">9 operativnih članova, </w:t>
      </w:r>
      <w:r>
        <w:rPr>
          <w:rFonts w:ascii="Cambria" w:hAnsi="Cambria"/>
          <w:color w:val="000000"/>
          <w:sz w:val="24"/>
          <w:szCs w:val="24"/>
        </w:rPr>
        <w:t>82</w:t>
      </w:r>
      <w:r w:rsidRPr="00BD30BF">
        <w:rPr>
          <w:rFonts w:ascii="Cambria" w:hAnsi="Cambria"/>
          <w:color w:val="000000"/>
          <w:sz w:val="24"/>
          <w:szCs w:val="24"/>
        </w:rPr>
        <w:t xml:space="preserve"> izvršna člana, </w:t>
      </w:r>
      <w:r>
        <w:rPr>
          <w:rFonts w:ascii="Cambria" w:hAnsi="Cambria"/>
          <w:color w:val="000000"/>
          <w:sz w:val="24"/>
          <w:szCs w:val="24"/>
        </w:rPr>
        <w:t>27</w:t>
      </w:r>
      <w:r w:rsidRPr="00BD30BF">
        <w:rPr>
          <w:rFonts w:ascii="Cambria" w:hAnsi="Cambria"/>
          <w:color w:val="000000"/>
          <w:sz w:val="24"/>
          <w:szCs w:val="24"/>
        </w:rPr>
        <w:t xml:space="preserve"> pričuvnih članova, </w:t>
      </w:r>
      <w:r>
        <w:rPr>
          <w:rFonts w:ascii="Cambria" w:hAnsi="Cambria"/>
          <w:color w:val="000000"/>
          <w:sz w:val="24"/>
          <w:szCs w:val="24"/>
        </w:rPr>
        <w:t xml:space="preserve">3 </w:t>
      </w:r>
      <w:r w:rsidRPr="00BD30BF">
        <w:rPr>
          <w:rFonts w:ascii="Cambria" w:hAnsi="Cambria"/>
          <w:color w:val="000000"/>
          <w:sz w:val="24"/>
          <w:szCs w:val="24"/>
        </w:rPr>
        <w:t>veterana, 1</w:t>
      </w:r>
      <w:r>
        <w:rPr>
          <w:rFonts w:ascii="Cambria" w:hAnsi="Cambria"/>
          <w:color w:val="000000"/>
          <w:sz w:val="24"/>
          <w:szCs w:val="24"/>
        </w:rPr>
        <w:t>3</w:t>
      </w:r>
      <w:r w:rsidRPr="00BD30BF">
        <w:rPr>
          <w:rFonts w:ascii="Cambria" w:hAnsi="Cambria"/>
          <w:color w:val="000000"/>
          <w:sz w:val="24"/>
          <w:szCs w:val="24"/>
        </w:rPr>
        <w:t xml:space="preserve"> počasnih članova,</w:t>
      </w:r>
      <w:r>
        <w:rPr>
          <w:rFonts w:ascii="Cambria" w:hAnsi="Cambria"/>
          <w:color w:val="000000"/>
          <w:sz w:val="24"/>
          <w:szCs w:val="24"/>
        </w:rPr>
        <w:t xml:space="preserve"> 50 pomažućih članova, 32</w:t>
      </w:r>
      <w:r w:rsidRPr="00BD30BF">
        <w:rPr>
          <w:rFonts w:ascii="Cambria" w:hAnsi="Cambria"/>
          <w:color w:val="000000"/>
          <w:sz w:val="24"/>
          <w:szCs w:val="24"/>
        </w:rPr>
        <w:t xml:space="preserve"> člana vatrogasne mladeži i 6</w:t>
      </w:r>
      <w:r>
        <w:rPr>
          <w:rFonts w:ascii="Cambria" w:hAnsi="Cambria"/>
          <w:color w:val="000000"/>
          <w:sz w:val="24"/>
          <w:szCs w:val="24"/>
        </w:rPr>
        <w:t>1</w:t>
      </w:r>
      <w:r w:rsidRPr="00BD30BF">
        <w:rPr>
          <w:rFonts w:ascii="Cambria" w:hAnsi="Cambria"/>
          <w:color w:val="000000"/>
          <w:sz w:val="24"/>
          <w:szCs w:val="24"/>
        </w:rPr>
        <w:t xml:space="preserve"> član vatrogasnog </w:t>
      </w:r>
      <w:proofErr w:type="spellStart"/>
      <w:r w:rsidRPr="00BD30BF">
        <w:rPr>
          <w:rFonts w:ascii="Cambria" w:hAnsi="Cambria"/>
          <w:color w:val="000000"/>
          <w:sz w:val="24"/>
          <w:szCs w:val="24"/>
        </w:rPr>
        <w:t>podmlatka</w:t>
      </w:r>
      <w:proofErr w:type="spellEnd"/>
      <w:r w:rsidRPr="00BD30BF">
        <w:rPr>
          <w:rFonts w:ascii="Cambria" w:hAnsi="Cambria"/>
          <w:color w:val="000000"/>
          <w:sz w:val="24"/>
          <w:szCs w:val="24"/>
        </w:rPr>
        <w:t>.</w:t>
      </w:r>
    </w:p>
    <w:p w:rsidR="00807FC4" w:rsidRDefault="00807FC4" w:rsidP="00807FC4">
      <w:pPr>
        <w:jc w:val="both"/>
        <w:rPr>
          <w:rFonts w:ascii="Cambria" w:hAnsi="Cambria"/>
          <w:color w:val="000000"/>
          <w:sz w:val="24"/>
          <w:szCs w:val="24"/>
        </w:rPr>
      </w:pPr>
      <w:r>
        <w:rPr>
          <w:rFonts w:ascii="Cambria" w:hAnsi="Cambria"/>
          <w:color w:val="000000"/>
          <w:sz w:val="24"/>
          <w:szCs w:val="24"/>
        </w:rPr>
        <w:tab/>
      </w:r>
      <w:r w:rsidRPr="00BD30BF">
        <w:rPr>
          <w:rFonts w:ascii="Cambria" w:hAnsi="Cambria"/>
          <w:color w:val="000000"/>
          <w:sz w:val="24"/>
          <w:szCs w:val="24"/>
        </w:rPr>
        <w:t>U izvještajnom razdoblju pojedina dobrovoljna vatrogasna društva  u okviru operativne djelatnosti išla su na intervencije kada je to bilo potrebno</w:t>
      </w:r>
      <w:r>
        <w:rPr>
          <w:rFonts w:ascii="Cambria" w:hAnsi="Cambria"/>
          <w:color w:val="000000"/>
          <w:sz w:val="24"/>
          <w:szCs w:val="24"/>
        </w:rPr>
        <w:t>.</w:t>
      </w:r>
    </w:p>
    <w:p w:rsidR="00807FC4" w:rsidRDefault="00807FC4" w:rsidP="00807FC4">
      <w:pPr>
        <w:jc w:val="both"/>
        <w:rPr>
          <w:rFonts w:ascii="Cambria" w:hAnsi="Cambria"/>
          <w:sz w:val="24"/>
          <w:szCs w:val="24"/>
        </w:rPr>
      </w:pPr>
      <w:r w:rsidRPr="00BD30BF">
        <w:rPr>
          <w:rFonts w:ascii="Cambria" w:hAnsi="Cambria"/>
          <w:color w:val="FF0000"/>
          <w:sz w:val="24"/>
          <w:szCs w:val="24"/>
        </w:rPr>
        <w:t xml:space="preserve">       </w:t>
      </w:r>
      <w:r>
        <w:rPr>
          <w:rFonts w:ascii="Cambria" w:hAnsi="Cambria"/>
          <w:color w:val="FF0000"/>
          <w:sz w:val="24"/>
          <w:szCs w:val="24"/>
        </w:rPr>
        <w:tab/>
      </w:r>
      <w:r>
        <w:rPr>
          <w:rFonts w:ascii="Cambria" w:hAnsi="Cambria"/>
          <w:sz w:val="24"/>
          <w:szCs w:val="24"/>
        </w:rPr>
        <w:t>U doba proglašene epidemije bolesti COVID-19 Vatrogasna zajednica Grada Ludbrega vrlo aktivno se uključila u rad Stožera civilne zaštite te je kao operativna snaga aktivno sudjelovala u provođenju i nadzoru provođenja posebnih mjera, odluka i preporuka Stožera civilne zaštite RH i Hrvatskog zavoda za javno zdravstvo.</w:t>
      </w:r>
    </w:p>
    <w:p w:rsidR="00F129C8" w:rsidRPr="00C82109" w:rsidRDefault="00F129C8" w:rsidP="00807FC4">
      <w:pPr>
        <w:jc w:val="both"/>
        <w:rPr>
          <w:rFonts w:ascii="Cambria" w:hAnsi="Cambria"/>
          <w:sz w:val="24"/>
          <w:szCs w:val="24"/>
        </w:rPr>
      </w:pPr>
    </w:p>
    <w:p w:rsidR="00807FC4" w:rsidRPr="00BA3987" w:rsidRDefault="00807FC4" w:rsidP="00807FC4">
      <w:pPr>
        <w:jc w:val="both"/>
        <w:rPr>
          <w:rFonts w:ascii="Cambria" w:hAnsi="Cambria"/>
          <w:b/>
          <w:color w:val="000000"/>
          <w:sz w:val="24"/>
          <w:szCs w:val="24"/>
        </w:rPr>
      </w:pPr>
      <w:r w:rsidRPr="00BD30BF">
        <w:rPr>
          <w:rFonts w:ascii="Cambria" w:hAnsi="Cambria"/>
          <w:color w:val="000000"/>
          <w:sz w:val="24"/>
          <w:szCs w:val="24"/>
        </w:rPr>
        <w:t xml:space="preserve">           </w:t>
      </w:r>
      <w:r w:rsidRPr="00BA3987">
        <w:rPr>
          <w:rFonts w:ascii="Cambria" w:hAnsi="Cambria"/>
          <w:b/>
          <w:color w:val="000000"/>
          <w:sz w:val="24"/>
          <w:szCs w:val="24"/>
        </w:rPr>
        <w:t xml:space="preserve">8.2. Civilna zaštita </w:t>
      </w:r>
    </w:p>
    <w:p w:rsidR="00807FC4" w:rsidRPr="00BD30BF" w:rsidRDefault="00807FC4" w:rsidP="00807FC4">
      <w:pPr>
        <w:ind w:left="1200"/>
        <w:jc w:val="both"/>
        <w:rPr>
          <w:rFonts w:ascii="Cambria" w:hAnsi="Cambria"/>
          <w:b/>
          <w:color w:val="FF0000"/>
          <w:sz w:val="24"/>
          <w:szCs w:val="24"/>
        </w:rPr>
      </w:pPr>
    </w:p>
    <w:p w:rsidR="00807FC4" w:rsidRPr="00BD30BF" w:rsidRDefault="00807FC4" w:rsidP="00807FC4">
      <w:pPr>
        <w:jc w:val="both"/>
        <w:rPr>
          <w:rFonts w:ascii="Cambria" w:hAnsi="Cambria"/>
          <w:color w:val="000000"/>
          <w:sz w:val="24"/>
          <w:szCs w:val="24"/>
        </w:rPr>
      </w:pPr>
      <w:r w:rsidRPr="00BD30BF">
        <w:rPr>
          <w:rFonts w:ascii="Cambria" w:hAnsi="Cambria"/>
          <w:color w:val="FF0000"/>
          <w:sz w:val="24"/>
          <w:szCs w:val="24"/>
        </w:rPr>
        <w:t xml:space="preserve">             </w:t>
      </w:r>
      <w:r w:rsidRPr="00BD30BF">
        <w:rPr>
          <w:rFonts w:ascii="Cambria" w:hAnsi="Cambria"/>
          <w:color w:val="000000"/>
          <w:sz w:val="24"/>
          <w:szCs w:val="24"/>
        </w:rPr>
        <w:t>Tijekom izvještajnog razdoblja  nastavilo se aktivno raditi na usklađivanju i donošenju akata sukladno obvezama proizašlim iz novog Zakona o sustavu civilne zaštite.</w:t>
      </w:r>
    </w:p>
    <w:p w:rsidR="00807FC4" w:rsidRDefault="00807FC4" w:rsidP="00807FC4">
      <w:pPr>
        <w:jc w:val="both"/>
        <w:rPr>
          <w:rFonts w:ascii="Cambria" w:hAnsi="Cambria"/>
          <w:color w:val="000000"/>
          <w:sz w:val="24"/>
          <w:szCs w:val="24"/>
        </w:rPr>
      </w:pPr>
      <w:r w:rsidRPr="00BD30BF">
        <w:rPr>
          <w:rFonts w:ascii="Cambria" w:hAnsi="Cambria"/>
          <w:color w:val="000000"/>
          <w:sz w:val="24"/>
          <w:szCs w:val="24"/>
        </w:rPr>
        <w:t xml:space="preserve">             Stožer civilne zaštite sastoji se od načelnika Stožera, zamjenika načelnika stožera i 6 članova.</w:t>
      </w:r>
    </w:p>
    <w:p w:rsidR="00807FC4" w:rsidRDefault="00807FC4" w:rsidP="00807FC4">
      <w:pPr>
        <w:jc w:val="both"/>
        <w:rPr>
          <w:rFonts w:ascii="Cambria" w:hAnsi="Cambria"/>
          <w:color w:val="000000"/>
          <w:sz w:val="24"/>
          <w:szCs w:val="24"/>
        </w:rPr>
      </w:pPr>
      <w:r>
        <w:rPr>
          <w:rFonts w:ascii="Cambria" w:hAnsi="Cambria"/>
          <w:color w:val="000000"/>
          <w:sz w:val="24"/>
          <w:szCs w:val="24"/>
        </w:rPr>
        <w:tab/>
        <w:t>U izvještajnom razdoblju i dalje je veoma značajna bila i  aktivnost Stožera civilne zaštite Grada Ludbrega koji je bio neposredno nadležan za provođenje odluka, mjera i preporuka Stožera civilne zaštite RH, Županijskog stožera civilne zaštite Varaždinske županije kao i Hrvatskog zavoda za javno zdravstvo, a sve uslijed proglašene epidemije bolesti COVID-19 uzrokovane virusom SARS-</w:t>
      </w:r>
      <w:proofErr w:type="spellStart"/>
      <w:r>
        <w:rPr>
          <w:rFonts w:ascii="Cambria" w:hAnsi="Cambria"/>
          <w:color w:val="000000"/>
          <w:sz w:val="24"/>
          <w:szCs w:val="24"/>
        </w:rPr>
        <w:t>COv</w:t>
      </w:r>
      <w:proofErr w:type="spellEnd"/>
      <w:r>
        <w:rPr>
          <w:rFonts w:ascii="Cambria" w:hAnsi="Cambria"/>
          <w:color w:val="000000"/>
          <w:sz w:val="24"/>
          <w:szCs w:val="24"/>
        </w:rPr>
        <w:t xml:space="preserve">-2. Sjednice Stožera u punom sastavu održavane su prema potrebi, a u užem sastavu na tjednoj bazi, a po potrebi i češće.  </w:t>
      </w:r>
    </w:p>
    <w:p w:rsidR="00807FC4" w:rsidRDefault="00807FC4" w:rsidP="00807FC4">
      <w:pPr>
        <w:jc w:val="both"/>
        <w:rPr>
          <w:rFonts w:ascii="Cambria" w:hAnsi="Cambria"/>
          <w:color w:val="000000"/>
          <w:sz w:val="24"/>
          <w:szCs w:val="24"/>
        </w:rPr>
      </w:pPr>
      <w:r>
        <w:rPr>
          <w:rFonts w:ascii="Cambria" w:hAnsi="Cambria"/>
          <w:color w:val="000000"/>
          <w:sz w:val="24"/>
          <w:szCs w:val="24"/>
        </w:rPr>
        <w:tab/>
        <w:t xml:space="preserve">Stožer je u ovom razdoblju bio nadležan za provođenje mnogih odluka Stožera CZ Republike Hrvatske   kao </w:t>
      </w:r>
      <w:proofErr w:type="spellStart"/>
      <w:r>
        <w:rPr>
          <w:rFonts w:ascii="Cambria" w:hAnsi="Cambria"/>
          <w:color w:val="000000"/>
          <w:sz w:val="24"/>
          <w:szCs w:val="24"/>
        </w:rPr>
        <w:t>npr</w:t>
      </w:r>
      <w:proofErr w:type="spellEnd"/>
      <w:r>
        <w:rPr>
          <w:rFonts w:ascii="Cambria" w:hAnsi="Cambria"/>
          <w:color w:val="000000"/>
          <w:sz w:val="24"/>
          <w:szCs w:val="24"/>
        </w:rPr>
        <w:t xml:space="preserve">. obustava rada dječjih vrtića, knjižnica, sportskih objekata, rada trgovina, rada tržnica, zabrane okupljanja, zabrane održavanja javnih manifestacija i sportskih natjecanja i </w:t>
      </w:r>
      <w:proofErr w:type="spellStart"/>
      <w:r>
        <w:rPr>
          <w:rFonts w:ascii="Cambria" w:hAnsi="Cambria"/>
          <w:color w:val="000000"/>
          <w:sz w:val="24"/>
          <w:szCs w:val="24"/>
        </w:rPr>
        <w:t>dr</w:t>
      </w:r>
      <w:proofErr w:type="spellEnd"/>
      <w:r>
        <w:rPr>
          <w:rFonts w:ascii="Cambria" w:hAnsi="Cambria"/>
          <w:color w:val="000000"/>
          <w:sz w:val="24"/>
          <w:szCs w:val="24"/>
        </w:rPr>
        <w:t>.</w:t>
      </w:r>
    </w:p>
    <w:p w:rsidR="00807FC4" w:rsidRDefault="00807FC4" w:rsidP="00807FC4">
      <w:pPr>
        <w:jc w:val="both"/>
        <w:rPr>
          <w:rFonts w:ascii="Cambria" w:hAnsi="Cambria"/>
          <w:color w:val="000000"/>
          <w:sz w:val="24"/>
          <w:szCs w:val="24"/>
        </w:rPr>
      </w:pPr>
      <w:r>
        <w:rPr>
          <w:rFonts w:ascii="Cambria" w:hAnsi="Cambria"/>
          <w:color w:val="000000"/>
          <w:sz w:val="24"/>
          <w:szCs w:val="24"/>
        </w:rPr>
        <w:tab/>
        <w:t>U provođenju ovih odluka, mjera i preporuka značajan je angažman i suradnja s Vatrogasnom zajednicom Grada Ludbrega kao i Policijskom postajom Ludbreg.</w:t>
      </w:r>
    </w:p>
    <w:p w:rsidR="00807FC4" w:rsidRDefault="00807FC4" w:rsidP="00807FC4">
      <w:pPr>
        <w:jc w:val="both"/>
        <w:rPr>
          <w:rFonts w:ascii="Cambria" w:hAnsi="Cambria"/>
          <w:color w:val="000000"/>
          <w:sz w:val="24"/>
          <w:szCs w:val="24"/>
        </w:rPr>
      </w:pPr>
      <w:r>
        <w:rPr>
          <w:rFonts w:ascii="Cambria" w:hAnsi="Cambria"/>
          <w:color w:val="000000"/>
          <w:sz w:val="24"/>
          <w:szCs w:val="24"/>
        </w:rPr>
        <w:lastRenderedPageBreak/>
        <w:tab/>
        <w:t>U ovom izvještajnom razdoblju bila je intenzivna, gotovo svakodnevna suradnja i komunikacija s Područnim uredom civilne zaštite Varaždin, kao i Županijskim stožerom civilne zaštite Varaždinske županije.</w:t>
      </w:r>
    </w:p>
    <w:p w:rsidR="00807FC4" w:rsidRDefault="00807FC4" w:rsidP="00807FC4">
      <w:pPr>
        <w:jc w:val="both"/>
        <w:rPr>
          <w:rFonts w:ascii="Cambria" w:hAnsi="Cambria"/>
          <w:color w:val="000000"/>
          <w:sz w:val="24"/>
          <w:szCs w:val="24"/>
        </w:rPr>
      </w:pPr>
      <w:r>
        <w:rPr>
          <w:rFonts w:ascii="Cambria" w:hAnsi="Cambria"/>
          <w:color w:val="000000"/>
          <w:sz w:val="24"/>
          <w:szCs w:val="24"/>
        </w:rPr>
        <w:tab/>
        <w:t xml:space="preserve">U ovoj novonastaloj situaciji i mnogobrojnim odlukama i epidemiološkim mjerama koje su utjecale i na svakodnevni život i rad ljudi, može se konstatirati da je Stožer kontinuirano, svakodnevno pratio situaciju na području Grada Ludbrega te da nije bilo  kršenja propisanih </w:t>
      </w:r>
    </w:p>
    <w:p w:rsidR="00807FC4" w:rsidRDefault="00807FC4" w:rsidP="00807FC4">
      <w:pPr>
        <w:jc w:val="both"/>
        <w:rPr>
          <w:rFonts w:ascii="Cambria" w:hAnsi="Cambria"/>
          <w:color w:val="000000"/>
          <w:sz w:val="24"/>
          <w:szCs w:val="24"/>
        </w:rPr>
      </w:pPr>
      <w:r>
        <w:rPr>
          <w:rFonts w:ascii="Cambria" w:hAnsi="Cambria"/>
          <w:color w:val="000000"/>
          <w:sz w:val="24"/>
          <w:szCs w:val="24"/>
        </w:rPr>
        <w:t>odluka  i mjera, odnosno  da su se građani Grada Ludbrega u ovoj novonastaloj situaciji ponašali veoma odgovorno.</w:t>
      </w:r>
    </w:p>
    <w:p w:rsidR="00807FC4" w:rsidRPr="00BD30BF" w:rsidRDefault="00807FC4" w:rsidP="00807FC4">
      <w:pPr>
        <w:rPr>
          <w:rFonts w:ascii="Cambria" w:hAnsi="Cambria"/>
          <w:b/>
          <w:color w:val="000000"/>
          <w:sz w:val="24"/>
          <w:szCs w:val="24"/>
        </w:rPr>
      </w:pPr>
    </w:p>
    <w:p w:rsidR="00807FC4" w:rsidRPr="00BD30BF" w:rsidRDefault="00807FC4" w:rsidP="00807FC4">
      <w:pPr>
        <w:rPr>
          <w:rFonts w:ascii="Cambria" w:hAnsi="Cambria"/>
          <w:b/>
          <w:color w:val="000000"/>
          <w:sz w:val="24"/>
          <w:szCs w:val="24"/>
        </w:rPr>
      </w:pPr>
      <w:r w:rsidRPr="00BD30BF">
        <w:rPr>
          <w:rFonts w:ascii="Cambria" w:hAnsi="Cambria"/>
          <w:b/>
          <w:color w:val="000000"/>
          <w:sz w:val="24"/>
          <w:szCs w:val="24"/>
        </w:rPr>
        <w:t xml:space="preserve"> </w:t>
      </w:r>
      <w:r w:rsidRPr="00BD30BF">
        <w:rPr>
          <w:rFonts w:ascii="Cambria" w:hAnsi="Cambria"/>
          <w:b/>
          <w:color w:val="000000"/>
          <w:sz w:val="24"/>
          <w:szCs w:val="24"/>
        </w:rPr>
        <w:tab/>
        <w:t xml:space="preserve"> 9. TURISTIČKA ZAJEDNICA GRADA LUDBREGA</w:t>
      </w:r>
    </w:p>
    <w:p w:rsidR="00807FC4" w:rsidRPr="00BD30BF" w:rsidRDefault="00807FC4" w:rsidP="00807FC4">
      <w:pPr>
        <w:rPr>
          <w:rFonts w:ascii="Cambria" w:hAnsi="Cambria"/>
          <w:b/>
          <w:color w:val="FF0000"/>
          <w:sz w:val="24"/>
          <w:szCs w:val="24"/>
        </w:rPr>
      </w:pPr>
    </w:p>
    <w:p w:rsidR="00807FC4" w:rsidRDefault="00807FC4" w:rsidP="00807FC4">
      <w:pPr>
        <w:jc w:val="both"/>
        <w:rPr>
          <w:rFonts w:ascii="Cambria" w:hAnsi="Cambria"/>
          <w:sz w:val="24"/>
          <w:szCs w:val="24"/>
        </w:rPr>
      </w:pPr>
      <w:r>
        <w:rPr>
          <w:rFonts w:ascii="Cambria" w:hAnsi="Cambria"/>
          <w:color w:val="FF0000"/>
          <w:sz w:val="24"/>
          <w:szCs w:val="24"/>
        </w:rPr>
        <w:tab/>
      </w:r>
      <w:r w:rsidRPr="00BA15B2">
        <w:rPr>
          <w:rFonts w:ascii="Cambria" w:hAnsi="Cambria"/>
          <w:sz w:val="24"/>
          <w:szCs w:val="24"/>
        </w:rPr>
        <w:t>U izvještajnom razdoblju</w:t>
      </w:r>
      <w:r>
        <w:rPr>
          <w:rFonts w:ascii="Cambria" w:hAnsi="Cambria"/>
          <w:sz w:val="24"/>
          <w:szCs w:val="24"/>
        </w:rPr>
        <w:t xml:space="preserve"> izostale su i dalje neke aktivnosti Turističke zajednice koje su bile planirane, a koje uslijed proglašene epidemije i odluka Stožera CZ Republike Hrvatske nije bilo moguće održati. </w:t>
      </w:r>
    </w:p>
    <w:p w:rsidR="00807FC4" w:rsidRDefault="00807FC4" w:rsidP="00807FC4">
      <w:pPr>
        <w:jc w:val="both"/>
        <w:rPr>
          <w:rFonts w:ascii="Cambria" w:hAnsi="Cambria"/>
          <w:sz w:val="24"/>
          <w:szCs w:val="24"/>
        </w:rPr>
      </w:pPr>
      <w:r>
        <w:rPr>
          <w:rFonts w:ascii="Cambria" w:hAnsi="Cambria"/>
          <w:sz w:val="24"/>
          <w:szCs w:val="24"/>
        </w:rPr>
        <w:tab/>
        <w:t>U rujnu se održala manifestacija „</w:t>
      </w:r>
      <w:proofErr w:type="spellStart"/>
      <w:r>
        <w:rPr>
          <w:rFonts w:ascii="Cambria" w:hAnsi="Cambria"/>
          <w:sz w:val="24"/>
          <w:szCs w:val="24"/>
        </w:rPr>
        <w:t>Biciklijada</w:t>
      </w:r>
      <w:proofErr w:type="spellEnd"/>
      <w:r>
        <w:rPr>
          <w:rFonts w:ascii="Cambria" w:hAnsi="Cambria"/>
          <w:sz w:val="24"/>
          <w:szCs w:val="24"/>
        </w:rPr>
        <w:t xml:space="preserve"> na kvadrat“ a sastojala se od 2 </w:t>
      </w:r>
      <w:proofErr w:type="spellStart"/>
      <w:r>
        <w:rPr>
          <w:rFonts w:ascii="Cambria" w:hAnsi="Cambria"/>
          <w:sz w:val="24"/>
          <w:szCs w:val="24"/>
        </w:rPr>
        <w:t>biciklijade</w:t>
      </w:r>
      <w:proofErr w:type="spellEnd"/>
      <w:r>
        <w:rPr>
          <w:rFonts w:ascii="Cambria" w:hAnsi="Cambria"/>
          <w:sz w:val="24"/>
          <w:szCs w:val="24"/>
        </w:rPr>
        <w:t xml:space="preserve">-tradicionalne „33. </w:t>
      </w:r>
      <w:proofErr w:type="spellStart"/>
      <w:r>
        <w:rPr>
          <w:rFonts w:ascii="Cambria" w:hAnsi="Cambria"/>
          <w:sz w:val="24"/>
          <w:szCs w:val="24"/>
        </w:rPr>
        <w:t>Ludbreška</w:t>
      </w:r>
      <w:proofErr w:type="spellEnd"/>
      <w:r>
        <w:rPr>
          <w:rFonts w:ascii="Cambria" w:hAnsi="Cambria"/>
          <w:sz w:val="24"/>
          <w:szCs w:val="24"/>
        </w:rPr>
        <w:t xml:space="preserve"> </w:t>
      </w:r>
      <w:proofErr w:type="spellStart"/>
      <w:r>
        <w:rPr>
          <w:rFonts w:ascii="Cambria" w:hAnsi="Cambria"/>
          <w:sz w:val="24"/>
          <w:szCs w:val="24"/>
        </w:rPr>
        <w:t>biciklijada</w:t>
      </w:r>
      <w:proofErr w:type="spellEnd"/>
      <w:r>
        <w:rPr>
          <w:rFonts w:ascii="Cambria" w:hAnsi="Cambria"/>
          <w:sz w:val="24"/>
          <w:szCs w:val="24"/>
        </w:rPr>
        <w:t>“ te „</w:t>
      </w:r>
      <w:proofErr w:type="spellStart"/>
      <w:r>
        <w:rPr>
          <w:rFonts w:ascii="Cambria" w:hAnsi="Cambria"/>
          <w:sz w:val="24"/>
          <w:szCs w:val="24"/>
        </w:rPr>
        <w:t>Crazyhill</w:t>
      </w:r>
      <w:proofErr w:type="spellEnd"/>
      <w:r>
        <w:rPr>
          <w:rFonts w:ascii="Cambria" w:hAnsi="Cambria"/>
          <w:sz w:val="24"/>
          <w:szCs w:val="24"/>
        </w:rPr>
        <w:t xml:space="preserve"> </w:t>
      </w:r>
      <w:proofErr w:type="spellStart"/>
      <w:r>
        <w:rPr>
          <w:rFonts w:ascii="Cambria" w:hAnsi="Cambria"/>
          <w:sz w:val="24"/>
          <w:szCs w:val="24"/>
        </w:rPr>
        <w:t>biciklijada</w:t>
      </w:r>
      <w:proofErr w:type="spellEnd"/>
      <w:r>
        <w:rPr>
          <w:rFonts w:ascii="Cambria" w:hAnsi="Cambria"/>
          <w:sz w:val="24"/>
          <w:szCs w:val="24"/>
        </w:rPr>
        <w:t xml:space="preserve">“. Tradicionalna </w:t>
      </w:r>
      <w:proofErr w:type="spellStart"/>
      <w:r>
        <w:rPr>
          <w:rFonts w:ascii="Cambria" w:hAnsi="Cambria"/>
          <w:sz w:val="24"/>
          <w:szCs w:val="24"/>
        </w:rPr>
        <w:t>ludbreška</w:t>
      </w:r>
      <w:proofErr w:type="spellEnd"/>
      <w:r>
        <w:rPr>
          <w:rFonts w:ascii="Cambria" w:hAnsi="Cambria"/>
          <w:sz w:val="24"/>
          <w:szCs w:val="24"/>
        </w:rPr>
        <w:t xml:space="preserve"> </w:t>
      </w:r>
      <w:proofErr w:type="spellStart"/>
      <w:r>
        <w:rPr>
          <w:rFonts w:ascii="Cambria" w:hAnsi="Cambria"/>
          <w:sz w:val="24"/>
          <w:szCs w:val="24"/>
        </w:rPr>
        <w:t>biciklijada</w:t>
      </w:r>
      <w:proofErr w:type="spellEnd"/>
      <w:r>
        <w:rPr>
          <w:rFonts w:ascii="Cambria" w:hAnsi="Cambria"/>
          <w:sz w:val="24"/>
          <w:szCs w:val="24"/>
        </w:rPr>
        <w:t xml:space="preserve"> održava se po tradicionalnoj ruti na duljini od 12.5 kilometara po </w:t>
      </w:r>
      <w:proofErr w:type="spellStart"/>
      <w:r>
        <w:rPr>
          <w:rFonts w:ascii="Cambria" w:hAnsi="Cambria"/>
          <w:sz w:val="24"/>
          <w:szCs w:val="24"/>
        </w:rPr>
        <w:t>oklici</w:t>
      </w:r>
      <w:proofErr w:type="spellEnd"/>
      <w:r>
        <w:rPr>
          <w:rFonts w:ascii="Cambria" w:hAnsi="Cambria"/>
          <w:sz w:val="24"/>
          <w:szCs w:val="24"/>
        </w:rPr>
        <w:t xml:space="preserve"> Ludbrega, dok je „</w:t>
      </w:r>
      <w:proofErr w:type="spellStart"/>
      <w:r>
        <w:rPr>
          <w:rFonts w:ascii="Cambria" w:hAnsi="Cambria"/>
          <w:sz w:val="24"/>
          <w:szCs w:val="24"/>
        </w:rPr>
        <w:t>Carzyhill</w:t>
      </w:r>
      <w:proofErr w:type="spellEnd"/>
      <w:r>
        <w:rPr>
          <w:rFonts w:ascii="Cambria" w:hAnsi="Cambria"/>
          <w:sz w:val="24"/>
          <w:szCs w:val="24"/>
        </w:rPr>
        <w:t xml:space="preserve"> </w:t>
      </w:r>
      <w:proofErr w:type="spellStart"/>
      <w:r>
        <w:rPr>
          <w:rFonts w:ascii="Cambria" w:hAnsi="Cambria"/>
          <w:sz w:val="24"/>
          <w:szCs w:val="24"/>
        </w:rPr>
        <w:t>biciklijada</w:t>
      </w:r>
      <w:proofErr w:type="spellEnd"/>
      <w:r>
        <w:rPr>
          <w:rFonts w:ascii="Cambria" w:hAnsi="Cambria"/>
          <w:sz w:val="24"/>
          <w:szCs w:val="24"/>
        </w:rPr>
        <w:t xml:space="preserve">“ bila u duljini od 105 km i vozila se preko </w:t>
      </w:r>
      <w:proofErr w:type="spellStart"/>
      <w:r>
        <w:rPr>
          <w:rFonts w:ascii="Cambria" w:hAnsi="Cambria"/>
          <w:sz w:val="24"/>
          <w:szCs w:val="24"/>
        </w:rPr>
        <w:t>Apatovca</w:t>
      </w:r>
      <w:proofErr w:type="spellEnd"/>
      <w:r>
        <w:rPr>
          <w:rFonts w:ascii="Cambria" w:hAnsi="Cambria"/>
          <w:sz w:val="24"/>
          <w:szCs w:val="24"/>
        </w:rPr>
        <w:t xml:space="preserve">, Križevaca, Kalnika, </w:t>
      </w:r>
      <w:proofErr w:type="spellStart"/>
      <w:r>
        <w:rPr>
          <w:rFonts w:ascii="Cambria" w:hAnsi="Cambria"/>
          <w:sz w:val="24"/>
          <w:szCs w:val="24"/>
        </w:rPr>
        <w:t>Možđenca</w:t>
      </w:r>
      <w:proofErr w:type="spellEnd"/>
      <w:r>
        <w:rPr>
          <w:rFonts w:ascii="Cambria" w:hAnsi="Cambria"/>
          <w:sz w:val="24"/>
          <w:szCs w:val="24"/>
        </w:rPr>
        <w:t>, Varaždinskih Toplica pa sve do Ludbrega.</w:t>
      </w:r>
    </w:p>
    <w:p w:rsidR="00807FC4" w:rsidRDefault="00807FC4" w:rsidP="00807FC4">
      <w:pPr>
        <w:jc w:val="both"/>
        <w:rPr>
          <w:rFonts w:ascii="Cambria" w:hAnsi="Cambria"/>
          <w:sz w:val="24"/>
          <w:szCs w:val="24"/>
        </w:rPr>
      </w:pPr>
      <w:r>
        <w:rPr>
          <w:rFonts w:ascii="Cambria" w:hAnsi="Cambria"/>
          <w:sz w:val="24"/>
          <w:szCs w:val="24"/>
        </w:rPr>
        <w:t xml:space="preserve">             Također tradicionalno obilježili su se i Dani </w:t>
      </w:r>
      <w:proofErr w:type="spellStart"/>
      <w:r>
        <w:rPr>
          <w:rFonts w:ascii="Cambria" w:hAnsi="Cambria"/>
          <w:sz w:val="24"/>
          <w:szCs w:val="24"/>
        </w:rPr>
        <w:t>ludbreške</w:t>
      </w:r>
      <w:proofErr w:type="spellEnd"/>
      <w:r>
        <w:rPr>
          <w:rFonts w:ascii="Cambria" w:hAnsi="Cambria"/>
          <w:sz w:val="24"/>
          <w:szCs w:val="24"/>
        </w:rPr>
        <w:t xml:space="preserve"> Svete </w:t>
      </w:r>
      <w:proofErr w:type="spellStart"/>
      <w:r>
        <w:rPr>
          <w:rFonts w:ascii="Cambria" w:hAnsi="Cambria"/>
          <w:sz w:val="24"/>
          <w:szCs w:val="24"/>
        </w:rPr>
        <w:t>Nedelje</w:t>
      </w:r>
      <w:proofErr w:type="spellEnd"/>
      <w:r>
        <w:rPr>
          <w:rFonts w:ascii="Cambria" w:hAnsi="Cambria"/>
          <w:sz w:val="24"/>
          <w:szCs w:val="24"/>
        </w:rPr>
        <w:t xml:space="preserve"> uz poštivanje svih epidemioloških mjera te ove godine bez prigodnih koncerata zbog </w:t>
      </w:r>
      <w:proofErr w:type="spellStart"/>
      <w:r>
        <w:rPr>
          <w:rFonts w:ascii="Cambria" w:hAnsi="Cambria"/>
          <w:sz w:val="24"/>
          <w:szCs w:val="24"/>
        </w:rPr>
        <w:t>pandemije</w:t>
      </w:r>
      <w:proofErr w:type="spellEnd"/>
      <w:r>
        <w:rPr>
          <w:rFonts w:ascii="Cambria" w:hAnsi="Cambria"/>
          <w:sz w:val="24"/>
          <w:szCs w:val="24"/>
        </w:rPr>
        <w:t xml:space="preserve"> koja nas je zadesila.</w:t>
      </w:r>
    </w:p>
    <w:p w:rsidR="00807FC4" w:rsidRPr="00074E43" w:rsidRDefault="00807FC4" w:rsidP="00807FC4">
      <w:pPr>
        <w:jc w:val="both"/>
        <w:rPr>
          <w:rFonts w:ascii="Cambria" w:hAnsi="Cambria"/>
          <w:sz w:val="24"/>
          <w:szCs w:val="24"/>
        </w:rPr>
      </w:pPr>
      <w:r>
        <w:rPr>
          <w:rFonts w:ascii="Cambria" w:hAnsi="Cambria"/>
          <w:sz w:val="24"/>
          <w:szCs w:val="24"/>
        </w:rPr>
        <w:t xml:space="preserve">              Održali su se i </w:t>
      </w:r>
      <w:r w:rsidRPr="00074E43">
        <w:rPr>
          <w:rFonts w:ascii="Cambria" w:hAnsi="Cambria"/>
          <w:sz w:val="24"/>
          <w:szCs w:val="24"/>
        </w:rPr>
        <w:t xml:space="preserve">Dani </w:t>
      </w:r>
      <w:proofErr w:type="spellStart"/>
      <w:r w:rsidRPr="00074E43">
        <w:rPr>
          <w:rFonts w:ascii="Cambria" w:hAnsi="Cambria"/>
          <w:sz w:val="24"/>
          <w:szCs w:val="24"/>
        </w:rPr>
        <w:t>cikloturizma</w:t>
      </w:r>
      <w:proofErr w:type="spellEnd"/>
      <w:r>
        <w:rPr>
          <w:rFonts w:ascii="Cambria" w:hAnsi="Cambria"/>
          <w:sz w:val="24"/>
          <w:szCs w:val="24"/>
        </w:rPr>
        <w:t>.</w:t>
      </w:r>
      <w:r w:rsidRPr="00074E43">
        <w:rPr>
          <w:rFonts w:ascii="Cambria" w:hAnsi="Cambria"/>
          <w:sz w:val="24"/>
          <w:szCs w:val="24"/>
        </w:rPr>
        <w:t xml:space="preserve"> „Dani </w:t>
      </w:r>
      <w:proofErr w:type="spellStart"/>
      <w:r w:rsidRPr="00074E43">
        <w:rPr>
          <w:rFonts w:ascii="Cambria" w:hAnsi="Cambria"/>
          <w:sz w:val="24"/>
          <w:szCs w:val="24"/>
        </w:rPr>
        <w:t>cikloturizma</w:t>
      </w:r>
      <w:proofErr w:type="spellEnd"/>
      <w:r w:rsidRPr="00074E43">
        <w:rPr>
          <w:rFonts w:ascii="Cambria" w:hAnsi="Cambria"/>
          <w:sz w:val="24"/>
          <w:szCs w:val="24"/>
        </w:rPr>
        <w:t xml:space="preserve"> 2020“, projekt koji je kroz svoj </w:t>
      </w:r>
      <w:proofErr w:type="spellStart"/>
      <w:r w:rsidRPr="00074E43">
        <w:rPr>
          <w:rFonts w:ascii="Cambria" w:hAnsi="Cambria"/>
          <w:sz w:val="24"/>
          <w:szCs w:val="24"/>
        </w:rPr>
        <w:t>cikloturistički</w:t>
      </w:r>
      <w:proofErr w:type="spellEnd"/>
      <w:r w:rsidRPr="00074E43">
        <w:rPr>
          <w:rFonts w:ascii="Cambria" w:hAnsi="Cambria"/>
          <w:sz w:val="24"/>
          <w:szCs w:val="24"/>
        </w:rPr>
        <w:t xml:space="preserve"> </w:t>
      </w:r>
      <w:proofErr w:type="spellStart"/>
      <w:r w:rsidRPr="00074E43">
        <w:rPr>
          <w:rFonts w:ascii="Cambria" w:hAnsi="Cambria"/>
          <w:sz w:val="24"/>
          <w:szCs w:val="24"/>
        </w:rPr>
        <w:t>brand</w:t>
      </w:r>
      <w:proofErr w:type="spellEnd"/>
      <w:r w:rsidRPr="00074E43">
        <w:rPr>
          <w:rFonts w:ascii="Cambria" w:hAnsi="Cambria"/>
          <w:sz w:val="24"/>
          <w:szCs w:val="24"/>
        </w:rPr>
        <w:t xml:space="preserve"> „</w:t>
      </w:r>
      <w:proofErr w:type="spellStart"/>
      <w:r w:rsidRPr="00074E43">
        <w:rPr>
          <w:rFonts w:ascii="Cambria" w:hAnsi="Cambria"/>
          <w:sz w:val="24"/>
          <w:szCs w:val="24"/>
        </w:rPr>
        <w:t>Trail</w:t>
      </w:r>
      <w:proofErr w:type="spellEnd"/>
      <w:r w:rsidRPr="00074E43">
        <w:rPr>
          <w:rFonts w:ascii="Cambria" w:hAnsi="Cambria"/>
          <w:sz w:val="24"/>
          <w:szCs w:val="24"/>
        </w:rPr>
        <w:t xml:space="preserve"> – </w:t>
      </w:r>
      <w:proofErr w:type="spellStart"/>
      <w:r w:rsidRPr="00074E43">
        <w:rPr>
          <w:rFonts w:ascii="Cambria" w:hAnsi="Cambria"/>
          <w:sz w:val="24"/>
          <w:szCs w:val="24"/>
        </w:rPr>
        <w:t>Full</w:t>
      </w:r>
      <w:proofErr w:type="spellEnd"/>
      <w:r w:rsidRPr="00074E43">
        <w:rPr>
          <w:rFonts w:ascii="Cambria" w:hAnsi="Cambria"/>
          <w:sz w:val="24"/>
          <w:szCs w:val="24"/>
        </w:rPr>
        <w:t xml:space="preserve"> </w:t>
      </w:r>
      <w:proofErr w:type="spellStart"/>
      <w:r w:rsidRPr="00074E43">
        <w:rPr>
          <w:rFonts w:ascii="Cambria" w:hAnsi="Cambria"/>
          <w:sz w:val="24"/>
          <w:szCs w:val="24"/>
        </w:rPr>
        <w:t>Cycling</w:t>
      </w:r>
      <w:proofErr w:type="spellEnd"/>
      <w:r w:rsidRPr="00074E43">
        <w:rPr>
          <w:rFonts w:ascii="Cambria" w:hAnsi="Cambria"/>
          <w:sz w:val="24"/>
          <w:szCs w:val="24"/>
        </w:rPr>
        <w:t xml:space="preserve"> </w:t>
      </w:r>
      <w:proofErr w:type="spellStart"/>
      <w:r w:rsidRPr="00074E43">
        <w:rPr>
          <w:rFonts w:ascii="Cambria" w:hAnsi="Cambria"/>
          <w:sz w:val="24"/>
          <w:szCs w:val="24"/>
        </w:rPr>
        <w:t>Experience</w:t>
      </w:r>
      <w:proofErr w:type="spellEnd"/>
      <w:r w:rsidRPr="00074E43">
        <w:rPr>
          <w:rFonts w:ascii="Cambria" w:hAnsi="Cambria"/>
          <w:sz w:val="24"/>
          <w:szCs w:val="24"/>
        </w:rPr>
        <w:t>“ pokrenulo varaždinsko poduzeće „SPOT d.o.o.“, specijalizirano za razvoj inovativnih i održivih turističkih proizvoda, u Ludbreg će dovesti brojne dionike razvoja tog sve važnijeg segmenta turističke industrije.</w:t>
      </w:r>
      <w:r>
        <w:rPr>
          <w:rFonts w:ascii="Cambria" w:hAnsi="Cambria"/>
          <w:sz w:val="24"/>
          <w:szCs w:val="24"/>
        </w:rPr>
        <w:t xml:space="preserve"> </w:t>
      </w:r>
      <w:r w:rsidRPr="00074E43">
        <w:rPr>
          <w:rFonts w:ascii="Cambria" w:hAnsi="Cambria"/>
          <w:sz w:val="24"/>
          <w:szCs w:val="24"/>
        </w:rPr>
        <w:t xml:space="preserve">Na konferenciji </w:t>
      </w:r>
      <w:r>
        <w:rPr>
          <w:rFonts w:ascii="Cambria" w:hAnsi="Cambria"/>
          <w:sz w:val="24"/>
          <w:szCs w:val="24"/>
        </w:rPr>
        <w:t>su</w:t>
      </w:r>
      <w:r w:rsidRPr="00074E43">
        <w:rPr>
          <w:rFonts w:ascii="Cambria" w:hAnsi="Cambria"/>
          <w:sz w:val="24"/>
          <w:szCs w:val="24"/>
        </w:rPr>
        <w:t xml:space="preserve"> se okupi</w:t>
      </w:r>
      <w:r>
        <w:rPr>
          <w:rFonts w:ascii="Cambria" w:hAnsi="Cambria"/>
          <w:sz w:val="24"/>
          <w:szCs w:val="24"/>
        </w:rPr>
        <w:t>li</w:t>
      </w:r>
      <w:r w:rsidRPr="00074E43">
        <w:rPr>
          <w:rFonts w:ascii="Cambria" w:hAnsi="Cambria"/>
          <w:sz w:val="24"/>
          <w:szCs w:val="24"/>
        </w:rPr>
        <w:t xml:space="preserve"> predstavnici institucija, ministarstava, sustava turističkih zajednica, agencija, ponuđača usluga i popratnih proizvoda te stručnjaka za promociju, marketing i </w:t>
      </w:r>
      <w:proofErr w:type="spellStart"/>
      <w:r w:rsidRPr="00074E43">
        <w:rPr>
          <w:rFonts w:ascii="Cambria" w:hAnsi="Cambria"/>
          <w:sz w:val="24"/>
          <w:szCs w:val="24"/>
        </w:rPr>
        <w:t>branding</w:t>
      </w:r>
      <w:proofErr w:type="spellEnd"/>
      <w:r w:rsidRPr="00074E43">
        <w:rPr>
          <w:rFonts w:ascii="Cambria" w:hAnsi="Cambria"/>
          <w:sz w:val="24"/>
          <w:szCs w:val="24"/>
        </w:rPr>
        <w:t xml:space="preserve">, ali i inozemni subjekti koji Hrvatsku otkrivaju europskom </w:t>
      </w:r>
      <w:proofErr w:type="spellStart"/>
      <w:r w:rsidRPr="00074E43">
        <w:rPr>
          <w:rFonts w:ascii="Cambria" w:hAnsi="Cambria"/>
          <w:sz w:val="24"/>
          <w:szCs w:val="24"/>
        </w:rPr>
        <w:t>cikloturističkom</w:t>
      </w:r>
      <w:proofErr w:type="spellEnd"/>
      <w:r w:rsidRPr="00074E43">
        <w:rPr>
          <w:rFonts w:ascii="Cambria" w:hAnsi="Cambria"/>
          <w:sz w:val="24"/>
          <w:szCs w:val="24"/>
        </w:rPr>
        <w:t xml:space="preserve"> tržištu.</w:t>
      </w:r>
    </w:p>
    <w:p w:rsidR="00807FC4" w:rsidRPr="00BD30BF" w:rsidRDefault="00807FC4" w:rsidP="00807FC4">
      <w:pPr>
        <w:jc w:val="both"/>
        <w:rPr>
          <w:rFonts w:ascii="Cambria" w:hAnsi="Cambria"/>
          <w:color w:val="000000"/>
          <w:sz w:val="24"/>
          <w:szCs w:val="24"/>
        </w:rPr>
      </w:pPr>
      <w:r>
        <w:rPr>
          <w:rFonts w:ascii="Cambria" w:hAnsi="Cambria"/>
          <w:color w:val="FF0000"/>
          <w:sz w:val="24"/>
          <w:szCs w:val="24"/>
        </w:rPr>
        <w:tab/>
      </w:r>
      <w:r w:rsidRPr="007432EA">
        <w:rPr>
          <w:rFonts w:ascii="Cambria" w:hAnsi="Cambria"/>
          <w:sz w:val="24"/>
          <w:szCs w:val="24"/>
        </w:rPr>
        <w:t xml:space="preserve">Turistička zajednica </w:t>
      </w:r>
      <w:r>
        <w:rPr>
          <w:rFonts w:ascii="Cambria" w:hAnsi="Cambria"/>
          <w:sz w:val="24"/>
          <w:szCs w:val="24"/>
        </w:rPr>
        <w:t xml:space="preserve">nastavila je s  financiranjem </w:t>
      </w:r>
      <w:r w:rsidRPr="00BD30BF">
        <w:rPr>
          <w:rFonts w:ascii="Cambria" w:hAnsi="Cambria"/>
          <w:color w:val="000000"/>
          <w:sz w:val="24"/>
          <w:szCs w:val="24"/>
        </w:rPr>
        <w:t>različit</w:t>
      </w:r>
      <w:r>
        <w:rPr>
          <w:rFonts w:ascii="Cambria" w:hAnsi="Cambria"/>
          <w:color w:val="000000"/>
          <w:sz w:val="24"/>
          <w:szCs w:val="24"/>
        </w:rPr>
        <w:t>ih</w:t>
      </w:r>
      <w:r w:rsidRPr="00BD30BF">
        <w:rPr>
          <w:rFonts w:ascii="Cambria" w:hAnsi="Cambria"/>
          <w:color w:val="000000"/>
          <w:sz w:val="24"/>
          <w:szCs w:val="24"/>
        </w:rPr>
        <w:t xml:space="preserve"> oblik</w:t>
      </w:r>
      <w:r>
        <w:rPr>
          <w:rFonts w:ascii="Cambria" w:hAnsi="Cambria"/>
          <w:color w:val="000000"/>
          <w:sz w:val="24"/>
          <w:szCs w:val="24"/>
        </w:rPr>
        <w:t>a</w:t>
      </w:r>
      <w:r w:rsidRPr="00BD30BF">
        <w:rPr>
          <w:rFonts w:ascii="Cambria" w:hAnsi="Cambria"/>
          <w:color w:val="000000"/>
          <w:sz w:val="24"/>
          <w:szCs w:val="24"/>
        </w:rPr>
        <w:t xml:space="preserve"> promidžbe gradskih događanja u svim vrstama medija </w:t>
      </w:r>
      <w:r>
        <w:rPr>
          <w:rFonts w:ascii="Cambria" w:hAnsi="Cambria"/>
          <w:color w:val="000000"/>
          <w:sz w:val="24"/>
          <w:szCs w:val="24"/>
        </w:rPr>
        <w:t xml:space="preserve">i </w:t>
      </w:r>
      <w:r w:rsidRPr="00BD30BF">
        <w:rPr>
          <w:rFonts w:ascii="Cambria" w:hAnsi="Cambria"/>
          <w:color w:val="000000"/>
          <w:sz w:val="24"/>
          <w:szCs w:val="24"/>
        </w:rPr>
        <w:t xml:space="preserve">tijekom </w:t>
      </w:r>
      <w:r>
        <w:rPr>
          <w:rFonts w:ascii="Cambria" w:hAnsi="Cambria"/>
          <w:color w:val="000000"/>
          <w:sz w:val="24"/>
          <w:szCs w:val="24"/>
        </w:rPr>
        <w:t>ovog izvještajnog razdoblja.</w:t>
      </w:r>
    </w:p>
    <w:p w:rsidR="00807FC4" w:rsidRDefault="00807FC4" w:rsidP="00807FC4">
      <w:pPr>
        <w:jc w:val="both"/>
        <w:rPr>
          <w:rFonts w:ascii="Cambria" w:hAnsi="Cambria"/>
          <w:color w:val="000000"/>
          <w:sz w:val="24"/>
          <w:szCs w:val="24"/>
        </w:rPr>
      </w:pPr>
      <w:r w:rsidRPr="00BD30BF">
        <w:rPr>
          <w:rFonts w:ascii="Cambria" w:hAnsi="Cambria"/>
          <w:color w:val="000000"/>
          <w:sz w:val="24"/>
          <w:szCs w:val="24"/>
        </w:rPr>
        <w:t xml:space="preserve">              Nadalje, TZ partner je Gradu na projektu „Unapređenje kontinentalnog turizma turističkom valorizacijom povijesno-kulturne baštine Grada Ludbrega“ </w:t>
      </w:r>
      <w:r>
        <w:rPr>
          <w:rFonts w:ascii="Cambria" w:hAnsi="Cambria"/>
          <w:color w:val="000000"/>
          <w:sz w:val="24"/>
          <w:szCs w:val="24"/>
        </w:rPr>
        <w:t>te su se i u ovom izvještajnom razdoblju obavljale aktivnosti vezano uz provedbu ovog projekta.</w:t>
      </w:r>
    </w:p>
    <w:p w:rsidR="00807FC4" w:rsidRPr="00BD30BF" w:rsidRDefault="00807FC4" w:rsidP="00807FC4">
      <w:pPr>
        <w:ind w:firstLine="360"/>
        <w:jc w:val="both"/>
        <w:rPr>
          <w:rFonts w:ascii="Cambria" w:hAnsi="Cambria"/>
          <w:color w:val="FF0000"/>
          <w:sz w:val="24"/>
          <w:szCs w:val="24"/>
        </w:rPr>
      </w:pPr>
    </w:p>
    <w:p w:rsidR="00807FC4" w:rsidRPr="00BD30BF" w:rsidRDefault="00807FC4" w:rsidP="00807FC4">
      <w:pPr>
        <w:ind w:left="360"/>
        <w:jc w:val="both"/>
        <w:rPr>
          <w:rFonts w:ascii="Cambria" w:hAnsi="Cambria"/>
          <w:b/>
          <w:color w:val="000000"/>
          <w:sz w:val="24"/>
          <w:szCs w:val="24"/>
        </w:rPr>
      </w:pPr>
      <w:r w:rsidRPr="00BD30BF">
        <w:rPr>
          <w:rFonts w:ascii="Cambria" w:hAnsi="Cambria"/>
          <w:b/>
          <w:i/>
          <w:color w:val="000000"/>
          <w:sz w:val="24"/>
          <w:szCs w:val="24"/>
        </w:rPr>
        <w:tab/>
      </w:r>
      <w:r w:rsidRPr="00BD30BF">
        <w:rPr>
          <w:rFonts w:ascii="Cambria" w:hAnsi="Cambria"/>
          <w:b/>
          <w:color w:val="000000"/>
          <w:sz w:val="24"/>
          <w:szCs w:val="24"/>
        </w:rPr>
        <w:t>10. PROMIDŽBENE AKTIVNOSTI</w:t>
      </w:r>
    </w:p>
    <w:p w:rsidR="00807FC4" w:rsidRPr="00BD30BF" w:rsidRDefault="00807FC4" w:rsidP="00807FC4">
      <w:pPr>
        <w:ind w:left="360"/>
        <w:jc w:val="both"/>
        <w:rPr>
          <w:rFonts w:ascii="Cambria" w:hAnsi="Cambria"/>
          <w:b/>
          <w:color w:val="FF0000"/>
          <w:sz w:val="24"/>
          <w:szCs w:val="24"/>
        </w:rPr>
      </w:pPr>
    </w:p>
    <w:p w:rsidR="00807FC4" w:rsidRPr="00BD30BF" w:rsidRDefault="00807FC4" w:rsidP="00807FC4">
      <w:pPr>
        <w:jc w:val="both"/>
        <w:rPr>
          <w:rFonts w:ascii="Cambria" w:hAnsi="Cambria"/>
          <w:color w:val="000000"/>
          <w:sz w:val="24"/>
          <w:szCs w:val="24"/>
        </w:rPr>
      </w:pPr>
      <w:r w:rsidRPr="00BD30BF">
        <w:rPr>
          <w:rFonts w:ascii="Cambria" w:hAnsi="Cambria"/>
          <w:color w:val="FF0000"/>
          <w:sz w:val="24"/>
          <w:szCs w:val="24"/>
        </w:rPr>
        <w:tab/>
      </w:r>
      <w:r w:rsidRPr="00806902">
        <w:rPr>
          <w:rFonts w:ascii="Cambria" w:hAnsi="Cambria"/>
          <w:sz w:val="24"/>
          <w:szCs w:val="24"/>
        </w:rPr>
        <w:t>M</w:t>
      </w:r>
      <w:r w:rsidRPr="00BD30BF">
        <w:rPr>
          <w:rFonts w:ascii="Cambria" w:hAnsi="Cambria"/>
          <w:color w:val="000000"/>
          <w:sz w:val="24"/>
          <w:szCs w:val="24"/>
        </w:rPr>
        <w:t>anifestacije i događaji</w:t>
      </w:r>
      <w:r>
        <w:rPr>
          <w:rFonts w:ascii="Cambria" w:hAnsi="Cambria"/>
          <w:color w:val="000000"/>
          <w:sz w:val="24"/>
          <w:szCs w:val="24"/>
        </w:rPr>
        <w:t xml:space="preserve"> koji su održani u ovom izvještajnom razdoblju </w:t>
      </w:r>
      <w:r w:rsidRPr="00BD30BF">
        <w:rPr>
          <w:rFonts w:ascii="Cambria" w:hAnsi="Cambria"/>
          <w:color w:val="000000"/>
          <w:sz w:val="24"/>
          <w:szCs w:val="24"/>
        </w:rPr>
        <w:t xml:space="preserve"> medijski su popraćeni s ciljem obavještavanj</w:t>
      </w:r>
      <w:r>
        <w:rPr>
          <w:rFonts w:ascii="Cambria" w:hAnsi="Cambria"/>
          <w:color w:val="000000"/>
          <w:sz w:val="24"/>
          <w:szCs w:val="24"/>
        </w:rPr>
        <w:t>a javnosti o programima koji su se odvijali.</w:t>
      </w:r>
    </w:p>
    <w:p w:rsidR="00807FC4" w:rsidRPr="00BD30BF" w:rsidRDefault="00807FC4" w:rsidP="00807FC4">
      <w:pPr>
        <w:tabs>
          <w:tab w:val="left" w:pos="2552"/>
          <w:tab w:val="left" w:pos="3969"/>
        </w:tabs>
        <w:ind w:right="-2"/>
        <w:jc w:val="both"/>
        <w:rPr>
          <w:rFonts w:ascii="Cambria" w:hAnsi="Cambria"/>
          <w:color w:val="000000"/>
          <w:sz w:val="24"/>
          <w:szCs w:val="24"/>
        </w:rPr>
      </w:pPr>
      <w:r w:rsidRPr="00BD30BF">
        <w:rPr>
          <w:rFonts w:ascii="Cambria" w:hAnsi="Cambria"/>
          <w:color w:val="FF0000"/>
          <w:sz w:val="24"/>
          <w:szCs w:val="24"/>
        </w:rPr>
        <w:t xml:space="preserve">             </w:t>
      </w:r>
      <w:r w:rsidRPr="00BD30BF">
        <w:rPr>
          <w:rFonts w:ascii="Cambria" w:hAnsi="Cambria"/>
          <w:color w:val="000000"/>
          <w:sz w:val="24"/>
          <w:szCs w:val="24"/>
        </w:rPr>
        <w:t xml:space="preserve">Na lokalnoj razini sva događanja prate i o njima izvještavaju Radio Ludbreg i </w:t>
      </w:r>
      <w:proofErr w:type="spellStart"/>
      <w:r w:rsidRPr="00BD30BF">
        <w:rPr>
          <w:rFonts w:ascii="Cambria" w:hAnsi="Cambria"/>
          <w:color w:val="000000"/>
          <w:sz w:val="24"/>
          <w:szCs w:val="24"/>
        </w:rPr>
        <w:t>Ludbreške</w:t>
      </w:r>
      <w:proofErr w:type="spellEnd"/>
      <w:r w:rsidRPr="00BD30BF">
        <w:rPr>
          <w:rFonts w:ascii="Cambria" w:hAnsi="Cambria"/>
          <w:color w:val="000000"/>
          <w:sz w:val="24"/>
          <w:szCs w:val="24"/>
        </w:rPr>
        <w:t xml:space="preserve"> novine, a svi sadržaji redovno se objavljuju i na gradskom Internet portalu.</w:t>
      </w:r>
    </w:p>
    <w:p w:rsidR="00807FC4" w:rsidRPr="00BD30BF" w:rsidRDefault="00807FC4" w:rsidP="00807FC4">
      <w:pPr>
        <w:tabs>
          <w:tab w:val="left" w:pos="2552"/>
          <w:tab w:val="left" w:pos="3969"/>
        </w:tabs>
        <w:ind w:right="-2"/>
        <w:jc w:val="both"/>
        <w:rPr>
          <w:rFonts w:ascii="Cambria" w:hAnsi="Cambria" w:cs="Tahoma"/>
          <w:color w:val="000000"/>
          <w:sz w:val="24"/>
          <w:szCs w:val="24"/>
        </w:rPr>
      </w:pPr>
      <w:r w:rsidRPr="00BD30BF">
        <w:rPr>
          <w:rFonts w:ascii="Cambria" w:hAnsi="Cambria"/>
          <w:color w:val="000000"/>
          <w:sz w:val="24"/>
          <w:szCs w:val="24"/>
        </w:rPr>
        <w:t xml:space="preserve">             Na regionalnoj razini, medijski nas prate predstavnici </w:t>
      </w:r>
      <w:r w:rsidRPr="00BD30BF">
        <w:rPr>
          <w:rFonts w:ascii="Cambria" w:hAnsi="Cambria" w:cs="Tahoma"/>
          <w:color w:val="000000"/>
          <w:sz w:val="24"/>
          <w:szCs w:val="24"/>
        </w:rPr>
        <w:t xml:space="preserve"> tjednika koji izlaze na području Varaždinske i Koprivničko-križevačke županije. Za predstavljanje i najavu značajnijih manifestacija organizirale su se konferencije za tisak te gostovanja u emisijama Varaždinske televizije.  </w:t>
      </w:r>
    </w:p>
    <w:p w:rsidR="00807FC4" w:rsidRDefault="00807FC4" w:rsidP="00807FC4">
      <w:pPr>
        <w:ind w:left="360"/>
        <w:jc w:val="both"/>
        <w:rPr>
          <w:rFonts w:ascii="Cambria" w:hAnsi="Cambria"/>
          <w:b/>
          <w:color w:val="FF0000"/>
          <w:sz w:val="24"/>
          <w:szCs w:val="24"/>
        </w:rPr>
      </w:pPr>
      <w:r w:rsidRPr="00BD30BF">
        <w:rPr>
          <w:rFonts w:ascii="Cambria" w:hAnsi="Cambria"/>
          <w:b/>
          <w:color w:val="FF0000"/>
          <w:sz w:val="24"/>
          <w:szCs w:val="24"/>
        </w:rPr>
        <w:t xml:space="preserve">    </w:t>
      </w:r>
    </w:p>
    <w:p w:rsidR="00064C28" w:rsidRDefault="00064C28" w:rsidP="00807FC4">
      <w:pPr>
        <w:ind w:left="360"/>
        <w:jc w:val="both"/>
        <w:rPr>
          <w:rFonts w:ascii="Cambria" w:hAnsi="Cambria"/>
          <w:b/>
          <w:color w:val="FF0000"/>
          <w:sz w:val="24"/>
          <w:szCs w:val="24"/>
        </w:rPr>
      </w:pPr>
    </w:p>
    <w:p w:rsidR="00064C28" w:rsidRDefault="00064C28" w:rsidP="00807FC4">
      <w:pPr>
        <w:ind w:left="360"/>
        <w:jc w:val="both"/>
        <w:rPr>
          <w:rFonts w:ascii="Cambria" w:hAnsi="Cambria"/>
          <w:b/>
          <w:color w:val="FF0000"/>
          <w:sz w:val="24"/>
          <w:szCs w:val="24"/>
        </w:rPr>
      </w:pPr>
    </w:p>
    <w:p w:rsidR="00064C28" w:rsidRDefault="00064C28" w:rsidP="00807FC4">
      <w:pPr>
        <w:ind w:left="360"/>
        <w:jc w:val="both"/>
        <w:rPr>
          <w:rFonts w:ascii="Cambria" w:hAnsi="Cambria"/>
          <w:b/>
          <w:color w:val="FF0000"/>
          <w:sz w:val="24"/>
          <w:szCs w:val="24"/>
        </w:rPr>
      </w:pPr>
    </w:p>
    <w:p w:rsidR="00064C28" w:rsidRDefault="00064C28" w:rsidP="00807FC4">
      <w:pPr>
        <w:ind w:left="360"/>
        <w:jc w:val="both"/>
        <w:rPr>
          <w:rFonts w:ascii="Cambria" w:hAnsi="Cambria"/>
          <w:b/>
          <w:color w:val="FF0000"/>
          <w:sz w:val="24"/>
          <w:szCs w:val="24"/>
        </w:rPr>
      </w:pPr>
    </w:p>
    <w:p w:rsidR="00064C28" w:rsidRPr="00BD30BF" w:rsidRDefault="00064C28" w:rsidP="00807FC4">
      <w:pPr>
        <w:ind w:left="360"/>
        <w:jc w:val="both"/>
        <w:rPr>
          <w:rFonts w:ascii="Cambria" w:hAnsi="Cambria"/>
          <w:b/>
          <w:color w:val="FF0000"/>
          <w:sz w:val="24"/>
          <w:szCs w:val="24"/>
        </w:rPr>
      </w:pPr>
    </w:p>
    <w:p w:rsidR="00807FC4" w:rsidRPr="00BD30BF" w:rsidRDefault="00807FC4" w:rsidP="00807FC4">
      <w:pPr>
        <w:rPr>
          <w:rFonts w:ascii="Cambria" w:hAnsi="Cambria"/>
          <w:b/>
          <w:color w:val="000000"/>
          <w:sz w:val="24"/>
          <w:szCs w:val="24"/>
        </w:rPr>
      </w:pPr>
      <w:r w:rsidRPr="00BD30BF">
        <w:rPr>
          <w:rFonts w:ascii="Cambria" w:hAnsi="Cambria"/>
          <w:color w:val="FF0000"/>
          <w:sz w:val="24"/>
          <w:szCs w:val="24"/>
        </w:rPr>
        <w:lastRenderedPageBreak/>
        <w:tab/>
      </w:r>
      <w:r w:rsidRPr="00BD30BF">
        <w:rPr>
          <w:rFonts w:ascii="Cambria" w:hAnsi="Cambria"/>
          <w:b/>
          <w:color w:val="000000"/>
          <w:sz w:val="24"/>
          <w:szCs w:val="24"/>
        </w:rPr>
        <w:t>V.2. OPĆI  POSLOVI</w:t>
      </w:r>
    </w:p>
    <w:p w:rsidR="00807FC4" w:rsidRPr="00BD30BF" w:rsidRDefault="00807FC4" w:rsidP="00807FC4">
      <w:pPr>
        <w:rPr>
          <w:rFonts w:ascii="Cambria" w:hAnsi="Cambria"/>
          <w:b/>
          <w:color w:val="000000"/>
          <w:sz w:val="24"/>
          <w:szCs w:val="24"/>
        </w:rPr>
      </w:pPr>
    </w:p>
    <w:p w:rsidR="00807FC4" w:rsidRPr="00BD30BF" w:rsidRDefault="00807FC4" w:rsidP="00807FC4">
      <w:pPr>
        <w:numPr>
          <w:ilvl w:val="0"/>
          <w:numId w:val="3"/>
        </w:numPr>
        <w:rPr>
          <w:rFonts w:ascii="Cambria" w:hAnsi="Cambria"/>
          <w:b/>
          <w:i/>
          <w:color w:val="000000"/>
          <w:sz w:val="24"/>
          <w:szCs w:val="24"/>
        </w:rPr>
      </w:pPr>
      <w:r w:rsidRPr="00BD30BF">
        <w:rPr>
          <w:rFonts w:ascii="Cambria" w:hAnsi="Cambria"/>
          <w:b/>
          <w:i/>
          <w:color w:val="000000"/>
          <w:sz w:val="24"/>
          <w:szCs w:val="24"/>
        </w:rPr>
        <w:t>Usklađivanje i predlaganje akata</w:t>
      </w:r>
    </w:p>
    <w:p w:rsidR="00807FC4" w:rsidRPr="00BD30BF" w:rsidRDefault="00807FC4" w:rsidP="00807FC4">
      <w:pPr>
        <w:ind w:left="1080"/>
        <w:rPr>
          <w:rFonts w:ascii="Cambria" w:hAnsi="Cambria"/>
          <w:b/>
          <w:i/>
          <w:color w:val="FF0000"/>
          <w:sz w:val="24"/>
          <w:szCs w:val="24"/>
        </w:rPr>
      </w:pPr>
    </w:p>
    <w:p w:rsidR="00807FC4" w:rsidRDefault="00807FC4" w:rsidP="00807FC4">
      <w:pPr>
        <w:ind w:firstLine="709"/>
        <w:jc w:val="both"/>
        <w:rPr>
          <w:rFonts w:ascii="Cambria" w:hAnsi="Cambria"/>
          <w:color w:val="000000"/>
          <w:sz w:val="24"/>
          <w:szCs w:val="24"/>
        </w:rPr>
      </w:pPr>
      <w:r w:rsidRPr="00BD30BF">
        <w:rPr>
          <w:rFonts w:ascii="Cambria" w:hAnsi="Cambria"/>
          <w:color w:val="000000"/>
          <w:sz w:val="24"/>
          <w:szCs w:val="24"/>
        </w:rPr>
        <w:t>Donošenjem pojedinih  novih zakona, promjenama postojeće zakonske regulative, kadrovskim promjenama u pojedinim institucijama bilo je nužno uskladiti odnosno predložiti donošenje ili izmjene i dopune općih i pojedinačnih akata Gradskoga vijeća, gradonačelnika kao izvršnog čelnika Grada, odsjeka za neposredno obavljanje poslova iz samoupravnog djelokruga Grada kao i ustanova čiji je osnivač Grad Ludbreg.</w:t>
      </w:r>
    </w:p>
    <w:p w:rsidR="00807FC4" w:rsidRDefault="00807FC4" w:rsidP="00807FC4">
      <w:pPr>
        <w:ind w:firstLine="709"/>
        <w:jc w:val="both"/>
        <w:rPr>
          <w:rFonts w:ascii="Cambria" w:hAnsi="Cambria"/>
          <w:color w:val="000000"/>
          <w:sz w:val="24"/>
          <w:szCs w:val="24"/>
        </w:rPr>
      </w:pPr>
      <w:r>
        <w:rPr>
          <w:rFonts w:ascii="Cambria" w:hAnsi="Cambria"/>
          <w:color w:val="000000"/>
          <w:sz w:val="24"/>
          <w:szCs w:val="24"/>
        </w:rPr>
        <w:t>U izvještajnom razdoblju održano je ukupno 6 sjednica Gradskoga vijeća s ukupno 60 točaka dnevnog reda, a pripremljene su i održane sjednice i pojedinih radnih tijela Gradskoga vijeća i gradonačelnika.</w:t>
      </w:r>
    </w:p>
    <w:p w:rsidR="00807FC4" w:rsidRDefault="00807FC4" w:rsidP="00807FC4">
      <w:pPr>
        <w:ind w:firstLine="709"/>
        <w:jc w:val="both"/>
        <w:rPr>
          <w:rFonts w:ascii="Cambria" w:hAnsi="Cambria"/>
          <w:color w:val="000000"/>
          <w:sz w:val="24"/>
          <w:szCs w:val="24"/>
        </w:rPr>
      </w:pPr>
      <w:r>
        <w:rPr>
          <w:rFonts w:ascii="Cambria" w:hAnsi="Cambria"/>
          <w:color w:val="000000"/>
          <w:sz w:val="24"/>
          <w:szCs w:val="24"/>
        </w:rPr>
        <w:t xml:space="preserve">Zbog trenutne i promjenljive epidemiološke situacije u zemlji Ministarstvo uprave RH izdalo je uputu za postupanje kojom se smatra </w:t>
      </w:r>
      <w:proofErr w:type="spellStart"/>
      <w:r>
        <w:rPr>
          <w:rFonts w:ascii="Cambria" w:hAnsi="Cambria"/>
          <w:color w:val="000000"/>
          <w:sz w:val="24"/>
          <w:szCs w:val="24"/>
        </w:rPr>
        <w:t>prihvaljivim</w:t>
      </w:r>
      <w:proofErr w:type="spellEnd"/>
      <w:r>
        <w:rPr>
          <w:rFonts w:ascii="Cambria" w:hAnsi="Cambria"/>
          <w:color w:val="000000"/>
          <w:sz w:val="24"/>
          <w:szCs w:val="24"/>
        </w:rPr>
        <w:t xml:space="preserve"> i održavanje sjednice predstavničkog tijela putem video konferencija, izjašnjavanjem putem e-</w:t>
      </w:r>
      <w:proofErr w:type="spellStart"/>
      <w:r>
        <w:rPr>
          <w:rFonts w:ascii="Cambria" w:hAnsi="Cambria"/>
          <w:color w:val="000000"/>
          <w:sz w:val="24"/>
          <w:szCs w:val="24"/>
        </w:rPr>
        <w:t>maila</w:t>
      </w:r>
      <w:proofErr w:type="spellEnd"/>
      <w:r>
        <w:rPr>
          <w:rFonts w:ascii="Cambria" w:hAnsi="Cambria"/>
          <w:color w:val="000000"/>
          <w:sz w:val="24"/>
          <w:szCs w:val="24"/>
        </w:rPr>
        <w:t>, odnosno korištenjem drugih tehnologija za održavanje sastanaka na daljinu posebno s obzirom na mogućnost konkretnog evidentiranja sudjelovanja članova u radu predstavničkog tijela i njihovog izjašnjavanja u tom slučaju.</w:t>
      </w:r>
    </w:p>
    <w:p w:rsidR="00807FC4" w:rsidRDefault="00807FC4" w:rsidP="00807FC4">
      <w:pPr>
        <w:ind w:firstLine="709"/>
        <w:jc w:val="both"/>
        <w:rPr>
          <w:rFonts w:ascii="Cambria" w:hAnsi="Cambria"/>
          <w:color w:val="000000"/>
          <w:sz w:val="24"/>
          <w:szCs w:val="24"/>
        </w:rPr>
      </w:pPr>
      <w:r>
        <w:rPr>
          <w:rFonts w:ascii="Cambria" w:hAnsi="Cambria"/>
          <w:color w:val="000000"/>
          <w:sz w:val="24"/>
          <w:szCs w:val="24"/>
        </w:rPr>
        <w:t xml:space="preserve">Sukladno ovoj Uputi, u izvještajnom razdoblju održane su ukupno 3 ON LINE sjednice. </w:t>
      </w:r>
    </w:p>
    <w:p w:rsidR="00807FC4" w:rsidRDefault="00807FC4" w:rsidP="00F129C8">
      <w:pPr>
        <w:ind w:firstLine="709"/>
        <w:jc w:val="both"/>
        <w:rPr>
          <w:rFonts w:ascii="Cambria" w:hAnsi="Cambria"/>
          <w:color w:val="000000"/>
          <w:sz w:val="24"/>
          <w:szCs w:val="24"/>
        </w:rPr>
      </w:pPr>
      <w:r w:rsidRPr="00BD30BF">
        <w:rPr>
          <w:rFonts w:ascii="Cambria" w:hAnsi="Cambria"/>
          <w:color w:val="000000"/>
          <w:sz w:val="24"/>
          <w:szCs w:val="24"/>
        </w:rPr>
        <w:t>Od značajnijih akata pripremljenih i donesenih u izvještajnom razdoblju valja spomenuti slijedeće:</w:t>
      </w:r>
      <w:r>
        <w:rPr>
          <w:rFonts w:ascii="Cambria" w:hAnsi="Cambria"/>
          <w:color w:val="000000"/>
          <w:sz w:val="24"/>
          <w:szCs w:val="24"/>
        </w:rPr>
        <w:t xml:space="preserve"> </w:t>
      </w:r>
      <w:r w:rsidRPr="006D7C27">
        <w:rPr>
          <w:rFonts w:ascii="Cambria" w:hAnsi="Cambria"/>
          <w:color w:val="000000"/>
          <w:sz w:val="24"/>
          <w:szCs w:val="24"/>
        </w:rPr>
        <w:t>Odluk</w:t>
      </w:r>
      <w:r>
        <w:rPr>
          <w:rFonts w:ascii="Cambria" w:hAnsi="Cambria"/>
          <w:color w:val="000000"/>
          <w:sz w:val="24"/>
          <w:szCs w:val="24"/>
        </w:rPr>
        <w:t>a</w:t>
      </w:r>
      <w:r w:rsidRPr="006D7C27">
        <w:rPr>
          <w:rFonts w:ascii="Cambria" w:hAnsi="Cambria"/>
          <w:color w:val="000000"/>
          <w:sz w:val="24"/>
          <w:szCs w:val="24"/>
        </w:rPr>
        <w:t xml:space="preserve"> o osnivanju Poduzetničke zone Ludbreg – Istok</w:t>
      </w:r>
      <w:r>
        <w:rPr>
          <w:rFonts w:ascii="Cambria" w:hAnsi="Cambria"/>
          <w:color w:val="000000"/>
          <w:sz w:val="24"/>
          <w:szCs w:val="24"/>
        </w:rPr>
        <w:t xml:space="preserve">, </w:t>
      </w:r>
      <w:r w:rsidRPr="006D7C27">
        <w:rPr>
          <w:rFonts w:ascii="Cambria" w:hAnsi="Cambria"/>
          <w:color w:val="000000"/>
          <w:sz w:val="24"/>
          <w:szCs w:val="24"/>
        </w:rPr>
        <w:t>Odluke o osnivanju Poduzetničke zone Ludbreg – Zapad</w:t>
      </w:r>
      <w:r>
        <w:rPr>
          <w:rFonts w:ascii="Cambria" w:hAnsi="Cambria"/>
          <w:color w:val="000000"/>
          <w:sz w:val="24"/>
          <w:szCs w:val="24"/>
        </w:rPr>
        <w:t xml:space="preserve">, </w:t>
      </w:r>
      <w:r w:rsidRPr="006D7C27">
        <w:rPr>
          <w:rFonts w:ascii="Cambria" w:hAnsi="Cambria"/>
          <w:color w:val="000000"/>
          <w:sz w:val="24"/>
          <w:szCs w:val="24"/>
        </w:rPr>
        <w:t>Odluk</w:t>
      </w:r>
      <w:r>
        <w:rPr>
          <w:rFonts w:ascii="Cambria" w:hAnsi="Cambria"/>
          <w:color w:val="000000"/>
          <w:sz w:val="24"/>
          <w:szCs w:val="24"/>
        </w:rPr>
        <w:t>a</w:t>
      </w:r>
      <w:r w:rsidRPr="006D7C27">
        <w:rPr>
          <w:rFonts w:ascii="Cambria" w:hAnsi="Cambria"/>
          <w:color w:val="000000"/>
          <w:sz w:val="24"/>
          <w:szCs w:val="24"/>
        </w:rPr>
        <w:t xml:space="preserve"> o izradi Plana razvoja Grada Ludbrega 2021.-2026. </w:t>
      </w:r>
      <w:r>
        <w:rPr>
          <w:rFonts w:ascii="Cambria" w:hAnsi="Cambria"/>
          <w:color w:val="000000"/>
          <w:sz w:val="24"/>
          <w:szCs w:val="24"/>
        </w:rPr>
        <w:t>g</w:t>
      </w:r>
      <w:r w:rsidRPr="006D7C27">
        <w:rPr>
          <w:rFonts w:ascii="Cambria" w:hAnsi="Cambria"/>
          <w:color w:val="000000"/>
          <w:sz w:val="24"/>
          <w:szCs w:val="24"/>
        </w:rPr>
        <w:t>odine</w:t>
      </w:r>
      <w:r>
        <w:rPr>
          <w:rFonts w:ascii="Cambria" w:hAnsi="Cambria"/>
          <w:color w:val="000000"/>
          <w:sz w:val="24"/>
          <w:szCs w:val="24"/>
        </w:rPr>
        <w:t xml:space="preserve">, </w:t>
      </w:r>
      <w:r w:rsidRPr="006D7C27">
        <w:rPr>
          <w:rFonts w:ascii="Cambria" w:hAnsi="Cambria"/>
          <w:color w:val="000000"/>
          <w:sz w:val="24"/>
          <w:szCs w:val="24"/>
        </w:rPr>
        <w:t>Odluk</w:t>
      </w:r>
      <w:r>
        <w:rPr>
          <w:rFonts w:ascii="Cambria" w:hAnsi="Cambria"/>
          <w:color w:val="000000"/>
          <w:sz w:val="24"/>
          <w:szCs w:val="24"/>
        </w:rPr>
        <w:t>a</w:t>
      </w:r>
      <w:r w:rsidRPr="006D7C27">
        <w:rPr>
          <w:rFonts w:ascii="Cambria" w:hAnsi="Cambria"/>
          <w:color w:val="000000"/>
          <w:sz w:val="24"/>
          <w:szCs w:val="24"/>
        </w:rPr>
        <w:t xml:space="preserve"> o donošenju Strategije upravljanja imovinom u vlasništvu Grada Ludbrega za razdoblje od 2021. do 2027. godine</w:t>
      </w:r>
      <w:r>
        <w:rPr>
          <w:rFonts w:ascii="Cambria" w:hAnsi="Cambria"/>
          <w:color w:val="000000"/>
          <w:sz w:val="24"/>
          <w:szCs w:val="24"/>
        </w:rPr>
        <w:t xml:space="preserve">, </w:t>
      </w:r>
      <w:r w:rsidRPr="006D7C27">
        <w:rPr>
          <w:rFonts w:ascii="Cambria" w:hAnsi="Cambria"/>
          <w:color w:val="000000"/>
          <w:sz w:val="24"/>
          <w:szCs w:val="24"/>
        </w:rPr>
        <w:t>Program mjera poticanja razvoja poduzetništva na području Grada Ludbrega za razdoblje 2021.-2023. godine</w:t>
      </w:r>
      <w:r>
        <w:rPr>
          <w:rFonts w:ascii="Cambria" w:hAnsi="Cambria"/>
          <w:color w:val="000000"/>
          <w:sz w:val="24"/>
          <w:szCs w:val="24"/>
        </w:rPr>
        <w:t xml:space="preserve">, </w:t>
      </w:r>
      <w:r w:rsidRPr="006D7C27">
        <w:rPr>
          <w:rFonts w:ascii="Cambria" w:hAnsi="Cambria"/>
          <w:color w:val="000000"/>
          <w:sz w:val="24"/>
          <w:szCs w:val="24"/>
        </w:rPr>
        <w:t>Proračun Grada Ludbrega za 2021. godinu</w:t>
      </w:r>
      <w:r>
        <w:rPr>
          <w:rFonts w:ascii="Cambria" w:hAnsi="Cambria"/>
          <w:color w:val="000000"/>
          <w:sz w:val="24"/>
          <w:szCs w:val="24"/>
        </w:rPr>
        <w:t xml:space="preserve">, </w:t>
      </w:r>
      <w:r w:rsidRPr="006D7C27">
        <w:rPr>
          <w:rFonts w:ascii="Cambria" w:hAnsi="Cambria"/>
          <w:color w:val="000000"/>
          <w:sz w:val="24"/>
          <w:szCs w:val="24"/>
        </w:rPr>
        <w:t>Program potpora u poljoprivredi na području Grada Ludbrega za razdoblje 2021.-2022. godine</w:t>
      </w:r>
      <w:r>
        <w:rPr>
          <w:rFonts w:ascii="Cambria" w:hAnsi="Cambria"/>
          <w:color w:val="000000"/>
          <w:sz w:val="24"/>
          <w:szCs w:val="24"/>
        </w:rPr>
        <w:t xml:space="preserve">, </w:t>
      </w:r>
      <w:r w:rsidRPr="006D7C27">
        <w:rPr>
          <w:rFonts w:ascii="Cambria" w:hAnsi="Cambria"/>
          <w:color w:val="000000"/>
          <w:sz w:val="24"/>
          <w:szCs w:val="24"/>
        </w:rPr>
        <w:t>Odluk</w:t>
      </w:r>
      <w:r>
        <w:rPr>
          <w:rFonts w:ascii="Cambria" w:hAnsi="Cambria"/>
          <w:color w:val="000000"/>
          <w:sz w:val="24"/>
          <w:szCs w:val="24"/>
        </w:rPr>
        <w:t>a</w:t>
      </w:r>
      <w:r w:rsidRPr="006D7C27">
        <w:rPr>
          <w:rFonts w:ascii="Cambria" w:hAnsi="Cambria"/>
          <w:color w:val="000000"/>
          <w:sz w:val="24"/>
          <w:szCs w:val="24"/>
        </w:rPr>
        <w:t xml:space="preserve"> o davanju na upravljanje Arheološkog parka “IOVIA” Ludbreg</w:t>
      </w:r>
      <w:r>
        <w:rPr>
          <w:rFonts w:ascii="Cambria" w:hAnsi="Cambria"/>
          <w:color w:val="000000"/>
          <w:sz w:val="24"/>
          <w:szCs w:val="24"/>
        </w:rPr>
        <w:t xml:space="preserve"> te </w:t>
      </w:r>
      <w:r w:rsidRPr="006D7C27">
        <w:rPr>
          <w:rFonts w:ascii="Cambria" w:hAnsi="Cambria"/>
          <w:color w:val="000000"/>
          <w:sz w:val="24"/>
          <w:szCs w:val="24"/>
        </w:rPr>
        <w:t>Plan razvoja sustava civilne zaštite na području Grada Ludbrega za 2021. godinu</w:t>
      </w:r>
      <w:r>
        <w:rPr>
          <w:rFonts w:ascii="Cambria" w:hAnsi="Cambria"/>
          <w:color w:val="000000"/>
          <w:sz w:val="24"/>
          <w:szCs w:val="24"/>
        </w:rPr>
        <w:t>.</w:t>
      </w:r>
    </w:p>
    <w:p w:rsidR="00807FC4" w:rsidRPr="00BD30BF" w:rsidRDefault="00807FC4" w:rsidP="00807FC4">
      <w:pPr>
        <w:ind w:firstLine="709"/>
        <w:jc w:val="both"/>
        <w:rPr>
          <w:rFonts w:ascii="Cambria" w:hAnsi="Cambria"/>
          <w:color w:val="000000"/>
          <w:sz w:val="24"/>
          <w:szCs w:val="24"/>
        </w:rPr>
      </w:pPr>
      <w:r w:rsidRPr="00BD30BF">
        <w:rPr>
          <w:rFonts w:ascii="Cambria" w:hAnsi="Cambria"/>
          <w:color w:val="000000"/>
          <w:sz w:val="24"/>
          <w:szCs w:val="24"/>
        </w:rPr>
        <w:t>Pripremljeni su i donijeti akti iz nadležnosti izvršnog čelnika-gradonačelnika.</w:t>
      </w:r>
    </w:p>
    <w:p w:rsidR="00807FC4" w:rsidRDefault="00807FC4" w:rsidP="00807FC4">
      <w:pPr>
        <w:ind w:firstLine="709"/>
        <w:jc w:val="both"/>
        <w:rPr>
          <w:rFonts w:ascii="Cambria" w:hAnsi="Cambria"/>
          <w:color w:val="000000"/>
          <w:sz w:val="24"/>
          <w:szCs w:val="24"/>
        </w:rPr>
      </w:pPr>
      <w:r w:rsidRPr="00BD30BF">
        <w:rPr>
          <w:rFonts w:ascii="Cambria" w:hAnsi="Cambria"/>
          <w:color w:val="000000"/>
          <w:sz w:val="24"/>
          <w:szCs w:val="24"/>
        </w:rPr>
        <w:t xml:space="preserve">Sukladno zakonskoj obvezi, opći akti koje je donosilo Gradsko vijeće </w:t>
      </w:r>
      <w:r>
        <w:rPr>
          <w:rFonts w:ascii="Cambria" w:hAnsi="Cambria"/>
          <w:color w:val="000000"/>
          <w:sz w:val="24"/>
          <w:szCs w:val="24"/>
        </w:rPr>
        <w:t>dos</w:t>
      </w:r>
      <w:r w:rsidRPr="00BD30BF">
        <w:rPr>
          <w:rFonts w:ascii="Cambria" w:hAnsi="Cambria"/>
          <w:color w:val="000000"/>
          <w:sz w:val="24"/>
          <w:szCs w:val="24"/>
        </w:rPr>
        <w:t xml:space="preserve">tavljani su u zakonom propisanom roku </w:t>
      </w:r>
      <w:r>
        <w:rPr>
          <w:rFonts w:ascii="Cambria" w:hAnsi="Cambria"/>
          <w:color w:val="000000"/>
          <w:sz w:val="24"/>
          <w:szCs w:val="24"/>
        </w:rPr>
        <w:t>nadležnom tijelu državne uprave u čijem je djelokrugu opći akt zajedno s izvatkom iz zapisnika koji se odnosi na postupak donošenja općeg akt propisan statutom i poslovnikom i to u roku od 15 dana od dana donošenja općeg akta.</w:t>
      </w:r>
    </w:p>
    <w:p w:rsidR="00807FC4" w:rsidRPr="00BD30BF" w:rsidRDefault="00807FC4" w:rsidP="00807FC4">
      <w:pPr>
        <w:jc w:val="both"/>
        <w:rPr>
          <w:rFonts w:ascii="Cambria" w:hAnsi="Cambria"/>
          <w:color w:val="FF0000"/>
          <w:sz w:val="24"/>
          <w:szCs w:val="24"/>
        </w:rPr>
      </w:pPr>
    </w:p>
    <w:p w:rsidR="00807FC4" w:rsidRPr="00BD30BF" w:rsidRDefault="00807FC4" w:rsidP="00807FC4">
      <w:pPr>
        <w:numPr>
          <w:ilvl w:val="0"/>
          <w:numId w:val="3"/>
        </w:numPr>
        <w:jc w:val="both"/>
        <w:rPr>
          <w:rFonts w:ascii="Cambria" w:hAnsi="Cambria"/>
          <w:b/>
          <w:i/>
          <w:color w:val="000000"/>
          <w:sz w:val="24"/>
          <w:szCs w:val="24"/>
        </w:rPr>
      </w:pPr>
      <w:r w:rsidRPr="00BD30BF">
        <w:rPr>
          <w:rFonts w:ascii="Cambria" w:hAnsi="Cambria"/>
          <w:b/>
          <w:i/>
          <w:color w:val="000000"/>
          <w:sz w:val="24"/>
          <w:szCs w:val="24"/>
        </w:rPr>
        <w:t xml:space="preserve">Ostale aktivnosti </w:t>
      </w:r>
    </w:p>
    <w:p w:rsidR="00807FC4" w:rsidRPr="00064C28" w:rsidRDefault="00807FC4" w:rsidP="00807FC4">
      <w:pPr>
        <w:ind w:left="1080"/>
        <w:jc w:val="both"/>
        <w:rPr>
          <w:rFonts w:ascii="Cambria" w:hAnsi="Cambria"/>
          <w:sz w:val="24"/>
          <w:szCs w:val="24"/>
        </w:rPr>
      </w:pPr>
    </w:p>
    <w:p w:rsidR="000B411C" w:rsidRPr="00064C28" w:rsidRDefault="000B411C" w:rsidP="00807FC4">
      <w:pPr>
        <w:ind w:firstLine="709"/>
        <w:jc w:val="both"/>
        <w:rPr>
          <w:rFonts w:ascii="Cambria" w:hAnsi="Cambria"/>
          <w:sz w:val="24"/>
          <w:szCs w:val="24"/>
        </w:rPr>
      </w:pPr>
      <w:r w:rsidRPr="00064C28">
        <w:rPr>
          <w:rFonts w:ascii="Cambria" w:hAnsi="Cambria"/>
          <w:sz w:val="24"/>
          <w:szCs w:val="24"/>
        </w:rPr>
        <w:t xml:space="preserve">Početkom izvještajnog razdoblja održani su izbori za izbor zastupnika u Hrvatski sabor te je Gradskom izbornom povjerenstvu Grada Ludbrega pružena </w:t>
      </w:r>
      <w:r w:rsidR="00A40D46" w:rsidRPr="00064C28">
        <w:rPr>
          <w:rFonts w:ascii="Cambria" w:hAnsi="Cambria"/>
          <w:sz w:val="24"/>
          <w:szCs w:val="24"/>
        </w:rPr>
        <w:t>sva tehnička i druga potrebna pomoć vezano uz održavanje ovih izbora, a u prostorima gradske uprave bilo je i sjedište Gradskog izbornog povjerenstva.</w:t>
      </w:r>
    </w:p>
    <w:p w:rsidR="00A40D46" w:rsidRPr="00064C28" w:rsidRDefault="00A40D46" w:rsidP="00807FC4">
      <w:pPr>
        <w:ind w:firstLine="709"/>
        <w:jc w:val="both"/>
        <w:rPr>
          <w:rFonts w:ascii="Cambria" w:hAnsi="Cambria"/>
          <w:sz w:val="24"/>
          <w:szCs w:val="24"/>
        </w:rPr>
      </w:pPr>
      <w:r w:rsidRPr="00064C28">
        <w:rPr>
          <w:rFonts w:ascii="Cambria" w:hAnsi="Cambria"/>
          <w:sz w:val="24"/>
          <w:szCs w:val="24"/>
        </w:rPr>
        <w:t xml:space="preserve">U vremenu od 14. rujna do 14. listopada održan je Popis poljoprivrede te je u prostorima gradske uprave bilo sjedište Popisnog centra za područje Grada Ludbrega i općina </w:t>
      </w:r>
      <w:proofErr w:type="spellStart"/>
      <w:r w:rsidRPr="00064C28">
        <w:rPr>
          <w:rFonts w:ascii="Cambria" w:hAnsi="Cambria"/>
          <w:sz w:val="24"/>
          <w:szCs w:val="24"/>
        </w:rPr>
        <w:t>Martijanec</w:t>
      </w:r>
      <w:proofErr w:type="spellEnd"/>
      <w:r w:rsidRPr="00064C28">
        <w:rPr>
          <w:rFonts w:ascii="Cambria" w:hAnsi="Cambria"/>
          <w:sz w:val="24"/>
          <w:szCs w:val="24"/>
        </w:rPr>
        <w:t xml:space="preserve">, Mali </w:t>
      </w:r>
      <w:proofErr w:type="spellStart"/>
      <w:r w:rsidRPr="00064C28">
        <w:rPr>
          <w:rFonts w:ascii="Cambria" w:hAnsi="Cambria"/>
          <w:sz w:val="24"/>
          <w:szCs w:val="24"/>
        </w:rPr>
        <w:t>Bukovec</w:t>
      </w:r>
      <w:proofErr w:type="spellEnd"/>
      <w:r w:rsidRPr="00064C28">
        <w:rPr>
          <w:rFonts w:ascii="Cambria" w:hAnsi="Cambria"/>
          <w:sz w:val="24"/>
          <w:szCs w:val="24"/>
        </w:rPr>
        <w:t xml:space="preserve">, Sveti </w:t>
      </w:r>
      <w:proofErr w:type="spellStart"/>
      <w:r w:rsidRPr="00064C28">
        <w:rPr>
          <w:rFonts w:ascii="Cambria" w:hAnsi="Cambria"/>
          <w:sz w:val="24"/>
          <w:szCs w:val="24"/>
        </w:rPr>
        <w:t>Đurđ</w:t>
      </w:r>
      <w:proofErr w:type="spellEnd"/>
      <w:r w:rsidRPr="00064C28">
        <w:rPr>
          <w:rFonts w:ascii="Cambria" w:hAnsi="Cambria"/>
          <w:sz w:val="24"/>
          <w:szCs w:val="24"/>
        </w:rPr>
        <w:t xml:space="preserve"> i Veliki </w:t>
      </w:r>
      <w:proofErr w:type="spellStart"/>
      <w:r w:rsidRPr="00064C28">
        <w:rPr>
          <w:rFonts w:ascii="Cambria" w:hAnsi="Cambria"/>
          <w:sz w:val="24"/>
          <w:szCs w:val="24"/>
        </w:rPr>
        <w:t>Bukovec</w:t>
      </w:r>
      <w:proofErr w:type="spellEnd"/>
      <w:r w:rsidRPr="00064C28">
        <w:rPr>
          <w:rFonts w:ascii="Cambria" w:hAnsi="Cambria"/>
          <w:sz w:val="24"/>
          <w:szCs w:val="24"/>
        </w:rPr>
        <w:t>.  U nadležnosti popisnog centra bilo je omogućivanje prostora za provedbu  popisnih aktivnosti, predlaganje popisnom povjerenstvu kandidata za kontrolore i popisivače, preuzimanje popisnog materijala i opreme za popisivanje, raspoređivanje popisnog materijala i opreme za popisivanje popisivačima, organiziranje dežurstava, preuzimanje popisnog materijala i opreme od popisivača te i ostali poslovi u vezi s Popisom poljoprivrede.</w:t>
      </w:r>
    </w:p>
    <w:p w:rsidR="00807FC4" w:rsidRDefault="00807FC4" w:rsidP="00807FC4">
      <w:pPr>
        <w:ind w:firstLine="709"/>
        <w:jc w:val="both"/>
        <w:rPr>
          <w:rFonts w:ascii="Cambria" w:hAnsi="Cambria"/>
          <w:color w:val="000000"/>
          <w:sz w:val="24"/>
          <w:szCs w:val="24"/>
        </w:rPr>
      </w:pPr>
      <w:r>
        <w:rPr>
          <w:rFonts w:ascii="Cambria" w:hAnsi="Cambria"/>
          <w:color w:val="000000"/>
          <w:sz w:val="24"/>
          <w:szCs w:val="24"/>
        </w:rPr>
        <w:t xml:space="preserve">U izvještajnom razdoblju izostale su neke aktivnosti koje su bile planirane, a koje nije bilo moguće realizirati zbog pojedinih odluka i mjera Stožera civilne zaštite RH, a vezano uz proglašenu epidemiju uslijed </w:t>
      </w:r>
      <w:proofErr w:type="spellStart"/>
      <w:r>
        <w:rPr>
          <w:rFonts w:ascii="Cambria" w:hAnsi="Cambria"/>
          <w:color w:val="000000"/>
          <w:sz w:val="24"/>
          <w:szCs w:val="24"/>
        </w:rPr>
        <w:t>koronavirusa</w:t>
      </w:r>
      <w:proofErr w:type="spellEnd"/>
      <w:r>
        <w:rPr>
          <w:rFonts w:ascii="Cambria" w:hAnsi="Cambria"/>
          <w:color w:val="000000"/>
          <w:sz w:val="24"/>
          <w:szCs w:val="24"/>
        </w:rPr>
        <w:t>.</w:t>
      </w:r>
    </w:p>
    <w:p w:rsidR="00807FC4" w:rsidRDefault="00807FC4" w:rsidP="00807FC4">
      <w:pPr>
        <w:ind w:firstLine="709"/>
        <w:jc w:val="both"/>
        <w:rPr>
          <w:rFonts w:ascii="Cambria" w:hAnsi="Cambria"/>
          <w:color w:val="000000"/>
          <w:sz w:val="24"/>
          <w:szCs w:val="24"/>
        </w:rPr>
      </w:pPr>
      <w:r>
        <w:rPr>
          <w:rFonts w:ascii="Cambria" w:hAnsi="Cambria"/>
          <w:color w:val="000000"/>
          <w:sz w:val="24"/>
          <w:szCs w:val="24"/>
        </w:rPr>
        <w:lastRenderedPageBreak/>
        <w:t>U izvještajnom razdoblju zaposlenici Odsjeka za lokalnu samoupravu i opće poslove pružali su svu potrebnu pomoć Stožeru civilne zaštite Grada Ludbrega.</w:t>
      </w:r>
    </w:p>
    <w:p w:rsidR="00807FC4" w:rsidRPr="00BD30BF" w:rsidRDefault="00807FC4" w:rsidP="00807FC4">
      <w:pPr>
        <w:ind w:firstLine="709"/>
        <w:jc w:val="both"/>
        <w:rPr>
          <w:rFonts w:ascii="Cambria" w:hAnsi="Cambria"/>
          <w:color w:val="000000"/>
          <w:sz w:val="24"/>
          <w:szCs w:val="24"/>
        </w:rPr>
      </w:pPr>
      <w:r>
        <w:rPr>
          <w:rFonts w:ascii="Cambria" w:hAnsi="Cambria"/>
          <w:color w:val="000000"/>
          <w:sz w:val="24"/>
          <w:szCs w:val="24"/>
        </w:rPr>
        <w:t xml:space="preserve"> Iako su neki planirani događaji i manifestacije morali biti odgođeni ipak su o</w:t>
      </w:r>
      <w:r w:rsidRPr="00BD30BF">
        <w:rPr>
          <w:rFonts w:ascii="Cambria" w:hAnsi="Cambria"/>
          <w:color w:val="000000"/>
          <w:sz w:val="24"/>
          <w:szCs w:val="24"/>
        </w:rPr>
        <w:t>bavljene i mnogobrojne protokolarne obveze, prijemi i poslovni sastanci.</w:t>
      </w:r>
      <w:r>
        <w:rPr>
          <w:rFonts w:ascii="Cambria" w:hAnsi="Cambria"/>
          <w:color w:val="000000"/>
          <w:sz w:val="24"/>
          <w:szCs w:val="24"/>
        </w:rPr>
        <w:t xml:space="preserve"> </w:t>
      </w:r>
    </w:p>
    <w:p w:rsidR="00807FC4" w:rsidRDefault="00807FC4" w:rsidP="00807FC4">
      <w:pPr>
        <w:ind w:firstLine="709"/>
        <w:jc w:val="both"/>
        <w:rPr>
          <w:rFonts w:ascii="Cambria" w:hAnsi="Cambria"/>
          <w:color w:val="000000"/>
          <w:sz w:val="24"/>
          <w:szCs w:val="24"/>
        </w:rPr>
      </w:pPr>
      <w:r w:rsidRPr="00BD30BF">
        <w:rPr>
          <w:rFonts w:ascii="Cambria" w:hAnsi="Cambria"/>
          <w:color w:val="000000"/>
          <w:sz w:val="24"/>
          <w:szCs w:val="24"/>
        </w:rPr>
        <w:tab/>
        <w:t xml:space="preserve">Prigodno su obilježeni i svi državni blagdani i pojedini datumi vezani uz nacionalno i međunarodno obilježavanje. </w:t>
      </w:r>
    </w:p>
    <w:p w:rsidR="00807FC4" w:rsidRPr="00BD30BF" w:rsidRDefault="00807FC4" w:rsidP="00807FC4">
      <w:pPr>
        <w:ind w:firstLine="709"/>
        <w:jc w:val="both"/>
        <w:rPr>
          <w:rFonts w:ascii="Cambria" w:hAnsi="Cambria"/>
          <w:color w:val="000000"/>
          <w:sz w:val="24"/>
          <w:szCs w:val="24"/>
        </w:rPr>
      </w:pPr>
    </w:p>
    <w:p w:rsidR="00807FC4" w:rsidRPr="00F05A7B" w:rsidRDefault="00807FC4" w:rsidP="00807FC4">
      <w:pPr>
        <w:ind w:firstLine="709"/>
        <w:jc w:val="both"/>
        <w:rPr>
          <w:rFonts w:ascii="Cambria" w:hAnsi="Cambria"/>
          <w:b/>
          <w:color w:val="000000" w:themeColor="text1"/>
          <w:sz w:val="24"/>
          <w:szCs w:val="24"/>
        </w:rPr>
      </w:pPr>
      <w:r w:rsidRPr="00F05A7B">
        <w:rPr>
          <w:rFonts w:ascii="Cambria" w:hAnsi="Cambria"/>
          <w:b/>
          <w:color w:val="000000" w:themeColor="text1"/>
          <w:sz w:val="24"/>
          <w:szCs w:val="24"/>
        </w:rPr>
        <w:t xml:space="preserve">ZAKLJUČAK </w:t>
      </w:r>
    </w:p>
    <w:p w:rsidR="00807FC4" w:rsidRPr="00BD30BF" w:rsidRDefault="00807FC4" w:rsidP="00807FC4">
      <w:pPr>
        <w:ind w:firstLine="709"/>
        <w:jc w:val="both"/>
        <w:rPr>
          <w:rFonts w:ascii="Cambria" w:hAnsi="Cambria"/>
          <w:b/>
          <w:color w:val="000000"/>
          <w:sz w:val="24"/>
          <w:szCs w:val="24"/>
        </w:rPr>
      </w:pPr>
    </w:p>
    <w:p w:rsidR="00807FC4" w:rsidRPr="00BD30BF" w:rsidRDefault="00807FC4" w:rsidP="00807FC4">
      <w:pPr>
        <w:ind w:firstLine="709"/>
        <w:jc w:val="both"/>
        <w:rPr>
          <w:rFonts w:ascii="Cambria" w:hAnsi="Cambria"/>
          <w:color w:val="000000"/>
          <w:sz w:val="24"/>
          <w:szCs w:val="24"/>
        </w:rPr>
      </w:pPr>
      <w:r w:rsidRPr="00BD30BF">
        <w:rPr>
          <w:rFonts w:ascii="Cambria" w:hAnsi="Cambria"/>
          <w:color w:val="FF0000"/>
          <w:sz w:val="24"/>
          <w:szCs w:val="24"/>
        </w:rPr>
        <w:t xml:space="preserve"> </w:t>
      </w:r>
      <w:r w:rsidRPr="00BD30BF">
        <w:rPr>
          <w:rFonts w:ascii="Cambria" w:hAnsi="Cambria"/>
          <w:color w:val="000000"/>
          <w:sz w:val="24"/>
          <w:szCs w:val="24"/>
        </w:rPr>
        <w:t>U izvještajnom razdoblju uspješno su, a u skladu s financijskim mogućnostima, realizirani ranije započeti projekti, a pokrenuti su i neke nove aktivnosti na poslovima od lokalnog značaja i u nadležnosti lokalne samouprave.</w:t>
      </w:r>
    </w:p>
    <w:p w:rsidR="00807FC4" w:rsidRPr="00BD30BF" w:rsidRDefault="00807FC4" w:rsidP="00807FC4">
      <w:pPr>
        <w:ind w:firstLine="709"/>
        <w:jc w:val="both"/>
        <w:rPr>
          <w:rFonts w:ascii="Cambria" w:hAnsi="Cambria"/>
          <w:color w:val="000000"/>
          <w:sz w:val="24"/>
          <w:szCs w:val="24"/>
        </w:rPr>
      </w:pPr>
      <w:r w:rsidRPr="00BD30BF">
        <w:rPr>
          <w:rFonts w:ascii="Cambria" w:hAnsi="Cambria"/>
          <w:color w:val="000000"/>
          <w:sz w:val="24"/>
          <w:szCs w:val="24"/>
        </w:rPr>
        <w:tab/>
        <w:t>I u ovom izvještajnom razdoblju održano je niz uspješnih sastanaka sa potencijalnim investitorima na području našega Grada, predstavnicima državnih i županijskih javnih poduzeća, gradskih ustanova, a sve u cilju stvaranja uvjeta za realizaciju gradskih programa i projekata.</w:t>
      </w:r>
    </w:p>
    <w:p w:rsidR="00807FC4" w:rsidRPr="00BD30BF" w:rsidRDefault="00807FC4" w:rsidP="00807FC4">
      <w:pPr>
        <w:ind w:firstLine="709"/>
        <w:jc w:val="both"/>
        <w:rPr>
          <w:rFonts w:ascii="Cambria" w:hAnsi="Cambria"/>
          <w:color w:val="000000"/>
          <w:sz w:val="24"/>
          <w:szCs w:val="24"/>
        </w:rPr>
      </w:pPr>
      <w:r w:rsidRPr="00BD30BF">
        <w:rPr>
          <w:rFonts w:ascii="Cambria" w:hAnsi="Cambria"/>
          <w:color w:val="000000"/>
          <w:sz w:val="24"/>
          <w:szCs w:val="24"/>
        </w:rPr>
        <w:tab/>
        <w:t xml:space="preserve">Za realizaciju projekata i mnogobrojnih aktivnosti koje su se odvijale </w:t>
      </w:r>
      <w:proofErr w:type="spellStart"/>
      <w:r w:rsidRPr="00BD30BF">
        <w:rPr>
          <w:rFonts w:ascii="Cambria" w:hAnsi="Cambria"/>
          <w:color w:val="000000"/>
          <w:sz w:val="24"/>
          <w:szCs w:val="24"/>
        </w:rPr>
        <w:t>uveliko</w:t>
      </w:r>
      <w:proofErr w:type="spellEnd"/>
      <w:r w:rsidRPr="00BD30BF">
        <w:rPr>
          <w:rFonts w:ascii="Cambria" w:hAnsi="Cambria"/>
          <w:color w:val="000000"/>
          <w:sz w:val="24"/>
          <w:szCs w:val="24"/>
        </w:rPr>
        <w:t xml:space="preserve"> su doprinijeli i članovi Gradskoga vijeća, članovi pojedinih radnih tijela kao i gradske službe koje su svaka u svojoj nadležnosti operativno provodile donijete odluke.</w:t>
      </w:r>
    </w:p>
    <w:p w:rsidR="00807FC4" w:rsidRDefault="00807FC4" w:rsidP="00807FC4">
      <w:pPr>
        <w:ind w:firstLine="709"/>
        <w:jc w:val="both"/>
        <w:rPr>
          <w:rFonts w:ascii="Cambria" w:hAnsi="Cambria"/>
          <w:color w:val="000000"/>
          <w:sz w:val="24"/>
          <w:szCs w:val="24"/>
        </w:rPr>
      </w:pPr>
      <w:r w:rsidRPr="00BD30BF">
        <w:rPr>
          <w:rFonts w:ascii="Cambria" w:hAnsi="Cambria"/>
          <w:color w:val="000000"/>
          <w:sz w:val="24"/>
          <w:szCs w:val="24"/>
        </w:rPr>
        <w:t xml:space="preserve">  Svojim djelovanjem u okviru zakonskih ovlasti i obveza, gradonačelnik i zamjenica gradonačelnika poduzimali su mjere i radnje za stvaranje boljih uvjeta za gospodarski i društveni razvoj  Grada i svih naselja, a sve za dobrobit Grada odnosno njegovih građana.</w:t>
      </w:r>
    </w:p>
    <w:p w:rsidR="00807FC4" w:rsidRPr="00BD30BF" w:rsidRDefault="00807FC4" w:rsidP="00807FC4">
      <w:pPr>
        <w:ind w:firstLine="709"/>
        <w:jc w:val="both"/>
        <w:rPr>
          <w:rFonts w:ascii="Cambria" w:hAnsi="Cambria"/>
          <w:color w:val="000000"/>
          <w:sz w:val="24"/>
          <w:szCs w:val="24"/>
        </w:rPr>
      </w:pPr>
    </w:p>
    <w:p w:rsidR="00807FC4" w:rsidRPr="00BD30BF" w:rsidRDefault="00807FC4" w:rsidP="00807FC4">
      <w:pPr>
        <w:ind w:firstLine="709"/>
        <w:jc w:val="both"/>
        <w:rPr>
          <w:rFonts w:ascii="Cambria" w:hAnsi="Cambria"/>
          <w:color w:val="000000"/>
          <w:sz w:val="24"/>
          <w:szCs w:val="24"/>
        </w:rPr>
      </w:pPr>
      <w:r w:rsidRPr="00BD30BF">
        <w:rPr>
          <w:rFonts w:ascii="Cambria" w:hAnsi="Cambria"/>
          <w:color w:val="000000"/>
          <w:sz w:val="24"/>
          <w:szCs w:val="24"/>
        </w:rPr>
        <w:tab/>
      </w:r>
      <w:r w:rsidRPr="00BD30BF">
        <w:rPr>
          <w:rFonts w:ascii="Cambria" w:hAnsi="Cambria"/>
          <w:color w:val="000000"/>
          <w:sz w:val="24"/>
          <w:szCs w:val="24"/>
        </w:rPr>
        <w:tab/>
      </w:r>
      <w:r w:rsidRPr="00BD30BF">
        <w:rPr>
          <w:rFonts w:ascii="Cambria" w:hAnsi="Cambria"/>
          <w:color w:val="000000"/>
          <w:sz w:val="24"/>
          <w:szCs w:val="24"/>
        </w:rPr>
        <w:tab/>
      </w:r>
      <w:r w:rsidRPr="00BD30BF">
        <w:rPr>
          <w:rFonts w:ascii="Cambria" w:hAnsi="Cambria"/>
          <w:color w:val="000000"/>
          <w:sz w:val="24"/>
          <w:szCs w:val="24"/>
        </w:rPr>
        <w:tab/>
      </w:r>
      <w:r w:rsidRPr="00BD30BF">
        <w:rPr>
          <w:rFonts w:ascii="Cambria" w:hAnsi="Cambria"/>
          <w:color w:val="000000"/>
          <w:sz w:val="24"/>
          <w:szCs w:val="24"/>
        </w:rPr>
        <w:tab/>
      </w:r>
      <w:r w:rsidRPr="00BD30BF">
        <w:rPr>
          <w:rFonts w:ascii="Cambria" w:hAnsi="Cambria"/>
          <w:color w:val="000000"/>
          <w:sz w:val="24"/>
          <w:szCs w:val="24"/>
        </w:rPr>
        <w:tab/>
      </w:r>
      <w:r w:rsidRPr="00BD30BF">
        <w:rPr>
          <w:rFonts w:ascii="Cambria" w:hAnsi="Cambria"/>
          <w:color w:val="000000"/>
          <w:sz w:val="24"/>
          <w:szCs w:val="24"/>
        </w:rPr>
        <w:tab/>
        <w:t xml:space="preserve">           </w:t>
      </w:r>
    </w:p>
    <w:p w:rsidR="00807FC4" w:rsidRPr="00867388" w:rsidRDefault="00807FC4" w:rsidP="00807FC4">
      <w:pPr>
        <w:ind w:firstLine="709"/>
        <w:jc w:val="both"/>
        <w:rPr>
          <w:rFonts w:asciiTheme="majorHAnsi" w:hAnsiTheme="majorHAnsi"/>
          <w:color w:val="000000"/>
          <w:sz w:val="24"/>
          <w:szCs w:val="24"/>
        </w:rPr>
      </w:pPr>
      <w:r w:rsidRPr="00867388">
        <w:rPr>
          <w:rFonts w:asciiTheme="majorHAnsi" w:hAnsiTheme="majorHAnsi"/>
          <w:color w:val="000000"/>
          <w:sz w:val="24"/>
          <w:szCs w:val="24"/>
        </w:rPr>
        <w:tab/>
      </w:r>
      <w:r w:rsidRPr="00867388">
        <w:rPr>
          <w:rFonts w:asciiTheme="majorHAnsi" w:hAnsiTheme="majorHAnsi"/>
          <w:color w:val="000000"/>
          <w:sz w:val="24"/>
          <w:szCs w:val="24"/>
        </w:rPr>
        <w:tab/>
      </w:r>
      <w:r w:rsidRPr="00867388">
        <w:rPr>
          <w:rFonts w:asciiTheme="majorHAnsi" w:hAnsiTheme="majorHAnsi"/>
          <w:color w:val="000000"/>
          <w:sz w:val="24"/>
          <w:szCs w:val="24"/>
        </w:rPr>
        <w:tab/>
      </w:r>
      <w:r w:rsidRPr="00867388">
        <w:rPr>
          <w:rFonts w:asciiTheme="majorHAnsi" w:hAnsiTheme="majorHAnsi"/>
          <w:color w:val="000000"/>
          <w:sz w:val="24"/>
          <w:szCs w:val="24"/>
        </w:rPr>
        <w:tab/>
      </w:r>
      <w:r w:rsidRPr="00867388">
        <w:rPr>
          <w:rFonts w:asciiTheme="majorHAnsi" w:hAnsiTheme="majorHAnsi"/>
          <w:color w:val="000000"/>
          <w:sz w:val="24"/>
          <w:szCs w:val="24"/>
        </w:rPr>
        <w:tab/>
      </w:r>
      <w:r w:rsidRPr="00867388">
        <w:rPr>
          <w:rFonts w:asciiTheme="majorHAnsi" w:hAnsiTheme="majorHAnsi"/>
          <w:color w:val="000000"/>
          <w:sz w:val="24"/>
          <w:szCs w:val="24"/>
        </w:rPr>
        <w:tab/>
      </w:r>
      <w:r w:rsidRPr="00867388">
        <w:rPr>
          <w:rFonts w:asciiTheme="majorHAnsi" w:hAnsiTheme="majorHAnsi"/>
          <w:color w:val="000000"/>
          <w:sz w:val="24"/>
          <w:szCs w:val="24"/>
        </w:rPr>
        <w:tab/>
        <w:t xml:space="preserve">                                                                                                      </w:t>
      </w:r>
    </w:p>
    <w:p w:rsidR="00807FC4" w:rsidRPr="00867388" w:rsidRDefault="00807FC4" w:rsidP="00807FC4">
      <w:pPr>
        <w:ind w:firstLine="709"/>
        <w:jc w:val="both"/>
        <w:rPr>
          <w:rFonts w:asciiTheme="majorHAnsi" w:hAnsiTheme="majorHAnsi"/>
          <w:sz w:val="24"/>
          <w:szCs w:val="24"/>
        </w:rPr>
      </w:pPr>
      <w:r w:rsidRPr="00867388">
        <w:rPr>
          <w:rFonts w:asciiTheme="majorHAnsi" w:hAnsiTheme="majorHAnsi"/>
          <w:color w:val="000000"/>
          <w:sz w:val="24"/>
          <w:szCs w:val="24"/>
        </w:rPr>
        <w:tab/>
      </w:r>
      <w:r w:rsidRPr="00867388">
        <w:rPr>
          <w:rFonts w:asciiTheme="majorHAnsi" w:hAnsiTheme="majorHAnsi"/>
          <w:color w:val="FF0000"/>
          <w:sz w:val="24"/>
          <w:szCs w:val="24"/>
        </w:rPr>
        <w:tab/>
      </w:r>
    </w:p>
    <w:p w:rsidR="00807FC4" w:rsidRPr="00867388" w:rsidRDefault="00807FC4" w:rsidP="00807FC4">
      <w:pPr>
        <w:ind w:firstLine="709"/>
        <w:jc w:val="both"/>
        <w:rPr>
          <w:rFonts w:asciiTheme="majorHAnsi" w:hAnsiTheme="majorHAnsi"/>
          <w:sz w:val="24"/>
          <w:szCs w:val="24"/>
        </w:rPr>
      </w:pP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t xml:space="preserve">               </w:t>
      </w:r>
      <w:r>
        <w:rPr>
          <w:rFonts w:asciiTheme="majorHAnsi" w:hAnsiTheme="majorHAnsi"/>
          <w:sz w:val="24"/>
          <w:szCs w:val="24"/>
        </w:rPr>
        <w:t xml:space="preserve">    </w:t>
      </w:r>
      <w:r w:rsidRPr="00867388">
        <w:rPr>
          <w:rFonts w:asciiTheme="majorHAnsi" w:hAnsiTheme="majorHAnsi"/>
          <w:sz w:val="24"/>
          <w:szCs w:val="24"/>
        </w:rPr>
        <w:t xml:space="preserve">    Gradonačelnik</w:t>
      </w:r>
    </w:p>
    <w:p w:rsidR="00807FC4" w:rsidRPr="00867388" w:rsidRDefault="00807FC4" w:rsidP="00807FC4">
      <w:pPr>
        <w:ind w:firstLine="709"/>
        <w:jc w:val="both"/>
        <w:rPr>
          <w:rFonts w:asciiTheme="majorHAnsi" w:hAnsiTheme="majorHAnsi"/>
          <w:sz w:val="24"/>
          <w:szCs w:val="24"/>
        </w:rPr>
      </w:pP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t xml:space="preserve">                 </w:t>
      </w:r>
      <w:r>
        <w:rPr>
          <w:rFonts w:asciiTheme="majorHAnsi" w:hAnsiTheme="majorHAnsi"/>
          <w:sz w:val="24"/>
          <w:szCs w:val="24"/>
        </w:rPr>
        <w:t xml:space="preserve">    </w:t>
      </w:r>
      <w:r w:rsidRPr="00867388">
        <w:rPr>
          <w:rFonts w:asciiTheme="majorHAnsi" w:hAnsiTheme="majorHAnsi"/>
          <w:sz w:val="24"/>
          <w:szCs w:val="24"/>
        </w:rPr>
        <w:t>Grada Ludbrega:</w:t>
      </w:r>
    </w:p>
    <w:p w:rsidR="00807FC4" w:rsidRPr="00765B8B" w:rsidRDefault="00807FC4" w:rsidP="00807FC4">
      <w:pPr>
        <w:ind w:left="360"/>
        <w:jc w:val="both"/>
        <w:rPr>
          <w:rFonts w:ascii="Cambria" w:hAnsi="Cambria"/>
          <w:b/>
          <w:color w:val="FF0000"/>
          <w:sz w:val="24"/>
          <w:szCs w:val="24"/>
        </w:rPr>
      </w:pPr>
      <w:r w:rsidRPr="00867388">
        <w:rPr>
          <w:rFonts w:asciiTheme="majorHAnsi" w:hAnsiTheme="majorHAnsi"/>
          <w:sz w:val="24"/>
          <w:szCs w:val="24"/>
        </w:rPr>
        <w:t xml:space="preserve">                                                                                                     </w:t>
      </w:r>
      <w:r>
        <w:rPr>
          <w:rFonts w:asciiTheme="majorHAnsi" w:hAnsiTheme="majorHAnsi"/>
          <w:sz w:val="24"/>
          <w:szCs w:val="24"/>
        </w:rPr>
        <w:t xml:space="preserve">       </w:t>
      </w:r>
      <w:r w:rsidRPr="00867388">
        <w:rPr>
          <w:rFonts w:asciiTheme="majorHAnsi" w:hAnsiTheme="majorHAnsi"/>
          <w:sz w:val="24"/>
          <w:szCs w:val="24"/>
        </w:rPr>
        <w:t xml:space="preserve"> Dubravko Bili</w:t>
      </w:r>
      <w:r>
        <w:rPr>
          <w:rFonts w:asciiTheme="majorHAnsi" w:hAnsiTheme="majorHAnsi"/>
          <w:sz w:val="24"/>
          <w:szCs w:val="24"/>
        </w:rPr>
        <w:t>ć</w:t>
      </w:r>
    </w:p>
    <w:p w:rsidR="00807FC4" w:rsidRPr="004E5941" w:rsidRDefault="00807FC4" w:rsidP="00807FC4">
      <w:pPr>
        <w:ind w:firstLine="709"/>
        <w:jc w:val="both"/>
        <w:rPr>
          <w:rFonts w:ascii="Cambria" w:hAnsi="Cambria"/>
          <w:color w:val="FF0000"/>
          <w:sz w:val="24"/>
          <w:szCs w:val="24"/>
        </w:rPr>
      </w:pPr>
    </w:p>
    <w:p w:rsidR="00807FC4" w:rsidRPr="00AA399B" w:rsidRDefault="00807FC4" w:rsidP="00807FC4">
      <w:pPr>
        <w:ind w:firstLine="709"/>
        <w:jc w:val="both"/>
        <w:rPr>
          <w:rFonts w:ascii="Calibri" w:hAnsi="Calibri"/>
          <w:sz w:val="24"/>
          <w:szCs w:val="24"/>
        </w:rPr>
      </w:pPr>
      <w:r w:rsidRPr="003A45DA">
        <w:rPr>
          <w:sz w:val="24"/>
          <w:szCs w:val="24"/>
        </w:rPr>
        <w:t xml:space="preserve">               </w:t>
      </w:r>
      <w:r w:rsidRPr="003A45DA">
        <w:rPr>
          <w:sz w:val="24"/>
          <w:szCs w:val="24"/>
        </w:rPr>
        <w:tab/>
      </w:r>
      <w:r>
        <w:rPr>
          <w:sz w:val="24"/>
          <w:szCs w:val="24"/>
        </w:rPr>
        <w:tab/>
      </w:r>
      <w:r>
        <w:rPr>
          <w:sz w:val="24"/>
          <w:szCs w:val="24"/>
        </w:rPr>
        <w:tab/>
      </w:r>
    </w:p>
    <w:sectPr w:rsidR="00807FC4" w:rsidRPr="00AA399B" w:rsidSect="007D0A2C">
      <w:headerReference w:type="even" r:id="rId10"/>
      <w:headerReference w:type="default" r:id="rId11"/>
      <w:pgSz w:w="12240" w:h="15840"/>
      <w:pgMar w:top="159" w:right="1134" w:bottom="567" w:left="1418"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BD3" w:rsidRDefault="00D66BD3">
      <w:r>
        <w:separator/>
      </w:r>
    </w:p>
  </w:endnote>
  <w:endnote w:type="continuationSeparator" w:id="0">
    <w:p w:rsidR="00D66BD3" w:rsidRDefault="00D66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5200F5FF" w:usb2="0A242021" w:usb3="00000000" w:csb0="000001B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BD3" w:rsidRDefault="00D66BD3">
      <w:r>
        <w:separator/>
      </w:r>
    </w:p>
  </w:footnote>
  <w:footnote w:type="continuationSeparator" w:id="0">
    <w:p w:rsidR="00D66BD3" w:rsidRDefault="00D66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80" w:rsidRDefault="00A139B0">
    <w:pPr>
      <w:pStyle w:val="Zaglavlje"/>
      <w:framePr w:wrap="around" w:vAnchor="text" w:hAnchor="margin" w:xAlign="center" w:y="1"/>
      <w:rPr>
        <w:rStyle w:val="Brojstranice"/>
      </w:rPr>
    </w:pPr>
    <w:r>
      <w:rPr>
        <w:rStyle w:val="Brojstranice"/>
      </w:rPr>
      <w:fldChar w:fldCharType="begin"/>
    </w:r>
    <w:r w:rsidR="004C0080">
      <w:rPr>
        <w:rStyle w:val="Brojstranice"/>
      </w:rPr>
      <w:instrText xml:space="preserve">PAGE  </w:instrText>
    </w:r>
    <w:r>
      <w:rPr>
        <w:rStyle w:val="Brojstranice"/>
      </w:rPr>
      <w:fldChar w:fldCharType="end"/>
    </w:r>
  </w:p>
  <w:p w:rsidR="004C0080" w:rsidRDefault="004C008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80" w:rsidRDefault="00A139B0">
    <w:pPr>
      <w:pStyle w:val="Zaglavlje"/>
      <w:framePr w:wrap="around" w:vAnchor="text" w:hAnchor="margin" w:xAlign="center" w:y="1"/>
      <w:rPr>
        <w:rStyle w:val="Brojstranice"/>
      </w:rPr>
    </w:pPr>
    <w:r>
      <w:rPr>
        <w:rStyle w:val="Brojstranice"/>
      </w:rPr>
      <w:fldChar w:fldCharType="begin"/>
    </w:r>
    <w:r w:rsidR="004C0080">
      <w:rPr>
        <w:rStyle w:val="Brojstranice"/>
      </w:rPr>
      <w:instrText xml:space="preserve">PAGE  </w:instrText>
    </w:r>
    <w:r>
      <w:rPr>
        <w:rStyle w:val="Brojstranice"/>
      </w:rPr>
      <w:fldChar w:fldCharType="separate"/>
    </w:r>
    <w:r w:rsidR="001B5886">
      <w:rPr>
        <w:rStyle w:val="Brojstranice"/>
        <w:noProof/>
      </w:rPr>
      <w:t>28</w:t>
    </w:r>
    <w:r>
      <w:rPr>
        <w:rStyle w:val="Brojstranice"/>
      </w:rPr>
      <w:fldChar w:fldCharType="end"/>
    </w:r>
  </w:p>
  <w:p w:rsidR="004C0080" w:rsidRDefault="004C0080" w:rsidP="007D0A2C">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9C0"/>
    <w:multiLevelType w:val="multilevel"/>
    <w:tmpl w:val="58AC3C3E"/>
    <w:lvl w:ilvl="0">
      <w:start w:val="5"/>
      <w:numFmt w:val="decimal"/>
      <w:lvlText w:val="%1."/>
      <w:lvlJc w:val="left"/>
      <w:pPr>
        <w:ind w:left="420" w:hanging="420"/>
      </w:pPr>
      <w:rPr>
        <w:rFonts w:hint="default"/>
        <w:b w:val="0"/>
      </w:rPr>
    </w:lvl>
    <w:lvl w:ilvl="1">
      <w:start w:val="1"/>
      <w:numFmt w:val="decimal"/>
      <w:isLgl/>
      <w:lvlText w:val="%1.%2."/>
      <w:lvlJc w:val="left"/>
      <w:pPr>
        <w:ind w:left="795" w:hanging="375"/>
      </w:pPr>
      <w:rPr>
        <w:rFonts w:hint="default"/>
        <w:b w:val="0"/>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1">
    <w:nsid w:val="02691C76"/>
    <w:multiLevelType w:val="hybridMultilevel"/>
    <w:tmpl w:val="4B36E6F0"/>
    <w:lvl w:ilvl="0" w:tplc="EB444870">
      <w:start w:val="1"/>
      <w:numFmt w:val="decimal"/>
      <w:lvlText w:val="%1."/>
      <w:lvlJc w:val="left"/>
      <w:pPr>
        <w:ind w:left="360" w:hanging="72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2">
    <w:nsid w:val="06B756B1"/>
    <w:multiLevelType w:val="multilevel"/>
    <w:tmpl w:val="3E665458"/>
    <w:lvl w:ilvl="0">
      <w:start w:val="1"/>
      <w:numFmt w:val="decimal"/>
      <w:lvlText w:val="%1."/>
      <w:lvlJc w:val="left"/>
      <w:pPr>
        <w:ind w:left="420" w:hanging="420"/>
      </w:pPr>
      <w:rPr>
        <w:rFonts w:hint="default"/>
        <w:b w:val="0"/>
      </w:rPr>
    </w:lvl>
    <w:lvl w:ilvl="1">
      <w:start w:val="3"/>
      <w:numFmt w:val="decimal"/>
      <w:isLgl/>
      <w:lvlText w:val="%1.%2."/>
      <w:lvlJc w:val="left"/>
      <w:pPr>
        <w:ind w:left="795" w:hanging="375"/>
      </w:pPr>
      <w:rPr>
        <w:rFonts w:hint="default"/>
        <w:b w:val="0"/>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3">
    <w:nsid w:val="073D4E95"/>
    <w:multiLevelType w:val="singleLevel"/>
    <w:tmpl w:val="C40EF71C"/>
    <w:lvl w:ilvl="0">
      <w:start w:val="1"/>
      <w:numFmt w:val="upperRoman"/>
      <w:pStyle w:val="Naslov7"/>
      <w:lvlText w:val="%1."/>
      <w:lvlJc w:val="left"/>
      <w:pPr>
        <w:tabs>
          <w:tab w:val="num" w:pos="720"/>
        </w:tabs>
        <w:ind w:left="720" w:hanging="720"/>
      </w:pPr>
      <w:rPr>
        <w:rFonts w:hint="default"/>
      </w:rPr>
    </w:lvl>
  </w:abstractNum>
  <w:abstractNum w:abstractNumId="4">
    <w:nsid w:val="1C232CA8"/>
    <w:multiLevelType w:val="hybridMultilevel"/>
    <w:tmpl w:val="C0F05CA0"/>
    <w:lvl w:ilvl="0" w:tplc="0CB84782">
      <w:start w:val="10"/>
      <w:numFmt w:val="bullet"/>
      <w:lvlText w:val="-"/>
      <w:lvlJc w:val="left"/>
      <w:pPr>
        <w:ind w:left="1287" w:hanging="360"/>
      </w:pPr>
      <w:rPr>
        <w:rFonts w:ascii="Arial" w:eastAsia="Times New Roman" w:hAnsi="Arial" w:cs="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nsid w:val="1C8C5E3E"/>
    <w:multiLevelType w:val="hybridMultilevel"/>
    <w:tmpl w:val="A626924C"/>
    <w:lvl w:ilvl="0" w:tplc="D538757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20214761"/>
    <w:multiLevelType w:val="hybridMultilevel"/>
    <w:tmpl w:val="380A2710"/>
    <w:lvl w:ilvl="0" w:tplc="3CB685EC">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20422E4D"/>
    <w:multiLevelType w:val="hybridMultilevel"/>
    <w:tmpl w:val="4C5AA0CE"/>
    <w:lvl w:ilvl="0" w:tplc="4416754C">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8">
    <w:nsid w:val="20662AAD"/>
    <w:multiLevelType w:val="hybridMultilevel"/>
    <w:tmpl w:val="CC881BC0"/>
    <w:lvl w:ilvl="0" w:tplc="D538757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229151AC"/>
    <w:multiLevelType w:val="hybridMultilevel"/>
    <w:tmpl w:val="03C261C4"/>
    <w:lvl w:ilvl="0" w:tplc="D538757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27202358"/>
    <w:multiLevelType w:val="hybridMultilevel"/>
    <w:tmpl w:val="5B4E49AA"/>
    <w:lvl w:ilvl="0" w:tplc="34D896AA">
      <w:start w:val="7"/>
      <w:numFmt w:val="bullet"/>
      <w:lvlText w:val="-"/>
      <w:lvlJc w:val="left"/>
      <w:pPr>
        <w:ind w:left="1428" w:hanging="360"/>
      </w:pPr>
      <w:rPr>
        <w:rFonts w:ascii="Cambria" w:eastAsia="Times New Roman" w:hAnsi="Cambria"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nsid w:val="29927411"/>
    <w:multiLevelType w:val="hybridMultilevel"/>
    <w:tmpl w:val="F9D2791A"/>
    <w:lvl w:ilvl="0" w:tplc="34D896AA">
      <w:start w:val="7"/>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9D34512"/>
    <w:multiLevelType w:val="hybridMultilevel"/>
    <w:tmpl w:val="F12EF8BA"/>
    <w:lvl w:ilvl="0" w:tplc="4A422AEC">
      <w:start w:val="1"/>
      <w:numFmt w:val="upperRoman"/>
      <w:lvlText w:val="%1."/>
      <w:lvlJc w:val="left"/>
      <w:pPr>
        <w:ind w:left="1440" w:hanging="720"/>
      </w:pPr>
      <w:rPr>
        <w:rFonts w:hint="default"/>
        <w:b/>
        <w:sz w:val="28"/>
        <w:szCs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3ACE2902"/>
    <w:multiLevelType w:val="hybridMultilevel"/>
    <w:tmpl w:val="32149010"/>
    <w:lvl w:ilvl="0" w:tplc="C7743F6E">
      <w:start w:val="1"/>
      <w:numFmt w:val="decimal"/>
      <w:lvlText w:val="%1."/>
      <w:lvlJc w:val="left"/>
      <w:pPr>
        <w:ind w:left="786" w:hanging="360"/>
      </w:pPr>
      <w:rPr>
        <w:rFonts w:hint="default"/>
        <w:b w:val="0"/>
      </w:rPr>
    </w:lvl>
    <w:lvl w:ilvl="1" w:tplc="C7743F6E">
      <w:start w:val="1"/>
      <w:numFmt w:val="decimal"/>
      <w:lvlText w:val="%2."/>
      <w:lvlJc w:val="left"/>
      <w:pPr>
        <w:ind w:left="1506" w:hanging="360"/>
      </w:pPr>
      <w:rPr>
        <w:rFonts w:hint="default"/>
        <w:b w:val="0"/>
      </w:r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nsid w:val="3FB96417"/>
    <w:multiLevelType w:val="hybridMultilevel"/>
    <w:tmpl w:val="163AF7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075062B"/>
    <w:multiLevelType w:val="hybridMultilevel"/>
    <w:tmpl w:val="3B5203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5F91E47"/>
    <w:multiLevelType w:val="multilevel"/>
    <w:tmpl w:val="9DDCA9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4A2951"/>
    <w:multiLevelType w:val="hybridMultilevel"/>
    <w:tmpl w:val="A45ABA1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7C21351"/>
    <w:multiLevelType w:val="hybridMultilevel"/>
    <w:tmpl w:val="945E6384"/>
    <w:lvl w:ilvl="0" w:tplc="34D896AA">
      <w:start w:val="7"/>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84F4698"/>
    <w:multiLevelType w:val="hybridMultilevel"/>
    <w:tmpl w:val="3B92C9FE"/>
    <w:lvl w:ilvl="0" w:tplc="041A000F">
      <w:start w:val="1"/>
      <w:numFmt w:val="decimal"/>
      <w:lvlText w:val="%1."/>
      <w:lvlJc w:val="left"/>
      <w:pPr>
        <w:ind w:left="78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92303C9"/>
    <w:multiLevelType w:val="hybridMultilevel"/>
    <w:tmpl w:val="DBE470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1335145"/>
    <w:multiLevelType w:val="hybridMultilevel"/>
    <w:tmpl w:val="F146B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8B43565"/>
    <w:multiLevelType w:val="hybridMultilevel"/>
    <w:tmpl w:val="9C1AFE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1A005B0"/>
    <w:multiLevelType w:val="hybridMultilevel"/>
    <w:tmpl w:val="27D46366"/>
    <w:lvl w:ilvl="0" w:tplc="C7743F6E">
      <w:start w:val="1"/>
      <w:numFmt w:val="decimal"/>
      <w:lvlText w:val="%1."/>
      <w:lvlJc w:val="left"/>
      <w:pPr>
        <w:ind w:left="786" w:hanging="360"/>
      </w:pPr>
      <w:rPr>
        <w:rFonts w:hint="default"/>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4">
    <w:nsid w:val="66627EA7"/>
    <w:multiLevelType w:val="hybridMultilevel"/>
    <w:tmpl w:val="63A87906"/>
    <w:lvl w:ilvl="0" w:tplc="EC52CC4E">
      <w:start w:val="1"/>
      <w:numFmt w:val="lowerLetter"/>
      <w:lvlText w:val="%1)"/>
      <w:lvlJc w:val="left"/>
      <w:pPr>
        <w:ind w:left="1353" w:hanging="360"/>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5">
    <w:nsid w:val="6DE37D2B"/>
    <w:multiLevelType w:val="hybridMultilevel"/>
    <w:tmpl w:val="B3F8B990"/>
    <w:lvl w:ilvl="0" w:tplc="6B80733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nsid w:val="74DE2A63"/>
    <w:multiLevelType w:val="hybridMultilevel"/>
    <w:tmpl w:val="4134CC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CF1703B"/>
    <w:multiLevelType w:val="hybridMultilevel"/>
    <w:tmpl w:val="F0D23E9E"/>
    <w:lvl w:ilvl="0" w:tplc="EFB6C8E0">
      <w:start w:val="2"/>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12"/>
  </w:num>
  <w:num w:numId="3">
    <w:abstractNumId w:val="25"/>
  </w:num>
  <w:num w:numId="4">
    <w:abstractNumId w:val="19"/>
  </w:num>
  <w:num w:numId="5">
    <w:abstractNumId w:val="10"/>
  </w:num>
  <w:num w:numId="6">
    <w:abstractNumId w:val="4"/>
  </w:num>
  <w:num w:numId="7">
    <w:abstractNumId w:val="5"/>
  </w:num>
  <w:num w:numId="8">
    <w:abstractNumId w:val="9"/>
  </w:num>
  <w:num w:numId="9">
    <w:abstractNumId w:val="8"/>
  </w:num>
  <w:num w:numId="10">
    <w:abstractNumId w:val="26"/>
  </w:num>
  <w:num w:numId="11">
    <w:abstractNumId w:val="1"/>
  </w:num>
  <w:num w:numId="12">
    <w:abstractNumId w:val="2"/>
  </w:num>
  <w:num w:numId="13">
    <w:abstractNumId w:val="0"/>
  </w:num>
  <w:num w:numId="14">
    <w:abstractNumId w:val="27"/>
  </w:num>
  <w:num w:numId="15">
    <w:abstractNumId w:val="23"/>
  </w:num>
  <w:num w:numId="16">
    <w:abstractNumId w:val="16"/>
  </w:num>
  <w:num w:numId="17">
    <w:abstractNumId w:val="21"/>
  </w:num>
  <w:num w:numId="18">
    <w:abstractNumId w:val="14"/>
  </w:num>
  <w:num w:numId="19">
    <w:abstractNumId w:val="13"/>
  </w:num>
  <w:num w:numId="20">
    <w:abstractNumId w:val="7"/>
  </w:num>
  <w:num w:numId="21">
    <w:abstractNumId w:val="6"/>
  </w:num>
  <w:num w:numId="22">
    <w:abstractNumId w:val="11"/>
  </w:num>
  <w:num w:numId="23">
    <w:abstractNumId w:val="18"/>
  </w:num>
  <w:num w:numId="24">
    <w:abstractNumId w:val="17"/>
  </w:num>
  <w:num w:numId="25">
    <w:abstractNumId w:val="20"/>
  </w:num>
  <w:num w:numId="26">
    <w:abstractNumId w:val="22"/>
  </w:num>
  <w:num w:numId="27">
    <w:abstractNumId w:val="24"/>
  </w:num>
  <w:num w:numId="28">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A47E9"/>
    <w:rsid w:val="00000C40"/>
    <w:rsid w:val="00001FF3"/>
    <w:rsid w:val="000021E5"/>
    <w:rsid w:val="00003C84"/>
    <w:rsid w:val="00014F1E"/>
    <w:rsid w:val="00014F6F"/>
    <w:rsid w:val="00023D97"/>
    <w:rsid w:val="000245AC"/>
    <w:rsid w:val="00030259"/>
    <w:rsid w:val="000312EF"/>
    <w:rsid w:val="0003195F"/>
    <w:rsid w:val="00032AEB"/>
    <w:rsid w:val="00032E2D"/>
    <w:rsid w:val="000339FB"/>
    <w:rsid w:val="00037CBA"/>
    <w:rsid w:val="00040D58"/>
    <w:rsid w:val="000426AF"/>
    <w:rsid w:val="00043006"/>
    <w:rsid w:val="000433AD"/>
    <w:rsid w:val="00046368"/>
    <w:rsid w:val="00047B16"/>
    <w:rsid w:val="00052873"/>
    <w:rsid w:val="00055348"/>
    <w:rsid w:val="00060F2B"/>
    <w:rsid w:val="000620F2"/>
    <w:rsid w:val="00064C28"/>
    <w:rsid w:val="0006518B"/>
    <w:rsid w:val="00065EC4"/>
    <w:rsid w:val="00070D29"/>
    <w:rsid w:val="00071713"/>
    <w:rsid w:val="0007187A"/>
    <w:rsid w:val="00075E5F"/>
    <w:rsid w:val="00080088"/>
    <w:rsid w:val="00080B56"/>
    <w:rsid w:val="000829EC"/>
    <w:rsid w:val="000835B3"/>
    <w:rsid w:val="000854FE"/>
    <w:rsid w:val="00086ED3"/>
    <w:rsid w:val="000872B1"/>
    <w:rsid w:val="0008773A"/>
    <w:rsid w:val="0008794E"/>
    <w:rsid w:val="0009116B"/>
    <w:rsid w:val="00092010"/>
    <w:rsid w:val="0009640C"/>
    <w:rsid w:val="00096AF6"/>
    <w:rsid w:val="000A05E5"/>
    <w:rsid w:val="000A1E48"/>
    <w:rsid w:val="000A6A19"/>
    <w:rsid w:val="000A739E"/>
    <w:rsid w:val="000A77CD"/>
    <w:rsid w:val="000B2BBD"/>
    <w:rsid w:val="000B411C"/>
    <w:rsid w:val="000B4A30"/>
    <w:rsid w:val="000B51BA"/>
    <w:rsid w:val="000B6192"/>
    <w:rsid w:val="000B6F6A"/>
    <w:rsid w:val="000C0AEB"/>
    <w:rsid w:val="000C2C91"/>
    <w:rsid w:val="000C2F49"/>
    <w:rsid w:val="000C44BF"/>
    <w:rsid w:val="000D0A58"/>
    <w:rsid w:val="000D1A07"/>
    <w:rsid w:val="000D22F1"/>
    <w:rsid w:val="000D2599"/>
    <w:rsid w:val="000D32C5"/>
    <w:rsid w:val="000D7E94"/>
    <w:rsid w:val="000E00BA"/>
    <w:rsid w:val="000E1849"/>
    <w:rsid w:val="000F1C00"/>
    <w:rsid w:val="000F29A2"/>
    <w:rsid w:val="000F43CE"/>
    <w:rsid w:val="000F445A"/>
    <w:rsid w:val="000F5D9D"/>
    <w:rsid w:val="000F5E3E"/>
    <w:rsid w:val="00100ADA"/>
    <w:rsid w:val="00102FC0"/>
    <w:rsid w:val="001068BA"/>
    <w:rsid w:val="00106EE0"/>
    <w:rsid w:val="00107B67"/>
    <w:rsid w:val="00111030"/>
    <w:rsid w:val="00112A43"/>
    <w:rsid w:val="00113327"/>
    <w:rsid w:val="00116157"/>
    <w:rsid w:val="001177D9"/>
    <w:rsid w:val="0012032A"/>
    <w:rsid w:val="00123EBE"/>
    <w:rsid w:val="00132606"/>
    <w:rsid w:val="00132F6F"/>
    <w:rsid w:val="0013558C"/>
    <w:rsid w:val="00143438"/>
    <w:rsid w:val="00145AA7"/>
    <w:rsid w:val="00146BC7"/>
    <w:rsid w:val="001527B0"/>
    <w:rsid w:val="001549E7"/>
    <w:rsid w:val="001551F5"/>
    <w:rsid w:val="001623B5"/>
    <w:rsid w:val="00164C16"/>
    <w:rsid w:val="001662CD"/>
    <w:rsid w:val="001670E4"/>
    <w:rsid w:val="00167CA1"/>
    <w:rsid w:val="00185AAB"/>
    <w:rsid w:val="00185ED1"/>
    <w:rsid w:val="001864CE"/>
    <w:rsid w:val="00191166"/>
    <w:rsid w:val="001922E9"/>
    <w:rsid w:val="001931CC"/>
    <w:rsid w:val="00195232"/>
    <w:rsid w:val="00195DD0"/>
    <w:rsid w:val="00196081"/>
    <w:rsid w:val="00196A72"/>
    <w:rsid w:val="001A4777"/>
    <w:rsid w:val="001A4D7B"/>
    <w:rsid w:val="001A590D"/>
    <w:rsid w:val="001A5A44"/>
    <w:rsid w:val="001B0975"/>
    <w:rsid w:val="001B42D8"/>
    <w:rsid w:val="001B55DE"/>
    <w:rsid w:val="001B5886"/>
    <w:rsid w:val="001B597D"/>
    <w:rsid w:val="001B5A0B"/>
    <w:rsid w:val="001C09FE"/>
    <w:rsid w:val="001C16B8"/>
    <w:rsid w:val="001C2EDB"/>
    <w:rsid w:val="001C454B"/>
    <w:rsid w:val="001D0065"/>
    <w:rsid w:val="001D5181"/>
    <w:rsid w:val="001E27C6"/>
    <w:rsid w:val="001E2829"/>
    <w:rsid w:val="001E32AA"/>
    <w:rsid w:val="001E3B3D"/>
    <w:rsid w:val="001E6831"/>
    <w:rsid w:val="001E6D1D"/>
    <w:rsid w:val="001E6ED1"/>
    <w:rsid w:val="001E745F"/>
    <w:rsid w:val="001E75AE"/>
    <w:rsid w:val="001F0C38"/>
    <w:rsid w:val="001F446C"/>
    <w:rsid w:val="001F4EE7"/>
    <w:rsid w:val="001F59E1"/>
    <w:rsid w:val="001F704B"/>
    <w:rsid w:val="00201A33"/>
    <w:rsid w:val="0021142F"/>
    <w:rsid w:val="00212950"/>
    <w:rsid w:val="00214395"/>
    <w:rsid w:val="00217D7D"/>
    <w:rsid w:val="00217E80"/>
    <w:rsid w:val="002208FE"/>
    <w:rsid w:val="00221BC8"/>
    <w:rsid w:val="00223920"/>
    <w:rsid w:val="00223A66"/>
    <w:rsid w:val="00225069"/>
    <w:rsid w:val="00226B3C"/>
    <w:rsid w:val="00230C77"/>
    <w:rsid w:val="002340BE"/>
    <w:rsid w:val="00235E97"/>
    <w:rsid w:val="002427CB"/>
    <w:rsid w:val="00243375"/>
    <w:rsid w:val="002437E6"/>
    <w:rsid w:val="00244981"/>
    <w:rsid w:val="002501E5"/>
    <w:rsid w:val="00250F0F"/>
    <w:rsid w:val="00252DBC"/>
    <w:rsid w:val="00255964"/>
    <w:rsid w:val="00257D05"/>
    <w:rsid w:val="00262B9A"/>
    <w:rsid w:val="00264460"/>
    <w:rsid w:val="0026650C"/>
    <w:rsid w:val="0026727A"/>
    <w:rsid w:val="00267AC0"/>
    <w:rsid w:val="00270B0D"/>
    <w:rsid w:val="002746BC"/>
    <w:rsid w:val="0027472C"/>
    <w:rsid w:val="0027552E"/>
    <w:rsid w:val="00276062"/>
    <w:rsid w:val="00276B2A"/>
    <w:rsid w:val="0028037F"/>
    <w:rsid w:val="00280FB5"/>
    <w:rsid w:val="00281C62"/>
    <w:rsid w:val="002838E7"/>
    <w:rsid w:val="002918F8"/>
    <w:rsid w:val="00291AE6"/>
    <w:rsid w:val="00291F49"/>
    <w:rsid w:val="00292D14"/>
    <w:rsid w:val="002A4997"/>
    <w:rsid w:val="002A6A0D"/>
    <w:rsid w:val="002A74B0"/>
    <w:rsid w:val="002B17E9"/>
    <w:rsid w:val="002B40CB"/>
    <w:rsid w:val="002B4BE2"/>
    <w:rsid w:val="002B50CA"/>
    <w:rsid w:val="002B55FB"/>
    <w:rsid w:val="002B5A4D"/>
    <w:rsid w:val="002C0D5D"/>
    <w:rsid w:val="002C17E4"/>
    <w:rsid w:val="002C3255"/>
    <w:rsid w:val="002C4D80"/>
    <w:rsid w:val="002C6DF8"/>
    <w:rsid w:val="002C7919"/>
    <w:rsid w:val="002D1CB2"/>
    <w:rsid w:val="002D302B"/>
    <w:rsid w:val="002D4419"/>
    <w:rsid w:val="002D6A19"/>
    <w:rsid w:val="002E0F4E"/>
    <w:rsid w:val="002E15EC"/>
    <w:rsid w:val="002E360C"/>
    <w:rsid w:val="002E5AA7"/>
    <w:rsid w:val="002F16B5"/>
    <w:rsid w:val="002F1CC6"/>
    <w:rsid w:val="002F3FC8"/>
    <w:rsid w:val="002F79A0"/>
    <w:rsid w:val="00300E44"/>
    <w:rsid w:val="00300FDC"/>
    <w:rsid w:val="00302BA7"/>
    <w:rsid w:val="00303931"/>
    <w:rsid w:val="00304FDF"/>
    <w:rsid w:val="00305975"/>
    <w:rsid w:val="00306D8B"/>
    <w:rsid w:val="003107EF"/>
    <w:rsid w:val="00311C85"/>
    <w:rsid w:val="003151D1"/>
    <w:rsid w:val="00321A22"/>
    <w:rsid w:val="00321BBD"/>
    <w:rsid w:val="003222A6"/>
    <w:rsid w:val="0032316E"/>
    <w:rsid w:val="003254A1"/>
    <w:rsid w:val="00326DD0"/>
    <w:rsid w:val="00331588"/>
    <w:rsid w:val="003333B0"/>
    <w:rsid w:val="00333E31"/>
    <w:rsid w:val="00333E7D"/>
    <w:rsid w:val="0033511C"/>
    <w:rsid w:val="003413DF"/>
    <w:rsid w:val="003426C7"/>
    <w:rsid w:val="00344C72"/>
    <w:rsid w:val="00351618"/>
    <w:rsid w:val="00352274"/>
    <w:rsid w:val="00356DBF"/>
    <w:rsid w:val="00357356"/>
    <w:rsid w:val="003601E3"/>
    <w:rsid w:val="00361684"/>
    <w:rsid w:val="00361BF1"/>
    <w:rsid w:val="003634F0"/>
    <w:rsid w:val="003638FB"/>
    <w:rsid w:val="00363B80"/>
    <w:rsid w:val="003641D4"/>
    <w:rsid w:val="00364481"/>
    <w:rsid w:val="00365189"/>
    <w:rsid w:val="00366AAD"/>
    <w:rsid w:val="00366F51"/>
    <w:rsid w:val="00367C48"/>
    <w:rsid w:val="00370F1F"/>
    <w:rsid w:val="0037314A"/>
    <w:rsid w:val="0037501E"/>
    <w:rsid w:val="00380C37"/>
    <w:rsid w:val="00390931"/>
    <w:rsid w:val="0039577F"/>
    <w:rsid w:val="00396D07"/>
    <w:rsid w:val="00397BB1"/>
    <w:rsid w:val="003A0022"/>
    <w:rsid w:val="003A10CF"/>
    <w:rsid w:val="003A117D"/>
    <w:rsid w:val="003A45DA"/>
    <w:rsid w:val="003A60C0"/>
    <w:rsid w:val="003A6795"/>
    <w:rsid w:val="003A7112"/>
    <w:rsid w:val="003B1FE0"/>
    <w:rsid w:val="003B4086"/>
    <w:rsid w:val="003B434A"/>
    <w:rsid w:val="003B4853"/>
    <w:rsid w:val="003B4CA6"/>
    <w:rsid w:val="003B585F"/>
    <w:rsid w:val="003C109E"/>
    <w:rsid w:val="003C181A"/>
    <w:rsid w:val="003C6040"/>
    <w:rsid w:val="003D080C"/>
    <w:rsid w:val="003D0D18"/>
    <w:rsid w:val="003D2AAE"/>
    <w:rsid w:val="003D2AB4"/>
    <w:rsid w:val="003D41CE"/>
    <w:rsid w:val="003D7251"/>
    <w:rsid w:val="003E01DA"/>
    <w:rsid w:val="003E1B53"/>
    <w:rsid w:val="003E255E"/>
    <w:rsid w:val="003E37A0"/>
    <w:rsid w:val="003E4311"/>
    <w:rsid w:val="003E4A62"/>
    <w:rsid w:val="003F0DD2"/>
    <w:rsid w:val="003F3098"/>
    <w:rsid w:val="003F3174"/>
    <w:rsid w:val="003F51E3"/>
    <w:rsid w:val="003F6E3D"/>
    <w:rsid w:val="00401E98"/>
    <w:rsid w:val="004045ED"/>
    <w:rsid w:val="00405B25"/>
    <w:rsid w:val="00405D08"/>
    <w:rsid w:val="00406E38"/>
    <w:rsid w:val="00412017"/>
    <w:rsid w:val="0041290C"/>
    <w:rsid w:val="004149BA"/>
    <w:rsid w:val="00416A79"/>
    <w:rsid w:val="00421106"/>
    <w:rsid w:val="00422E29"/>
    <w:rsid w:val="0042521F"/>
    <w:rsid w:val="00425551"/>
    <w:rsid w:val="00425569"/>
    <w:rsid w:val="00426322"/>
    <w:rsid w:val="0042642D"/>
    <w:rsid w:val="004322D8"/>
    <w:rsid w:val="00432DB1"/>
    <w:rsid w:val="00434087"/>
    <w:rsid w:val="00434E65"/>
    <w:rsid w:val="00441AC3"/>
    <w:rsid w:val="004422C9"/>
    <w:rsid w:val="00442A81"/>
    <w:rsid w:val="004479D3"/>
    <w:rsid w:val="004547B8"/>
    <w:rsid w:val="00461D99"/>
    <w:rsid w:val="0046290A"/>
    <w:rsid w:val="004632EF"/>
    <w:rsid w:val="00465A25"/>
    <w:rsid w:val="00466A46"/>
    <w:rsid w:val="004713DF"/>
    <w:rsid w:val="004714EA"/>
    <w:rsid w:val="004775FD"/>
    <w:rsid w:val="004809C9"/>
    <w:rsid w:val="00480B3C"/>
    <w:rsid w:val="00481D8F"/>
    <w:rsid w:val="00482196"/>
    <w:rsid w:val="00485481"/>
    <w:rsid w:val="00485EEE"/>
    <w:rsid w:val="004918F9"/>
    <w:rsid w:val="0049234D"/>
    <w:rsid w:val="00493944"/>
    <w:rsid w:val="00495882"/>
    <w:rsid w:val="00495DC1"/>
    <w:rsid w:val="00496A0A"/>
    <w:rsid w:val="00496DAF"/>
    <w:rsid w:val="00497A85"/>
    <w:rsid w:val="004A0138"/>
    <w:rsid w:val="004A0C19"/>
    <w:rsid w:val="004A2055"/>
    <w:rsid w:val="004A2A55"/>
    <w:rsid w:val="004A2EFC"/>
    <w:rsid w:val="004A610D"/>
    <w:rsid w:val="004A626A"/>
    <w:rsid w:val="004A7CCA"/>
    <w:rsid w:val="004B0068"/>
    <w:rsid w:val="004B24F9"/>
    <w:rsid w:val="004B5EFD"/>
    <w:rsid w:val="004C0080"/>
    <w:rsid w:val="004C158B"/>
    <w:rsid w:val="004C19F5"/>
    <w:rsid w:val="004C34AE"/>
    <w:rsid w:val="004C5765"/>
    <w:rsid w:val="004C6381"/>
    <w:rsid w:val="004C6AC5"/>
    <w:rsid w:val="004D0BEF"/>
    <w:rsid w:val="004D2559"/>
    <w:rsid w:val="004D278E"/>
    <w:rsid w:val="004D3BE5"/>
    <w:rsid w:val="004D5B4E"/>
    <w:rsid w:val="004D74FA"/>
    <w:rsid w:val="004D76B9"/>
    <w:rsid w:val="004E329F"/>
    <w:rsid w:val="004E3958"/>
    <w:rsid w:val="004E5941"/>
    <w:rsid w:val="0050066D"/>
    <w:rsid w:val="0050236F"/>
    <w:rsid w:val="0050369C"/>
    <w:rsid w:val="00503C0F"/>
    <w:rsid w:val="00503FD4"/>
    <w:rsid w:val="005055FF"/>
    <w:rsid w:val="005067A1"/>
    <w:rsid w:val="00510D78"/>
    <w:rsid w:val="00512ACF"/>
    <w:rsid w:val="005131F1"/>
    <w:rsid w:val="00513740"/>
    <w:rsid w:val="0051574B"/>
    <w:rsid w:val="005174F9"/>
    <w:rsid w:val="005178DC"/>
    <w:rsid w:val="0052121C"/>
    <w:rsid w:val="00521E89"/>
    <w:rsid w:val="00521EB9"/>
    <w:rsid w:val="005234EC"/>
    <w:rsid w:val="00523729"/>
    <w:rsid w:val="00525210"/>
    <w:rsid w:val="0052536D"/>
    <w:rsid w:val="00525548"/>
    <w:rsid w:val="00526871"/>
    <w:rsid w:val="005306DB"/>
    <w:rsid w:val="0053510E"/>
    <w:rsid w:val="00537F75"/>
    <w:rsid w:val="005402BD"/>
    <w:rsid w:val="00540575"/>
    <w:rsid w:val="00545527"/>
    <w:rsid w:val="0054725A"/>
    <w:rsid w:val="0055319F"/>
    <w:rsid w:val="00554168"/>
    <w:rsid w:val="005554E0"/>
    <w:rsid w:val="00555CE9"/>
    <w:rsid w:val="00557181"/>
    <w:rsid w:val="005571CA"/>
    <w:rsid w:val="0056269D"/>
    <w:rsid w:val="005631F3"/>
    <w:rsid w:val="00564037"/>
    <w:rsid w:val="005649C1"/>
    <w:rsid w:val="00564E4E"/>
    <w:rsid w:val="00564F5B"/>
    <w:rsid w:val="00566DAE"/>
    <w:rsid w:val="005671C3"/>
    <w:rsid w:val="005678EE"/>
    <w:rsid w:val="00570BDF"/>
    <w:rsid w:val="00570EF0"/>
    <w:rsid w:val="0057108F"/>
    <w:rsid w:val="00574630"/>
    <w:rsid w:val="0057560A"/>
    <w:rsid w:val="0057621F"/>
    <w:rsid w:val="005763A4"/>
    <w:rsid w:val="00577D19"/>
    <w:rsid w:val="00581AFA"/>
    <w:rsid w:val="0058424F"/>
    <w:rsid w:val="0059164E"/>
    <w:rsid w:val="005953A6"/>
    <w:rsid w:val="00597886"/>
    <w:rsid w:val="005A25AF"/>
    <w:rsid w:val="005A30B4"/>
    <w:rsid w:val="005A3432"/>
    <w:rsid w:val="005A411A"/>
    <w:rsid w:val="005A4A8F"/>
    <w:rsid w:val="005A53D0"/>
    <w:rsid w:val="005A5AC7"/>
    <w:rsid w:val="005B1207"/>
    <w:rsid w:val="005B2BC5"/>
    <w:rsid w:val="005B3A45"/>
    <w:rsid w:val="005B514E"/>
    <w:rsid w:val="005B622D"/>
    <w:rsid w:val="005B67B6"/>
    <w:rsid w:val="005C18DC"/>
    <w:rsid w:val="005C21E4"/>
    <w:rsid w:val="005C3775"/>
    <w:rsid w:val="005C3B57"/>
    <w:rsid w:val="005C3ED5"/>
    <w:rsid w:val="005C4731"/>
    <w:rsid w:val="005C513D"/>
    <w:rsid w:val="005D137C"/>
    <w:rsid w:val="005D299D"/>
    <w:rsid w:val="005D2EDD"/>
    <w:rsid w:val="005D6F50"/>
    <w:rsid w:val="005E2212"/>
    <w:rsid w:val="005E2DAB"/>
    <w:rsid w:val="005E331A"/>
    <w:rsid w:val="005E38DA"/>
    <w:rsid w:val="005E4AD8"/>
    <w:rsid w:val="005E61A6"/>
    <w:rsid w:val="005E691F"/>
    <w:rsid w:val="005E6957"/>
    <w:rsid w:val="005F0799"/>
    <w:rsid w:val="005F0F1E"/>
    <w:rsid w:val="005F14A6"/>
    <w:rsid w:val="005F4F18"/>
    <w:rsid w:val="005F52DD"/>
    <w:rsid w:val="005F5320"/>
    <w:rsid w:val="006013B2"/>
    <w:rsid w:val="00602FCE"/>
    <w:rsid w:val="006031D6"/>
    <w:rsid w:val="00604875"/>
    <w:rsid w:val="00604BA1"/>
    <w:rsid w:val="00606832"/>
    <w:rsid w:val="006105D4"/>
    <w:rsid w:val="00610B78"/>
    <w:rsid w:val="00622DFE"/>
    <w:rsid w:val="00624868"/>
    <w:rsid w:val="0063020F"/>
    <w:rsid w:val="00630848"/>
    <w:rsid w:val="00633B05"/>
    <w:rsid w:val="00634189"/>
    <w:rsid w:val="006372E0"/>
    <w:rsid w:val="006402B6"/>
    <w:rsid w:val="006406F4"/>
    <w:rsid w:val="006418EA"/>
    <w:rsid w:val="00643D6E"/>
    <w:rsid w:val="00645E12"/>
    <w:rsid w:val="006466D2"/>
    <w:rsid w:val="00647147"/>
    <w:rsid w:val="00647177"/>
    <w:rsid w:val="00652DD0"/>
    <w:rsid w:val="00653D07"/>
    <w:rsid w:val="00654F17"/>
    <w:rsid w:val="00656A02"/>
    <w:rsid w:val="006605BA"/>
    <w:rsid w:val="006632A8"/>
    <w:rsid w:val="0066446C"/>
    <w:rsid w:val="006735D3"/>
    <w:rsid w:val="0067542E"/>
    <w:rsid w:val="00676E9E"/>
    <w:rsid w:val="00677097"/>
    <w:rsid w:val="00677FF7"/>
    <w:rsid w:val="006807EF"/>
    <w:rsid w:val="006817A9"/>
    <w:rsid w:val="00683A9D"/>
    <w:rsid w:val="006936F6"/>
    <w:rsid w:val="00694625"/>
    <w:rsid w:val="006A1537"/>
    <w:rsid w:val="006A1DD0"/>
    <w:rsid w:val="006A2F5F"/>
    <w:rsid w:val="006A376E"/>
    <w:rsid w:val="006A45DC"/>
    <w:rsid w:val="006A4D4A"/>
    <w:rsid w:val="006A571A"/>
    <w:rsid w:val="006B20DE"/>
    <w:rsid w:val="006B24ED"/>
    <w:rsid w:val="006B45A0"/>
    <w:rsid w:val="006B534E"/>
    <w:rsid w:val="006B7B8C"/>
    <w:rsid w:val="006C6654"/>
    <w:rsid w:val="006C6DA5"/>
    <w:rsid w:val="006C7213"/>
    <w:rsid w:val="006D1734"/>
    <w:rsid w:val="006D1F6A"/>
    <w:rsid w:val="006D3AAD"/>
    <w:rsid w:val="006D3D0A"/>
    <w:rsid w:val="006D602B"/>
    <w:rsid w:val="006D74B2"/>
    <w:rsid w:val="006D79FC"/>
    <w:rsid w:val="006E0FC0"/>
    <w:rsid w:val="006E2145"/>
    <w:rsid w:val="006E278D"/>
    <w:rsid w:val="006E4297"/>
    <w:rsid w:val="006E5206"/>
    <w:rsid w:val="006F1BCF"/>
    <w:rsid w:val="006F3021"/>
    <w:rsid w:val="006F4C9D"/>
    <w:rsid w:val="006F69EA"/>
    <w:rsid w:val="006F7570"/>
    <w:rsid w:val="00700010"/>
    <w:rsid w:val="0070222A"/>
    <w:rsid w:val="007023E8"/>
    <w:rsid w:val="00702564"/>
    <w:rsid w:val="00702B2A"/>
    <w:rsid w:val="00705555"/>
    <w:rsid w:val="0070589B"/>
    <w:rsid w:val="007066B3"/>
    <w:rsid w:val="00710FF6"/>
    <w:rsid w:val="00711BCA"/>
    <w:rsid w:val="007120DC"/>
    <w:rsid w:val="00712474"/>
    <w:rsid w:val="00713A98"/>
    <w:rsid w:val="007167CE"/>
    <w:rsid w:val="0071788D"/>
    <w:rsid w:val="00720BA3"/>
    <w:rsid w:val="00723295"/>
    <w:rsid w:val="007233D1"/>
    <w:rsid w:val="007246AD"/>
    <w:rsid w:val="00724F94"/>
    <w:rsid w:val="00725694"/>
    <w:rsid w:val="007301EC"/>
    <w:rsid w:val="007323B1"/>
    <w:rsid w:val="0073386A"/>
    <w:rsid w:val="007343ED"/>
    <w:rsid w:val="00734474"/>
    <w:rsid w:val="00734CE2"/>
    <w:rsid w:val="007357F5"/>
    <w:rsid w:val="00735DFC"/>
    <w:rsid w:val="0073632D"/>
    <w:rsid w:val="00737C0A"/>
    <w:rsid w:val="00741870"/>
    <w:rsid w:val="007432EA"/>
    <w:rsid w:val="00745296"/>
    <w:rsid w:val="007468FC"/>
    <w:rsid w:val="0075281A"/>
    <w:rsid w:val="00755DF2"/>
    <w:rsid w:val="00755E46"/>
    <w:rsid w:val="007566E6"/>
    <w:rsid w:val="007608E3"/>
    <w:rsid w:val="007649C3"/>
    <w:rsid w:val="007659E6"/>
    <w:rsid w:val="00766E12"/>
    <w:rsid w:val="00767FA9"/>
    <w:rsid w:val="00771B48"/>
    <w:rsid w:val="00772920"/>
    <w:rsid w:val="007740AA"/>
    <w:rsid w:val="00774848"/>
    <w:rsid w:val="007757A8"/>
    <w:rsid w:val="007808E7"/>
    <w:rsid w:val="0078100E"/>
    <w:rsid w:val="00781364"/>
    <w:rsid w:val="0078558B"/>
    <w:rsid w:val="00786968"/>
    <w:rsid w:val="007903B1"/>
    <w:rsid w:val="007925D9"/>
    <w:rsid w:val="00792DEE"/>
    <w:rsid w:val="00794216"/>
    <w:rsid w:val="00795096"/>
    <w:rsid w:val="007A0015"/>
    <w:rsid w:val="007A0611"/>
    <w:rsid w:val="007A2822"/>
    <w:rsid w:val="007A4C39"/>
    <w:rsid w:val="007A52AC"/>
    <w:rsid w:val="007A54EC"/>
    <w:rsid w:val="007B00FC"/>
    <w:rsid w:val="007B239F"/>
    <w:rsid w:val="007B57F7"/>
    <w:rsid w:val="007B5918"/>
    <w:rsid w:val="007B73EA"/>
    <w:rsid w:val="007B7BB1"/>
    <w:rsid w:val="007C4DA4"/>
    <w:rsid w:val="007C75BD"/>
    <w:rsid w:val="007D028B"/>
    <w:rsid w:val="007D0A2C"/>
    <w:rsid w:val="007D3ED4"/>
    <w:rsid w:val="007D4841"/>
    <w:rsid w:val="007D737D"/>
    <w:rsid w:val="007D7EEC"/>
    <w:rsid w:val="007D7FDC"/>
    <w:rsid w:val="007E1332"/>
    <w:rsid w:val="007F1A12"/>
    <w:rsid w:val="007F1BE0"/>
    <w:rsid w:val="0080014D"/>
    <w:rsid w:val="00801253"/>
    <w:rsid w:val="00803C23"/>
    <w:rsid w:val="00806902"/>
    <w:rsid w:val="00807FC4"/>
    <w:rsid w:val="00815626"/>
    <w:rsid w:val="00822FE2"/>
    <w:rsid w:val="008240AC"/>
    <w:rsid w:val="00830E31"/>
    <w:rsid w:val="00832AD4"/>
    <w:rsid w:val="00833EC4"/>
    <w:rsid w:val="00835B81"/>
    <w:rsid w:val="00836F8D"/>
    <w:rsid w:val="00840557"/>
    <w:rsid w:val="00840761"/>
    <w:rsid w:val="00841541"/>
    <w:rsid w:val="00841C9E"/>
    <w:rsid w:val="00850533"/>
    <w:rsid w:val="0085118C"/>
    <w:rsid w:val="008521C7"/>
    <w:rsid w:val="0085431D"/>
    <w:rsid w:val="0085468C"/>
    <w:rsid w:val="0085469C"/>
    <w:rsid w:val="00854E96"/>
    <w:rsid w:val="008613B3"/>
    <w:rsid w:val="0086399B"/>
    <w:rsid w:val="00865795"/>
    <w:rsid w:val="00865886"/>
    <w:rsid w:val="00871EBC"/>
    <w:rsid w:val="00877EA7"/>
    <w:rsid w:val="008802BE"/>
    <w:rsid w:val="00881968"/>
    <w:rsid w:val="00882292"/>
    <w:rsid w:val="0088505F"/>
    <w:rsid w:val="00887D54"/>
    <w:rsid w:val="008928C5"/>
    <w:rsid w:val="00893CB7"/>
    <w:rsid w:val="008A4287"/>
    <w:rsid w:val="008A5E38"/>
    <w:rsid w:val="008A72FD"/>
    <w:rsid w:val="008B11AB"/>
    <w:rsid w:val="008B14FC"/>
    <w:rsid w:val="008B2345"/>
    <w:rsid w:val="008B6E18"/>
    <w:rsid w:val="008B7DFE"/>
    <w:rsid w:val="008C2610"/>
    <w:rsid w:val="008C29AF"/>
    <w:rsid w:val="008C2DC9"/>
    <w:rsid w:val="008C55C5"/>
    <w:rsid w:val="008C5D0F"/>
    <w:rsid w:val="008C7991"/>
    <w:rsid w:val="008D09B9"/>
    <w:rsid w:val="008D276C"/>
    <w:rsid w:val="008D54CD"/>
    <w:rsid w:val="008E02E8"/>
    <w:rsid w:val="008E2037"/>
    <w:rsid w:val="008E32AA"/>
    <w:rsid w:val="008E3846"/>
    <w:rsid w:val="008E424A"/>
    <w:rsid w:val="008E42D8"/>
    <w:rsid w:val="008E5874"/>
    <w:rsid w:val="008E70AA"/>
    <w:rsid w:val="008F0D03"/>
    <w:rsid w:val="008F33D5"/>
    <w:rsid w:val="008F51F7"/>
    <w:rsid w:val="008F5552"/>
    <w:rsid w:val="009015FE"/>
    <w:rsid w:val="00903B63"/>
    <w:rsid w:val="0091015B"/>
    <w:rsid w:val="00912BC1"/>
    <w:rsid w:val="0091629E"/>
    <w:rsid w:val="00916CE2"/>
    <w:rsid w:val="0091730F"/>
    <w:rsid w:val="00921FE4"/>
    <w:rsid w:val="009223F3"/>
    <w:rsid w:val="00922B15"/>
    <w:rsid w:val="0092431D"/>
    <w:rsid w:val="00925BE5"/>
    <w:rsid w:val="00925D55"/>
    <w:rsid w:val="009366D1"/>
    <w:rsid w:val="00936D7F"/>
    <w:rsid w:val="00940193"/>
    <w:rsid w:val="009412F4"/>
    <w:rsid w:val="009424D2"/>
    <w:rsid w:val="00942823"/>
    <w:rsid w:val="00945A68"/>
    <w:rsid w:val="009463D0"/>
    <w:rsid w:val="00946593"/>
    <w:rsid w:val="009529C7"/>
    <w:rsid w:val="00954D05"/>
    <w:rsid w:val="00954DFB"/>
    <w:rsid w:val="00961EFD"/>
    <w:rsid w:val="00962C71"/>
    <w:rsid w:val="009639C7"/>
    <w:rsid w:val="00963E83"/>
    <w:rsid w:val="00967397"/>
    <w:rsid w:val="00971D51"/>
    <w:rsid w:val="00973867"/>
    <w:rsid w:val="009766FE"/>
    <w:rsid w:val="00980DF9"/>
    <w:rsid w:val="00981136"/>
    <w:rsid w:val="00981C85"/>
    <w:rsid w:val="00981C90"/>
    <w:rsid w:val="00982B44"/>
    <w:rsid w:val="00983C78"/>
    <w:rsid w:val="009841B9"/>
    <w:rsid w:val="00984FC5"/>
    <w:rsid w:val="00986442"/>
    <w:rsid w:val="00986828"/>
    <w:rsid w:val="0098783A"/>
    <w:rsid w:val="0099049E"/>
    <w:rsid w:val="00990E56"/>
    <w:rsid w:val="00990FEA"/>
    <w:rsid w:val="00994027"/>
    <w:rsid w:val="0099689F"/>
    <w:rsid w:val="009A04C7"/>
    <w:rsid w:val="009A1FF5"/>
    <w:rsid w:val="009A34BA"/>
    <w:rsid w:val="009A4BFE"/>
    <w:rsid w:val="009A6E89"/>
    <w:rsid w:val="009A76DE"/>
    <w:rsid w:val="009B13E9"/>
    <w:rsid w:val="009B2EED"/>
    <w:rsid w:val="009B4A3B"/>
    <w:rsid w:val="009B5446"/>
    <w:rsid w:val="009B77B7"/>
    <w:rsid w:val="009C375C"/>
    <w:rsid w:val="009C6661"/>
    <w:rsid w:val="009C66D6"/>
    <w:rsid w:val="009C675E"/>
    <w:rsid w:val="009C7593"/>
    <w:rsid w:val="009D0D31"/>
    <w:rsid w:val="009D1C44"/>
    <w:rsid w:val="009D49D5"/>
    <w:rsid w:val="009D4DC1"/>
    <w:rsid w:val="009D64AE"/>
    <w:rsid w:val="009D67D3"/>
    <w:rsid w:val="009D742F"/>
    <w:rsid w:val="009E544C"/>
    <w:rsid w:val="009E5B68"/>
    <w:rsid w:val="009E6236"/>
    <w:rsid w:val="009E6444"/>
    <w:rsid w:val="009E7C1F"/>
    <w:rsid w:val="009F22C4"/>
    <w:rsid w:val="009F2904"/>
    <w:rsid w:val="009F54E3"/>
    <w:rsid w:val="00A03EB6"/>
    <w:rsid w:val="00A04699"/>
    <w:rsid w:val="00A06349"/>
    <w:rsid w:val="00A07155"/>
    <w:rsid w:val="00A07617"/>
    <w:rsid w:val="00A139B0"/>
    <w:rsid w:val="00A1527E"/>
    <w:rsid w:val="00A15F0C"/>
    <w:rsid w:val="00A20432"/>
    <w:rsid w:val="00A275D3"/>
    <w:rsid w:val="00A30E0C"/>
    <w:rsid w:val="00A32338"/>
    <w:rsid w:val="00A3488D"/>
    <w:rsid w:val="00A35A0D"/>
    <w:rsid w:val="00A37495"/>
    <w:rsid w:val="00A37548"/>
    <w:rsid w:val="00A40D46"/>
    <w:rsid w:val="00A41253"/>
    <w:rsid w:val="00A41766"/>
    <w:rsid w:val="00A43FCA"/>
    <w:rsid w:val="00A441CF"/>
    <w:rsid w:val="00A47768"/>
    <w:rsid w:val="00A52DF8"/>
    <w:rsid w:val="00A552A8"/>
    <w:rsid w:val="00A57B5C"/>
    <w:rsid w:val="00A60390"/>
    <w:rsid w:val="00A64DF1"/>
    <w:rsid w:val="00A65990"/>
    <w:rsid w:val="00A66DCD"/>
    <w:rsid w:val="00A76038"/>
    <w:rsid w:val="00A82EE9"/>
    <w:rsid w:val="00A83F80"/>
    <w:rsid w:val="00A8454E"/>
    <w:rsid w:val="00A86E86"/>
    <w:rsid w:val="00A87178"/>
    <w:rsid w:val="00A87891"/>
    <w:rsid w:val="00A87D96"/>
    <w:rsid w:val="00A954DB"/>
    <w:rsid w:val="00A968B9"/>
    <w:rsid w:val="00A96EBC"/>
    <w:rsid w:val="00AA009D"/>
    <w:rsid w:val="00AA1608"/>
    <w:rsid w:val="00AA19E7"/>
    <w:rsid w:val="00AA2F1E"/>
    <w:rsid w:val="00AA3989"/>
    <w:rsid w:val="00AA399B"/>
    <w:rsid w:val="00AA3D44"/>
    <w:rsid w:val="00AA3DE7"/>
    <w:rsid w:val="00AB0390"/>
    <w:rsid w:val="00AB2D77"/>
    <w:rsid w:val="00AB4BE7"/>
    <w:rsid w:val="00AB666F"/>
    <w:rsid w:val="00AC01E3"/>
    <w:rsid w:val="00AC06D5"/>
    <w:rsid w:val="00AC33C2"/>
    <w:rsid w:val="00AC45EB"/>
    <w:rsid w:val="00AC5C96"/>
    <w:rsid w:val="00AC6186"/>
    <w:rsid w:val="00AC7204"/>
    <w:rsid w:val="00AC76E0"/>
    <w:rsid w:val="00AD1DEF"/>
    <w:rsid w:val="00AD4231"/>
    <w:rsid w:val="00AD4C4F"/>
    <w:rsid w:val="00AD6682"/>
    <w:rsid w:val="00AD6762"/>
    <w:rsid w:val="00AD7FC2"/>
    <w:rsid w:val="00AE3F5F"/>
    <w:rsid w:val="00AE4F75"/>
    <w:rsid w:val="00AE6FD6"/>
    <w:rsid w:val="00AF0919"/>
    <w:rsid w:val="00AF115D"/>
    <w:rsid w:val="00AF2E9A"/>
    <w:rsid w:val="00AF3FB9"/>
    <w:rsid w:val="00AF415A"/>
    <w:rsid w:val="00AF70D5"/>
    <w:rsid w:val="00B05556"/>
    <w:rsid w:val="00B06694"/>
    <w:rsid w:val="00B07EDF"/>
    <w:rsid w:val="00B10A63"/>
    <w:rsid w:val="00B117D1"/>
    <w:rsid w:val="00B12DD0"/>
    <w:rsid w:val="00B135B2"/>
    <w:rsid w:val="00B159EA"/>
    <w:rsid w:val="00B15F37"/>
    <w:rsid w:val="00B16073"/>
    <w:rsid w:val="00B209DF"/>
    <w:rsid w:val="00B22E2F"/>
    <w:rsid w:val="00B25145"/>
    <w:rsid w:val="00B27CA7"/>
    <w:rsid w:val="00B349E8"/>
    <w:rsid w:val="00B3583B"/>
    <w:rsid w:val="00B378ED"/>
    <w:rsid w:val="00B40E9D"/>
    <w:rsid w:val="00B419C1"/>
    <w:rsid w:val="00B4367C"/>
    <w:rsid w:val="00B468D3"/>
    <w:rsid w:val="00B54A0C"/>
    <w:rsid w:val="00B54D81"/>
    <w:rsid w:val="00B57482"/>
    <w:rsid w:val="00B57C55"/>
    <w:rsid w:val="00B60C1F"/>
    <w:rsid w:val="00B61A13"/>
    <w:rsid w:val="00B63535"/>
    <w:rsid w:val="00B63877"/>
    <w:rsid w:val="00B63B64"/>
    <w:rsid w:val="00B64371"/>
    <w:rsid w:val="00B6561F"/>
    <w:rsid w:val="00B704C1"/>
    <w:rsid w:val="00B715CE"/>
    <w:rsid w:val="00B71D60"/>
    <w:rsid w:val="00B72378"/>
    <w:rsid w:val="00B736A7"/>
    <w:rsid w:val="00B8398A"/>
    <w:rsid w:val="00B83DF2"/>
    <w:rsid w:val="00B84535"/>
    <w:rsid w:val="00B852B8"/>
    <w:rsid w:val="00B8603A"/>
    <w:rsid w:val="00B867D8"/>
    <w:rsid w:val="00B90E29"/>
    <w:rsid w:val="00B93366"/>
    <w:rsid w:val="00B93D04"/>
    <w:rsid w:val="00B948CD"/>
    <w:rsid w:val="00B9654A"/>
    <w:rsid w:val="00BA0F6D"/>
    <w:rsid w:val="00BA15B2"/>
    <w:rsid w:val="00BA1DB9"/>
    <w:rsid w:val="00BA31B9"/>
    <w:rsid w:val="00BA3987"/>
    <w:rsid w:val="00BA4E80"/>
    <w:rsid w:val="00BA613E"/>
    <w:rsid w:val="00BA6520"/>
    <w:rsid w:val="00BB196B"/>
    <w:rsid w:val="00BB34AC"/>
    <w:rsid w:val="00BB3B50"/>
    <w:rsid w:val="00BB70DC"/>
    <w:rsid w:val="00BB759E"/>
    <w:rsid w:val="00BB7E92"/>
    <w:rsid w:val="00BC1E23"/>
    <w:rsid w:val="00BC31BE"/>
    <w:rsid w:val="00BC5912"/>
    <w:rsid w:val="00BD067B"/>
    <w:rsid w:val="00BD18A7"/>
    <w:rsid w:val="00BD3F80"/>
    <w:rsid w:val="00BD5889"/>
    <w:rsid w:val="00BD6097"/>
    <w:rsid w:val="00BD7895"/>
    <w:rsid w:val="00BE0682"/>
    <w:rsid w:val="00BE0C92"/>
    <w:rsid w:val="00BE0CA9"/>
    <w:rsid w:val="00BE6CE7"/>
    <w:rsid w:val="00BE7BA6"/>
    <w:rsid w:val="00BE7E1C"/>
    <w:rsid w:val="00BF373B"/>
    <w:rsid w:val="00BF3C02"/>
    <w:rsid w:val="00BF501C"/>
    <w:rsid w:val="00BF6F4E"/>
    <w:rsid w:val="00C021A3"/>
    <w:rsid w:val="00C04EA6"/>
    <w:rsid w:val="00C06FCE"/>
    <w:rsid w:val="00C10585"/>
    <w:rsid w:val="00C11971"/>
    <w:rsid w:val="00C132F4"/>
    <w:rsid w:val="00C13F74"/>
    <w:rsid w:val="00C14967"/>
    <w:rsid w:val="00C14A44"/>
    <w:rsid w:val="00C16AE0"/>
    <w:rsid w:val="00C17524"/>
    <w:rsid w:val="00C22CF9"/>
    <w:rsid w:val="00C23D30"/>
    <w:rsid w:val="00C2548D"/>
    <w:rsid w:val="00C25988"/>
    <w:rsid w:val="00C2778E"/>
    <w:rsid w:val="00C32045"/>
    <w:rsid w:val="00C33598"/>
    <w:rsid w:val="00C336EE"/>
    <w:rsid w:val="00C3401C"/>
    <w:rsid w:val="00C352C3"/>
    <w:rsid w:val="00C35E3E"/>
    <w:rsid w:val="00C423BB"/>
    <w:rsid w:val="00C42E8F"/>
    <w:rsid w:val="00C43765"/>
    <w:rsid w:val="00C46735"/>
    <w:rsid w:val="00C46A4A"/>
    <w:rsid w:val="00C476AC"/>
    <w:rsid w:val="00C5488B"/>
    <w:rsid w:val="00C552AD"/>
    <w:rsid w:val="00C61B9D"/>
    <w:rsid w:val="00C62185"/>
    <w:rsid w:val="00C62886"/>
    <w:rsid w:val="00C63C41"/>
    <w:rsid w:val="00C66C8E"/>
    <w:rsid w:val="00C67885"/>
    <w:rsid w:val="00C67D0A"/>
    <w:rsid w:val="00C67D7B"/>
    <w:rsid w:val="00C7165B"/>
    <w:rsid w:val="00C718AD"/>
    <w:rsid w:val="00C77C56"/>
    <w:rsid w:val="00C77FBC"/>
    <w:rsid w:val="00C8004D"/>
    <w:rsid w:val="00C81118"/>
    <w:rsid w:val="00C82109"/>
    <w:rsid w:val="00C82213"/>
    <w:rsid w:val="00C8310A"/>
    <w:rsid w:val="00C83211"/>
    <w:rsid w:val="00C8745E"/>
    <w:rsid w:val="00C95107"/>
    <w:rsid w:val="00C962CA"/>
    <w:rsid w:val="00CA04F9"/>
    <w:rsid w:val="00CA182F"/>
    <w:rsid w:val="00CA5A12"/>
    <w:rsid w:val="00CA7016"/>
    <w:rsid w:val="00CA71D1"/>
    <w:rsid w:val="00CA71E8"/>
    <w:rsid w:val="00CB41CC"/>
    <w:rsid w:val="00CB4A75"/>
    <w:rsid w:val="00CB5D74"/>
    <w:rsid w:val="00CB6809"/>
    <w:rsid w:val="00CC08A5"/>
    <w:rsid w:val="00CC0E11"/>
    <w:rsid w:val="00CC3344"/>
    <w:rsid w:val="00CC599F"/>
    <w:rsid w:val="00CC78C6"/>
    <w:rsid w:val="00CD3787"/>
    <w:rsid w:val="00CD570D"/>
    <w:rsid w:val="00CE087F"/>
    <w:rsid w:val="00CE0C61"/>
    <w:rsid w:val="00CE0C6D"/>
    <w:rsid w:val="00CE1197"/>
    <w:rsid w:val="00CE58C2"/>
    <w:rsid w:val="00CE5BCF"/>
    <w:rsid w:val="00CE7EE4"/>
    <w:rsid w:val="00CF64ED"/>
    <w:rsid w:val="00D044EA"/>
    <w:rsid w:val="00D11147"/>
    <w:rsid w:val="00D135D0"/>
    <w:rsid w:val="00D14D53"/>
    <w:rsid w:val="00D151F6"/>
    <w:rsid w:val="00D15952"/>
    <w:rsid w:val="00D16CD9"/>
    <w:rsid w:val="00D16E30"/>
    <w:rsid w:val="00D204C9"/>
    <w:rsid w:val="00D20FDF"/>
    <w:rsid w:val="00D232E6"/>
    <w:rsid w:val="00D264DA"/>
    <w:rsid w:val="00D26634"/>
    <w:rsid w:val="00D27BEF"/>
    <w:rsid w:val="00D36E1B"/>
    <w:rsid w:val="00D371E0"/>
    <w:rsid w:val="00D40888"/>
    <w:rsid w:val="00D41AA1"/>
    <w:rsid w:val="00D43B6E"/>
    <w:rsid w:val="00D43FDF"/>
    <w:rsid w:val="00D45D4F"/>
    <w:rsid w:val="00D45EEA"/>
    <w:rsid w:val="00D47B33"/>
    <w:rsid w:val="00D50051"/>
    <w:rsid w:val="00D62B17"/>
    <w:rsid w:val="00D6302E"/>
    <w:rsid w:val="00D66BD3"/>
    <w:rsid w:val="00D67547"/>
    <w:rsid w:val="00D7088D"/>
    <w:rsid w:val="00D72C91"/>
    <w:rsid w:val="00D72D45"/>
    <w:rsid w:val="00D74AD3"/>
    <w:rsid w:val="00D767EA"/>
    <w:rsid w:val="00D76EF0"/>
    <w:rsid w:val="00D8042E"/>
    <w:rsid w:val="00D80BC0"/>
    <w:rsid w:val="00D81253"/>
    <w:rsid w:val="00D815B1"/>
    <w:rsid w:val="00D81681"/>
    <w:rsid w:val="00D82BFC"/>
    <w:rsid w:val="00D86681"/>
    <w:rsid w:val="00D87967"/>
    <w:rsid w:val="00D9038F"/>
    <w:rsid w:val="00D9064E"/>
    <w:rsid w:val="00D907B4"/>
    <w:rsid w:val="00D923A7"/>
    <w:rsid w:val="00D926A0"/>
    <w:rsid w:val="00D92794"/>
    <w:rsid w:val="00D929AF"/>
    <w:rsid w:val="00D92B57"/>
    <w:rsid w:val="00DA2A33"/>
    <w:rsid w:val="00DA47E9"/>
    <w:rsid w:val="00DA615C"/>
    <w:rsid w:val="00DA7858"/>
    <w:rsid w:val="00DB0095"/>
    <w:rsid w:val="00DB01FE"/>
    <w:rsid w:val="00DB0FAB"/>
    <w:rsid w:val="00DB1BEA"/>
    <w:rsid w:val="00DB3791"/>
    <w:rsid w:val="00DC2D06"/>
    <w:rsid w:val="00DC7044"/>
    <w:rsid w:val="00DC7249"/>
    <w:rsid w:val="00DD1A7A"/>
    <w:rsid w:val="00DD2FCF"/>
    <w:rsid w:val="00DD6624"/>
    <w:rsid w:val="00DD793E"/>
    <w:rsid w:val="00DD7F2C"/>
    <w:rsid w:val="00DE099A"/>
    <w:rsid w:val="00DE155A"/>
    <w:rsid w:val="00DE407E"/>
    <w:rsid w:val="00DE5C34"/>
    <w:rsid w:val="00DE604D"/>
    <w:rsid w:val="00DE7D2F"/>
    <w:rsid w:val="00DF1A3C"/>
    <w:rsid w:val="00DF1A4E"/>
    <w:rsid w:val="00DF4E23"/>
    <w:rsid w:val="00DF616D"/>
    <w:rsid w:val="00DF63C5"/>
    <w:rsid w:val="00DF64A0"/>
    <w:rsid w:val="00DF6517"/>
    <w:rsid w:val="00DF701B"/>
    <w:rsid w:val="00DF75E0"/>
    <w:rsid w:val="00E012D9"/>
    <w:rsid w:val="00E01B91"/>
    <w:rsid w:val="00E024CF"/>
    <w:rsid w:val="00E02957"/>
    <w:rsid w:val="00E03F64"/>
    <w:rsid w:val="00E075BF"/>
    <w:rsid w:val="00E07D00"/>
    <w:rsid w:val="00E10CC0"/>
    <w:rsid w:val="00E11751"/>
    <w:rsid w:val="00E11C14"/>
    <w:rsid w:val="00E13009"/>
    <w:rsid w:val="00E13EE5"/>
    <w:rsid w:val="00E16F06"/>
    <w:rsid w:val="00E17177"/>
    <w:rsid w:val="00E17631"/>
    <w:rsid w:val="00E22310"/>
    <w:rsid w:val="00E23E0D"/>
    <w:rsid w:val="00E2483F"/>
    <w:rsid w:val="00E25573"/>
    <w:rsid w:val="00E266DB"/>
    <w:rsid w:val="00E26B25"/>
    <w:rsid w:val="00E27522"/>
    <w:rsid w:val="00E277B4"/>
    <w:rsid w:val="00E30265"/>
    <w:rsid w:val="00E318C1"/>
    <w:rsid w:val="00E333DC"/>
    <w:rsid w:val="00E34394"/>
    <w:rsid w:val="00E360A0"/>
    <w:rsid w:val="00E41878"/>
    <w:rsid w:val="00E41BA7"/>
    <w:rsid w:val="00E4564F"/>
    <w:rsid w:val="00E4592A"/>
    <w:rsid w:val="00E45EC6"/>
    <w:rsid w:val="00E468C8"/>
    <w:rsid w:val="00E47D61"/>
    <w:rsid w:val="00E50AA6"/>
    <w:rsid w:val="00E51F67"/>
    <w:rsid w:val="00E57D11"/>
    <w:rsid w:val="00E630E5"/>
    <w:rsid w:val="00E6328A"/>
    <w:rsid w:val="00E80187"/>
    <w:rsid w:val="00E80205"/>
    <w:rsid w:val="00E84520"/>
    <w:rsid w:val="00E91087"/>
    <w:rsid w:val="00E9531F"/>
    <w:rsid w:val="00EA1F73"/>
    <w:rsid w:val="00EA6D01"/>
    <w:rsid w:val="00EA6E0A"/>
    <w:rsid w:val="00EB0202"/>
    <w:rsid w:val="00EB16D1"/>
    <w:rsid w:val="00EB1ABA"/>
    <w:rsid w:val="00EB22BC"/>
    <w:rsid w:val="00EB3A7D"/>
    <w:rsid w:val="00EB3BD3"/>
    <w:rsid w:val="00EB561E"/>
    <w:rsid w:val="00EC0983"/>
    <w:rsid w:val="00EC5D6F"/>
    <w:rsid w:val="00ED0DBD"/>
    <w:rsid w:val="00ED3BDD"/>
    <w:rsid w:val="00ED6D36"/>
    <w:rsid w:val="00ED6D8F"/>
    <w:rsid w:val="00ED7C66"/>
    <w:rsid w:val="00EE660D"/>
    <w:rsid w:val="00EF4A54"/>
    <w:rsid w:val="00EF6054"/>
    <w:rsid w:val="00EF78F5"/>
    <w:rsid w:val="00EF7A50"/>
    <w:rsid w:val="00F015DA"/>
    <w:rsid w:val="00F0240D"/>
    <w:rsid w:val="00F02571"/>
    <w:rsid w:val="00F0266F"/>
    <w:rsid w:val="00F0268F"/>
    <w:rsid w:val="00F03217"/>
    <w:rsid w:val="00F036EE"/>
    <w:rsid w:val="00F03CC3"/>
    <w:rsid w:val="00F05BD4"/>
    <w:rsid w:val="00F129C8"/>
    <w:rsid w:val="00F12DFE"/>
    <w:rsid w:val="00F12F9B"/>
    <w:rsid w:val="00F14D84"/>
    <w:rsid w:val="00F154D8"/>
    <w:rsid w:val="00F15B96"/>
    <w:rsid w:val="00F1725F"/>
    <w:rsid w:val="00F203B6"/>
    <w:rsid w:val="00F2046C"/>
    <w:rsid w:val="00F211A7"/>
    <w:rsid w:val="00F22B3D"/>
    <w:rsid w:val="00F25C61"/>
    <w:rsid w:val="00F31584"/>
    <w:rsid w:val="00F31F82"/>
    <w:rsid w:val="00F32CA3"/>
    <w:rsid w:val="00F330C0"/>
    <w:rsid w:val="00F338ED"/>
    <w:rsid w:val="00F33A91"/>
    <w:rsid w:val="00F34ABA"/>
    <w:rsid w:val="00F34DE1"/>
    <w:rsid w:val="00F350B2"/>
    <w:rsid w:val="00F36ECE"/>
    <w:rsid w:val="00F37620"/>
    <w:rsid w:val="00F41EDA"/>
    <w:rsid w:val="00F4569A"/>
    <w:rsid w:val="00F46055"/>
    <w:rsid w:val="00F46447"/>
    <w:rsid w:val="00F46DA3"/>
    <w:rsid w:val="00F47ED2"/>
    <w:rsid w:val="00F504C3"/>
    <w:rsid w:val="00F5292A"/>
    <w:rsid w:val="00F544E5"/>
    <w:rsid w:val="00F56192"/>
    <w:rsid w:val="00F63E18"/>
    <w:rsid w:val="00F70DE0"/>
    <w:rsid w:val="00F7324F"/>
    <w:rsid w:val="00F760AC"/>
    <w:rsid w:val="00F77AF6"/>
    <w:rsid w:val="00F8068C"/>
    <w:rsid w:val="00F829DD"/>
    <w:rsid w:val="00F82BE1"/>
    <w:rsid w:val="00F84E4F"/>
    <w:rsid w:val="00F90AD5"/>
    <w:rsid w:val="00F92D7B"/>
    <w:rsid w:val="00F9541F"/>
    <w:rsid w:val="00F95A52"/>
    <w:rsid w:val="00F969B8"/>
    <w:rsid w:val="00F97265"/>
    <w:rsid w:val="00F97A5C"/>
    <w:rsid w:val="00FA1223"/>
    <w:rsid w:val="00FA1334"/>
    <w:rsid w:val="00FA1BBC"/>
    <w:rsid w:val="00FA26D9"/>
    <w:rsid w:val="00FA3FB2"/>
    <w:rsid w:val="00FA461A"/>
    <w:rsid w:val="00FA65DD"/>
    <w:rsid w:val="00FA6BF0"/>
    <w:rsid w:val="00FB05EF"/>
    <w:rsid w:val="00FB1B18"/>
    <w:rsid w:val="00FB3489"/>
    <w:rsid w:val="00FB4465"/>
    <w:rsid w:val="00FC0A2A"/>
    <w:rsid w:val="00FC1B96"/>
    <w:rsid w:val="00FC5846"/>
    <w:rsid w:val="00FC5BBA"/>
    <w:rsid w:val="00FD043A"/>
    <w:rsid w:val="00FD0DB5"/>
    <w:rsid w:val="00FD2D05"/>
    <w:rsid w:val="00FD3DF8"/>
    <w:rsid w:val="00FD5E18"/>
    <w:rsid w:val="00FD6B25"/>
    <w:rsid w:val="00FE3E35"/>
    <w:rsid w:val="00FF0546"/>
    <w:rsid w:val="00FF07E8"/>
    <w:rsid w:val="00FF0825"/>
    <w:rsid w:val="00FF0882"/>
    <w:rsid w:val="00FF0B83"/>
    <w:rsid w:val="00FF2913"/>
    <w:rsid w:val="00FF4095"/>
    <w:rsid w:val="00FF52AF"/>
    <w:rsid w:val="00FF5DF1"/>
    <w:rsid w:val="00FF611C"/>
    <w:rsid w:val="00FF7183"/>
    <w:rsid w:val="00FF75D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9E"/>
  </w:style>
  <w:style w:type="paragraph" w:styleId="Naslov1">
    <w:name w:val="heading 1"/>
    <w:basedOn w:val="Normal"/>
    <w:next w:val="Normal"/>
    <w:qFormat/>
    <w:rsid w:val="0091629E"/>
    <w:pPr>
      <w:keepNext/>
      <w:outlineLvl w:val="0"/>
    </w:pPr>
    <w:rPr>
      <w:rFonts w:ascii="Tahoma" w:hAnsi="Tahoma"/>
      <w:sz w:val="24"/>
    </w:rPr>
  </w:style>
  <w:style w:type="paragraph" w:styleId="Naslov2">
    <w:name w:val="heading 2"/>
    <w:basedOn w:val="Normal"/>
    <w:next w:val="Normal"/>
    <w:qFormat/>
    <w:rsid w:val="0091629E"/>
    <w:pPr>
      <w:keepNext/>
      <w:outlineLvl w:val="1"/>
    </w:pPr>
    <w:rPr>
      <w:rFonts w:ascii="Tahoma" w:hAnsi="Tahoma"/>
      <w:b/>
      <w:sz w:val="24"/>
    </w:rPr>
  </w:style>
  <w:style w:type="paragraph" w:styleId="Naslov3">
    <w:name w:val="heading 3"/>
    <w:basedOn w:val="Normal"/>
    <w:next w:val="Normal"/>
    <w:qFormat/>
    <w:rsid w:val="0091629E"/>
    <w:pPr>
      <w:keepNext/>
      <w:jc w:val="center"/>
      <w:outlineLvl w:val="2"/>
    </w:pPr>
    <w:rPr>
      <w:rFonts w:ascii="Tahoma" w:hAnsi="Tahoma"/>
      <w:b/>
      <w:sz w:val="24"/>
    </w:rPr>
  </w:style>
  <w:style w:type="paragraph" w:styleId="Naslov4">
    <w:name w:val="heading 4"/>
    <w:basedOn w:val="Normal"/>
    <w:next w:val="Normal"/>
    <w:qFormat/>
    <w:rsid w:val="0091629E"/>
    <w:pPr>
      <w:keepNext/>
      <w:ind w:left="225"/>
      <w:jc w:val="center"/>
      <w:outlineLvl w:val="3"/>
    </w:pPr>
    <w:rPr>
      <w:rFonts w:ascii="Tahoma" w:hAnsi="Tahoma"/>
      <w:b/>
      <w:sz w:val="24"/>
    </w:rPr>
  </w:style>
  <w:style w:type="paragraph" w:styleId="Naslov5">
    <w:name w:val="heading 5"/>
    <w:basedOn w:val="Normal"/>
    <w:next w:val="Normal"/>
    <w:qFormat/>
    <w:rsid w:val="0091629E"/>
    <w:pPr>
      <w:keepNext/>
      <w:jc w:val="center"/>
      <w:outlineLvl w:val="4"/>
    </w:pPr>
    <w:rPr>
      <w:rFonts w:ascii="Tahoma" w:hAnsi="Tahoma"/>
      <w:sz w:val="24"/>
    </w:rPr>
  </w:style>
  <w:style w:type="paragraph" w:styleId="Naslov6">
    <w:name w:val="heading 6"/>
    <w:basedOn w:val="Normal"/>
    <w:next w:val="Normal"/>
    <w:qFormat/>
    <w:rsid w:val="0091629E"/>
    <w:pPr>
      <w:keepNext/>
      <w:tabs>
        <w:tab w:val="left" w:pos="2552"/>
        <w:tab w:val="left" w:pos="3969"/>
      </w:tabs>
      <w:ind w:right="-618"/>
      <w:jc w:val="center"/>
      <w:outlineLvl w:val="5"/>
    </w:pPr>
    <w:rPr>
      <w:b/>
      <w:sz w:val="32"/>
    </w:rPr>
  </w:style>
  <w:style w:type="paragraph" w:styleId="Naslov7">
    <w:name w:val="heading 7"/>
    <w:basedOn w:val="Normal"/>
    <w:next w:val="Normal"/>
    <w:qFormat/>
    <w:rsid w:val="0091629E"/>
    <w:pPr>
      <w:keepNext/>
      <w:numPr>
        <w:numId w:val="1"/>
      </w:numPr>
      <w:tabs>
        <w:tab w:val="left" w:pos="2552"/>
        <w:tab w:val="left" w:pos="3969"/>
      </w:tabs>
      <w:ind w:right="-618"/>
      <w:jc w:val="both"/>
      <w:outlineLvl w:val="6"/>
    </w:pPr>
    <w:rPr>
      <w:b/>
      <w:sz w:val="24"/>
    </w:rPr>
  </w:style>
  <w:style w:type="paragraph" w:styleId="Naslov8">
    <w:name w:val="heading 8"/>
    <w:basedOn w:val="Normal"/>
    <w:next w:val="Normal"/>
    <w:qFormat/>
    <w:rsid w:val="0091629E"/>
    <w:pPr>
      <w:keepNext/>
      <w:tabs>
        <w:tab w:val="left" w:pos="2552"/>
        <w:tab w:val="left" w:pos="3969"/>
      </w:tabs>
      <w:ind w:right="-618"/>
      <w:jc w:val="center"/>
      <w:outlineLvl w:val="7"/>
    </w:pPr>
    <w:rPr>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Znak, Znak, Char,Char,Header1,Zaglavlje1,Zaglavlje11,Zaglavlje112,1, Char Char Char Char Char"/>
    <w:basedOn w:val="Normal"/>
    <w:link w:val="ZaglavljeChar"/>
    <w:uiPriority w:val="99"/>
    <w:rsid w:val="0091629E"/>
    <w:pPr>
      <w:tabs>
        <w:tab w:val="center" w:pos="4320"/>
        <w:tab w:val="right" w:pos="8640"/>
      </w:tabs>
    </w:pPr>
  </w:style>
  <w:style w:type="character" w:styleId="Brojstranice">
    <w:name w:val="page number"/>
    <w:basedOn w:val="Zadanifontodlomka"/>
    <w:qFormat/>
    <w:rsid w:val="0091629E"/>
  </w:style>
  <w:style w:type="paragraph" w:styleId="Tijeloteksta">
    <w:name w:val="Body Text"/>
    <w:basedOn w:val="Normal"/>
    <w:link w:val="TijelotekstaChar"/>
    <w:rsid w:val="0091629E"/>
    <w:rPr>
      <w:rFonts w:ascii="Tahoma" w:hAnsi="Tahoma"/>
      <w:sz w:val="24"/>
    </w:rPr>
  </w:style>
  <w:style w:type="paragraph" w:styleId="Tijeloteksta2">
    <w:name w:val="Body Text 2"/>
    <w:basedOn w:val="Normal"/>
    <w:rsid w:val="0091629E"/>
    <w:pPr>
      <w:jc w:val="both"/>
    </w:pPr>
    <w:rPr>
      <w:rFonts w:ascii="Tahoma" w:hAnsi="Tahoma"/>
      <w:sz w:val="24"/>
    </w:rPr>
  </w:style>
  <w:style w:type="paragraph" w:styleId="Opisslike">
    <w:name w:val="caption"/>
    <w:basedOn w:val="Normal"/>
    <w:next w:val="Normal"/>
    <w:qFormat/>
    <w:rsid w:val="0091629E"/>
    <w:pPr>
      <w:tabs>
        <w:tab w:val="left" w:pos="2552"/>
        <w:tab w:val="left" w:pos="3969"/>
      </w:tabs>
      <w:ind w:right="-618"/>
      <w:jc w:val="both"/>
    </w:pPr>
    <w:rPr>
      <w:sz w:val="24"/>
    </w:rPr>
  </w:style>
  <w:style w:type="paragraph" w:customStyle="1" w:styleId="Default">
    <w:name w:val="Default"/>
    <w:rsid w:val="002838E7"/>
    <w:pPr>
      <w:autoSpaceDE w:val="0"/>
      <w:autoSpaceDN w:val="0"/>
      <w:adjustRightInd w:val="0"/>
    </w:pPr>
    <w:rPr>
      <w:rFonts w:ascii="Tahoma" w:hAnsi="Tahoma" w:cs="Tahoma"/>
      <w:color w:val="000000"/>
      <w:sz w:val="24"/>
      <w:szCs w:val="24"/>
    </w:rPr>
  </w:style>
  <w:style w:type="paragraph" w:styleId="Uvuenotijeloteksta">
    <w:name w:val="Body Text Indent"/>
    <w:basedOn w:val="Normal"/>
    <w:link w:val="UvuenotijelotekstaChar"/>
    <w:rsid w:val="00AE4F75"/>
    <w:pPr>
      <w:spacing w:after="120"/>
      <w:ind w:left="283"/>
    </w:pPr>
  </w:style>
  <w:style w:type="paragraph" w:styleId="Tijeloteksta3">
    <w:name w:val="Body Text 3"/>
    <w:basedOn w:val="Normal"/>
    <w:link w:val="Tijeloteksta3Char"/>
    <w:rsid w:val="008E5874"/>
    <w:pPr>
      <w:spacing w:after="120"/>
    </w:pPr>
    <w:rPr>
      <w:sz w:val="16"/>
      <w:szCs w:val="16"/>
    </w:rPr>
  </w:style>
  <w:style w:type="character" w:customStyle="1" w:styleId="Tijeloteksta3Char">
    <w:name w:val="Tijelo teksta 3 Char"/>
    <w:basedOn w:val="Zadanifontodlomka"/>
    <w:link w:val="Tijeloteksta3"/>
    <w:rsid w:val="008E5874"/>
    <w:rPr>
      <w:sz w:val="16"/>
      <w:szCs w:val="16"/>
      <w:lang w:val="en-US"/>
    </w:rPr>
  </w:style>
  <w:style w:type="paragraph" w:styleId="StandardWeb">
    <w:name w:val="Normal (Web)"/>
    <w:basedOn w:val="Normal"/>
    <w:uiPriority w:val="99"/>
    <w:rsid w:val="00A65990"/>
    <w:pPr>
      <w:spacing w:before="39" w:after="116"/>
    </w:pPr>
    <w:rPr>
      <w:sz w:val="24"/>
      <w:szCs w:val="24"/>
    </w:rPr>
  </w:style>
  <w:style w:type="paragraph" w:styleId="Odlomakpopisa">
    <w:name w:val="List Paragraph"/>
    <w:aliases w:val="Heading 12,heading 1,naslov 1,Naslov 12,Graf,Paragraph,List Paragraph Red,lp1,TG lista,Graf1,Graf2,Graf3,Graf4,Graf5,Graf6,Graf7,Graf8,Graf9,Graf10,Graf11,Graf12,Graf13,Graf14,Graf15,Graf16,Graf17,Graf18,Graf19,Naslov 11"/>
    <w:basedOn w:val="Normal"/>
    <w:link w:val="OdlomakpopisaChar"/>
    <w:uiPriority w:val="34"/>
    <w:qFormat/>
    <w:rsid w:val="005C513D"/>
    <w:pPr>
      <w:ind w:left="720"/>
      <w:contextualSpacing/>
    </w:pPr>
  </w:style>
  <w:style w:type="paragraph" w:styleId="Podnoje">
    <w:name w:val="footer"/>
    <w:basedOn w:val="Normal"/>
    <w:link w:val="PodnojeChar"/>
    <w:uiPriority w:val="99"/>
    <w:semiHidden/>
    <w:unhideWhenUsed/>
    <w:rsid w:val="00C66C8E"/>
    <w:pPr>
      <w:tabs>
        <w:tab w:val="center" w:pos="4536"/>
        <w:tab w:val="right" w:pos="9072"/>
      </w:tabs>
    </w:pPr>
  </w:style>
  <w:style w:type="character" w:customStyle="1" w:styleId="PodnojeChar">
    <w:name w:val="Podnožje Char"/>
    <w:basedOn w:val="Zadanifontodlomka"/>
    <w:link w:val="Podnoje"/>
    <w:uiPriority w:val="99"/>
    <w:semiHidden/>
    <w:rsid w:val="00C66C8E"/>
    <w:rPr>
      <w:lang w:val="en-US"/>
    </w:rPr>
  </w:style>
  <w:style w:type="paragraph" w:styleId="Naslov">
    <w:name w:val="Title"/>
    <w:basedOn w:val="Normal"/>
    <w:link w:val="NaslovChar"/>
    <w:qFormat/>
    <w:rsid w:val="003A60C0"/>
    <w:pPr>
      <w:jc w:val="center"/>
    </w:pPr>
    <w:rPr>
      <w:rFonts w:ascii="Tahoma" w:hAnsi="Tahoma"/>
      <w:b/>
      <w:sz w:val="24"/>
    </w:rPr>
  </w:style>
  <w:style w:type="character" w:customStyle="1" w:styleId="NaslovChar">
    <w:name w:val="Naslov Char"/>
    <w:basedOn w:val="Zadanifontodlomka"/>
    <w:link w:val="Naslov"/>
    <w:rsid w:val="003A60C0"/>
    <w:rPr>
      <w:rFonts w:ascii="Tahoma" w:hAnsi="Tahoma"/>
      <w:b/>
      <w:sz w:val="24"/>
    </w:rPr>
  </w:style>
  <w:style w:type="paragraph" w:styleId="Tijeloteksta-uvlaka2">
    <w:name w:val="Body Text Indent 2"/>
    <w:basedOn w:val="Normal"/>
    <w:link w:val="Tijeloteksta-uvlaka2Char"/>
    <w:uiPriority w:val="99"/>
    <w:unhideWhenUsed/>
    <w:rsid w:val="001F4EE7"/>
    <w:pPr>
      <w:spacing w:after="120" w:line="480" w:lineRule="auto"/>
      <w:ind w:left="283"/>
    </w:pPr>
  </w:style>
  <w:style w:type="character" w:customStyle="1" w:styleId="Tijeloteksta-uvlaka2Char">
    <w:name w:val="Tijelo teksta - uvlaka 2 Char"/>
    <w:basedOn w:val="Zadanifontodlomka"/>
    <w:link w:val="Tijeloteksta-uvlaka2"/>
    <w:uiPriority w:val="99"/>
    <w:rsid w:val="001F4EE7"/>
  </w:style>
  <w:style w:type="character" w:customStyle="1" w:styleId="st">
    <w:name w:val="st"/>
    <w:basedOn w:val="Zadanifontodlomka"/>
    <w:rsid w:val="00037CBA"/>
    <w:rPr>
      <w:rFonts w:cs="Times New Roman"/>
    </w:rPr>
  </w:style>
  <w:style w:type="character" w:styleId="Istaknuto">
    <w:name w:val="Emphasis"/>
    <w:basedOn w:val="Zadanifontodlomka"/>
    <w:uiPriority w:val="20"/>
    <w:qFormat/>
    <w:rsid w:val="00037CBA"/>
    <w:rPr>
      <w:rFonts w:cs="Times New Roman"/>
      <w:b/>
      <w:bCs/>
    </w:rPr>
  </w:style>
  <w:style w:type="paragraph" w:styleId="Tijeloteksta-uvlaka3">
    <w:name w:val="Body Text Indent 3"/>
    <w:basedOn w:val="Normal"/>
    <w:link w:val="Tijeloteksta-uvlaka3Char"/>
    <w:uiPriority w:val="99"/>
    <w:semiHidden/>
    <w:unhideWhenUsed/>
    <w:rsid w:val="00C61B9D"/>
    <w:pPr>
      <w:spacing w:after="120"/>
      <w:ind w:left="283"/>
    </w:pPr>
    <w:rPr>
      <w:sz w:val="16"/>
      <w:szCs w:val="16"/>
      <w:lang w:val="en-US"/>
    </w:rPr>
  </w:style>
  <w:style w:type="character" w:customStyle="1" w:styleId="Tijeloteksta-uvlaka3Char">
    <w:name w:val="Tijelo teksta - uvlaka 3 Char"/>
    <w:basedOn w:val="Zadanifontodlomka"/>
    <w:link w:val="Tijeloteksta-uvlaka3"/>
    <w:uiPriority w:val="99"/>
    <w:semiHidden/>
    <w:rsid w:val="00C61B9D"/>
    <w:rPr>
      <w:sz w:val="16"/>
      <w:szCs w:val="16"/>
      <w:lang w:val="en-US"/>
    </w:rPr>
  </w:style>
  <w:style w:type="character" w:customStyle="1" w:styleId="outputformat1">
    <w:name w:val="outputformat1"/>
    <w:basedOn w:val="Zadanifontodlomka"/>
    <w:rsid w:val="001E2829"/>
    <w:rPr>
      <w:rFonts w:ascii="Arial" w:hAnsi="Arial" w:cs="Arial" w:hint="default"/>
      <w:sz w:val="18"/>
      <w:szCs w:val="18"/>
    </w:rPr>
  </w:style>
  <w:style w:type="character" w:styleId="Naglaeno">
    <w:name w:val="Strong"/>
    <w:basedOn w:val="Zadanifontodlomka"/>
    <w:uiPriority w:val="22"/>
    <w:qFormat/>
    <w:rsid w:val="00557181"/>
    <w:rPr>
      <w:b/>
      <w:bCs/>
    </w:rPr>
  </w:style>
  <w:style w:type="character" w:customStyle="1" w:styleId="TijelotekstaChar">
    <w:name w:val="Tijelo teksta Char"/>
    <w:basedOn w:val="Zadanifontodlomka"/>
    <w:link w:val="Tijeloteksta"/>
    <w:rsid w:val="00925BE5"/>
    <w:rPr>
      <w:rFonts w:ascii="Tahoma" w:hAnsi="Tahoma"/>
      <w:sz w:val="24"/>
    </w:rPr>
  </w:style>
  <w:style w:type="paragraph" w:styleId="Bezproreda">
    <w:name w:val="No Spacing"/>
    <w:uiPriority w:val="1"/>
    <w:qFormat/>
    <w:rsid w:val="00735DFC"/>
    <w:rPr>
      <w:rFonts w:ascii="Calibri" w:eastAsia="Calibri" w:hAnsi="Calibri"/>
      <w:sz w:val="22"/>
      <w:szCs w:val="22"/>
      <w:lang w:eastAsia="en-US"/>
    </w:rPr>
  </w:style>
  <w:style w:type="character" w:styleId="Hiperveza">
    <w:name w:val="Hyperlink"/>
    <w:basedOn w:val="Zadanifontodlomka"/>
    <w:uiPriority w:val="99"/>
    <w:unhideWhenUsed/>
    <w:rsid w:val="00075E5F"/>
    <w:rPr>
      <w:color w:val="0000FF"/>
      <w:u w:val="single"/>
    </w:rPr>
  </w:style>
  <w:style w:type="paragraph" w:customStyle="1" w:styleId="Odlomakpopisa1">
    <w:name w:val="Odlomak popisa1"/>
    <w:basedOn w:val="Normal"/>
    <w:rsid w:val="00D044EA"/>
    <w:pPr>
      <w:suppressAutoHyphens/>
      <w:ind w:left="720"/>
      <w:contextualSpacing/>
    </w:pPr>
    <w:rPr>
      <w:lang w:eastAsia="zh-CN"/>
    </w:rPr>
  </w:style>
  <w:style w:type="character" w:customStyle="1" w:styleId="OdlomakpopisaChar">
    <w:name w:val="Odlomak popisa Char"/>
    <w:aliases w:val="Heading 12 Char,heading 1 Char,naslov 1 Char,Naslov 12 Char,Graf Char,Paragraph Char,List Paragraph Red Char,lp1 Char,TG lista Char,Graf1 Char,Graf2 Char,Graf3 Char,Graf4 Char,Graf5 Char,Graf6 Char,Graf7 Char,Graf8 Char,Graf9 Char"/>
    <w:basedOn w:val="Zadanifontodlomka"/>
    <w:link w:val="Odlomakpopisa"/>
    <w:uiPriority w:val="34"/>
    <w:locked/>
    <w:rsid w:val="000D2599"/>
  </w:style>
  <w:style w:type="paragraph" w:styleId="Tekstbalonia">
    <w:name w:val="Balloon Text"/>
    <w:basedOn w:val="Normal"/>
    <w:link w:val="TekstbaloniaChar"/>
    <w:uiPriority w:val="99"/>
    <w:semiHidden/>
    <w:unhideWhenUsed/>
    <w:rsid w:val="00986828"/>
    <w:rPr>
      <w:rFonts w:ascii="Tahoma" w:hAnsi="Tahoma" w:cs="Tahoma"/>
      <w:sz w:val="16"/>
      <w:szCs w:val="16"/>
    </w:rPr>
  </w:style>
  <w:style w:type="character" w:customStyle="1" w:styleId="TekstbaloniaChar">
    <w:name w:val="Tekst balončića Char"/>
    <w:basedOn w:val="Zadanifontodlomka"/>
    <w:link w:val="Tekstbalonia"/>
    <w:uiPriority w:val="99"/>
    <w:semiHidden/>
    <w:rsid w:val="00986828"/>
    <w:rPr>
      <w:rFonts w:ascii="Tahoma" w:hAnsi="Tahoma" w:cs="Tahoma"/>
      <w:sz w:val="16"/>
      <w:szCs w:val="16"/>
    </w:rPr>
  </w:style>
  <w:style w:type="character" w:customStyle="1" w:styleId="ZaglavljeChar">
    <w:name w:val="Zaglavlje Char"/>
    <w:aliases w:val="Znak Char, Znak Char, Char Char,Char Char,Header1 Char,Zaglavlje1 Char,Zaglavlje11 Char,Zaglavlje112 Char,1 Char, Char Char Char Char Char Char"/>
    <w:basedOn w:val="Zadanifontodlomka"/>
    <w:link w:val="Zaglavlje"/>
    <w:uiPriority w:val="99"/>
    <w:rsid w:val="00F33A91"/>
  </w:style>
  <w:style w:type="paragraph" w:styleId="Tekstkomentara">
    <w:name w:val="annotation text"/>
    <w:basedOn w:val="Normal"/>
    <w:link w:val="TekstkomentaraChar"/>
    <w:unhideWhenUsed/>
    <w:rsid w:val="00F33A91"/>
    <w:pPr>
      <w:widowControl w:val="0"/>
      <w:suppressAutoHyphens/>
    </w:pPr>
    <w:rPr>
      <w:rFonts w:eastAsia="DejaVu Sans" w:cs="Mangal"/>
      <w:kern w:val="1"/>
      <w:szCs w:val="18"/>
      <w:lang w:eastAsia="zh-CN" w:bidi="hi-IN"/>
    </w:rPr>
  </w:style>
  <w:style w:type="character" w:customStyle="1" w:styleId="TekstkomentaraChar">
    <w:name w:val="Tekst komentara Char"/>
    <w:basedOn w:val="Zadanifontodlomka"/>
    <w:link w:val="Tekstkomentara"/>
    <w:rsid w:val="00F33A91"/>
    <w:rPr>
      <w:rFonts w:eastAsia="DejaVu Sans" w:cs="Mangal"/>
      <w:kern w:val="1"/>
      <w:szCs w:val="18"/>
      <w:lang w:eastAsia="zh-CN" w:bidi="hi-IN"/>
    </w:rPr>
  </w:style>
  <w:style w:type="character" w:customStyle="1" w:styleId="UvuenotijelotekstaChar">
    <w:name w:val="Uvučeno tijelo teksta Char"/>
    <w:basedOn w:val="Zadanifontodlomka"/>
    <w:link w:val="Uvuenotijeloteksta"/>
    <w:rsid w:val="00604875"/>
  </w:style>
</w:styles>
</file>

<file path=word/webSettings.xml><?xml version="1.0" encoding="utf-8"?>
<w:webSettings xmlns:r="http://schemas.openxmlformats.org/officeDocument/2006/relationships" xmlns:w="http://schemas.openxmlformats.org/wordprocessingml/2006/main">
  <w:divs>
    <w:div w:id="81686334">
      <w:bodyDiv w:val="1"/>
      <w:marLeft w:val="0"/>
      <w:marRight w:val="0"/>
      <w:marTop w:val="0"/>
      <w:marBottom w:val="0"/>
      <w:divBdr>
        <w:top w:val="none" w:sz="0" w:space="0" w:color="auto"/>
        <w:left w:val="none" w:sz="0" w:space="0" w:color="auto"/>
        <w:bottom w:val="none" w:sz="0" w:space="0" w:color="auto"/>
        <w:right w:val="none" w:sz="0" w:space="0" w:color="auto"/>
      </w:divBdr>
      <w:divsChild>
        <w:div w:id="1083647893">
          <w:marLeft w:val="0"/>
          <w:marRight w:val="0"/>
          <w:marTop w:val="0"/>
          <w:marBottom w:val="0"/>
          <w:divBdr>
            <w:top w:val="none" w:sz="0" w:space="0" w:color="auto"/>
            <w:left w:val="none" w:sz="0" w:space="0" w:color="auto"/>
            <w:bottom w:val="none" w:sz="0" w:space="0" w:color="auto"/>
            <w:right w:val="none" w:sz="0" w:space="0" w:color="auto"/>
          </w:divBdr>
        </w:div>
      </w:divsChild>
    </w:div>
    <w:div w:id="184179672">
      <w:bodyDiv w:val="1"/>
      <w:marLeft w:val="0"/>
      <w:marRight w:val="0"/>
      <w:marTop w:val="0"/>
      <w:marBottom w:val="0"/>
      <w:divBdr>
        <w:top w:val="none" w:sz="0" w:space="0" w:color="auto"/>
        <w:left w:val="none" w:sz="0" w:space="0" w:color="auto"/>
        <w:bottom w:val="none" w:sz="0" w:space="0" w:color="auto"/>
        <w:right w:val="none" w:sz="0" w:space="0" w:color="auto"/>
      </w:divBdr>
    </w:div>
    <w:div w:id="436482739">
      <w:bodyDiv w:val="1"/>
      <w:marLeft w:val="0"/>
      <w:marRight w:val="0"/>
      <w:marTop w:val="0"/>
      <w:marBottom w:val="0"/>
      <w:divBdr>
        <w:top w:val="none" w:sz="0" w:space="0" w:color="auto"/>
        <w:left w:val="none" w:sz="0" w:space="0" w:color="auto"/>
        <w:bottom w:val="none" w:sz="0" w:space="0" w:color="auto"/>
        <w:right w:val="none" w:sz="0" w:space="0" w:color="auto"/>
      </w:divBdr>
      <w:divsChild>
        <w:div w:id="426534866">
          <w:marLeft w:val="0"/>
          <w:marRight w:val="0"/>
          <w:marTop w:val="0"/>
          <w:marBottom w:val="0"/>
          <w:divBdr>
            <w:top w:val="none" w:sz="0" w:space="0" w:color="auto"/>
            <w:left w:val="none" w:sz="0" w:space="0" w:color="auto"/>
            <w:bottom w:val="none" w:sz="0" w:space="0" w:color="auto"/>
            <w:right w:val="none" w:sz="0" w:space="0" w:color="auto"/>
          </w:divBdr>
        </w:div>
      </w:divsChild>
    </w:div>
    <w:div w:id="567811797">
      <w:bodyDiv w:val="1"/>
      <w:marLeft w:val="0"/>
      <w:marRight w:val="0"/>
      <w:marTop w:val="0"/>
      <w:marBottom w:val="0"/>
      <w:divBdr>
        <w:top w:val="none" w:sz="0" w:space="0" w:color="auto"/>
        <w:left w:val="none" w:sz="0" w:space="0" w:color="auto"/>
        <w:bottom w:val="none" w:sz="0" w:space="0" w:color="auto"/>
        <w:right w:val="none" w:sz="0" w:space="0" w:color="auto"/>
      </w:divBdr>
    </w:div>
    <w:div w:id="773013346">
      <w:bodyDiv w:val="1"/>
      <w:marLeft w:val="0"/>
      <w:marRight w:val="0"/>
      <w:marTop w:val="0"/>
      <w:marBottom w:val="0"/>
      <w:divBdr>
        <w:top w:val="none" w:sz="0" w:space="0" w:color="auto"/>
        <w:left w:val="none" w:sz="0" w:space="0" w:color="auto"/>
        <w:bottom w:val="none" w:sz="0" w:space="0" w:color="auto"/>
        <w:right w:val="none" w:sz="0" w:space="0" w:color="auto"/>
      </w:divBdr>
    </w:div>
    <w:div w:id="899706739">
      <w:bodyDiv w:val="1"/>
      <w:marLeft w:val="0"/>
      <w:marRight w:val="0"/>
      <w:marTop w:val="0"/>
      <w:marBottom w:val="0"/>
      <w:divBdr>
        <w:top w:val="none" w:sz="0" w:space="0" w:color="auto"/>
        <w:left w:val="none" w:sz="0" w:space="0" w:color="auto"/>
        <w:bottom w:val="none" w:sz="0" w:space="0" w:color="auto"/>
        <w:right w:val="none" w:sz="0" w:space="0" w:color="auto"/>
      </w:divBdr>
    </w:div>
    <w:div w:id="1146583166">
      <w:bodyDiv w:val="1"/>
      <w:marLeft w:val="0"/>
      <w:marRight w:val="0"/>
      <w:marTop w:val="0"/>
      <w:marBottom w:val="0"/>
      <w:divBdr>
        <w:top w:val="none" w:sz="0" w:space="0" w:color="auto"/>
        <w:left w:val="none" w:sz="0" w:space="0" w:color="auto"/>
        <w:bottom w:val="none" w:sz="0" w:space="0" w:color="auto"/>
        <w:right w:val="none" w:sz="0" w:space="0" w:color="auto"/>
      </w:divBdr>
    </w:div>
    <w:div w:id="1268466883">
      <w:bodyDiv w:val="1"/>
      <w:marLeft w:val="0"/>
      <w:marRight w:val="0"/>
      <w:marTop w:val="0"/>
      <w:marBottom w:val="0"/>
      <w:divBdr>
        <w:top w:val="none" w:sz="0" w:space="0" w:color="auto"/>
        <w:left w:val="none" w:sz="0" w:space="0" w:color="auto"/>
        <w:bottom w:val="none" w:sz="0" w:space="0" w:color="auto"/>
        <w:right w:val="none" w:sz="0" w:space="0" w:color="auto"/>
      </w:divBdr>
      <w:divsChild>
        <w:div w:id="972906082">
          <w:marLeft w:val="0"/>
          <w:marRight w:val="0"/>
          <w:marTop w:val="0"/>
          <w:marBottom w:val="0"/>
          <w:divBdr>
            <w:top w:val="none" w:sz="0" w:space="0" w:color="auto"/>
            <w:left w:val="none" w:sz="0" w:space="0" w:color="auto"/>
            <w:bottom w:val="none" w:sz="0" w:space="0" w:color="auto"/>
            <w:right w:val="none" w:sz="0" w:space="0" w:color="auto"/>
          </w:divBdr>
        </w:div>
        <w:div w:id="34697352">
          <w:marLeft w:val="0"/>
          <w:marRight w:val="0"/>
          <w:marTop w:val="0"/>
          <w:marBottom w:val="0"/>
          <w:divBdr>
            <w:top w:val="none" w:sz="0" w:space="0" w:color="auto"/>
            <w:left w:val="none" w:sz="0" w:space="0" w:color="auto"/>
            <w:bottom w:val="none" w:sz="0" w:space="0" w:color="auto"/>
            <w:right w:val="none" w:sz="0" w:space="0" w:color="auto"/>
          </w:divBdr>
        </w:div>
      </w:divsChild>
    </w:div>
    <w:div w:id="13735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FC9EA-A2CA-4C28-AF11-C2CEB770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13553</Words>
  <Characters>77257</Characters>
  <Application>Microsoft Office Word</Application>
  <DocSecurity>0</DocSecurity>
  <Lines>643</Lines>
  <Paragraphs>181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Grad Ludbreg</Company>
  <LinksUpToDate>false</LinksUpToDate>
  <CharactersWithSpaces>90629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Josip</dc:creator>
  <cp:lastModifiedBy>Windows korisnik</cp:lastModifiedBy>
  <cp:revision>3</cp:revision>
  <cp:lastPrinted>2020-09-28T11:18:00Z</cp:lastPrinted>
  <dcterms:created xsi:type="dcterms:W3CDTF">2021-04-02T09:04:00Z</dcterms:created>
  <dcterms:modified xsi:type="dcterms:W3CDTF">2021-04-02T09:06:00Z</dcterms:modified>
</cp:coreProperties>
</file>