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98"/>
    <w:bookmarkStart w:id="1" w:name="_MON_997167348"/>
    <w:bookmarkStart w:id="2" w:name="_MON_997168076"/>
    <w:bookmarkStart w:id="3" w:name="_MON_997168088"/>
    <w:bookmarkStart w:id="4" w:name="_MON_997168239"/>
    <w:bookmarkStart w:id="5" w:name="_MON_997168289"/>
    <w:bookmarkStart w:id="6" w:name="_MON_997173670"/>
    <w:bookmarkStart w:id="7" w:name="_MON_997173726"/>
    <w:bookmarkStart w:id="8" w:name="_MON_997173872"/>
    <w:bookmarkStart w:id="9" w:name="_MON_997174023"/>
    <w:bookmarkStart w:id="10" w:name="_MON_997174120"/>
    <w:bookmarkStart w:id="11" w:name="_MON_997687131"/>
    <w:bookmarkStart w:id="12" w:name="_MON_997687232"/>
    <w:bookmarkStart w:id="13" w:name="_MON_997765591"/>
    <w:bookmarkStart w:id="14" w:name="_MON_996985576"/>
    <w:bookmarkStart w:id="15" w:name="_MON_9971672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43"/>
    <w:bookmarkEnd w:id="16"/>
    <w:p w:rsidR="00663A07" w:rsidRPr="00F07FE8" w:rsidRDefault="00663A07">
      <w:p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78785236" r:id="rId8"/>
        </w:object>
      </w:r>
      <w:r w:rsidRPr="00F07FE8">
        <w:rPr>
          <w:rFonts w:asciiTheme="majorHAnsi" w:hAnsiTheme="majorHAnsi"/>
          <w:szCs w:val="24"/>
        </w:rPr>
        <w:tab/>
      </w:r>
      <w:r w:rsidRPr="00F07FE8">
        <w:rPr>
          <w:rFonts w:asciiTheme="majorHAnsi" w:hAnsiTheme="majorHAnsi"/>
          <w:szCs w:val="24"/>
        </w:rPr>
        <w:tab/>
      </w:r>
      <w:r w:rsidRPr="00F07FE8">
        <w:rPr>
          <w:rFonts w:asciiTheme="majorHAnsi" w:hAnsiTheme="majorHAnsi"/>
          <w:szCs w:val="24"/>
        </w:rPr>
        <w:tab/>
      </w:r>
      <w:r w:rsidRPr="00F07FE8">
        <w:rPr>
          <w:rFonts w:asciiTheme="majorHAnsi" w:hAnsiTheme="majorHAnsi"/>
          <w:szCs w:val="24"/>
        </w:rPr>
        <w:tab/>
      </w:r>
    </w:p>
    <w:p w:rsidR="00663A07" w:rsidRPr="00F07FE8" w:rsidRDefault="00663A07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szCs w:val="24"/>
        </w:rPr>
        <w:t xml:space="preserve">     </w:t>
      </w:r>
      <w:r w:rsidR="00793F48" w:rsidRPr="00F07FE8">
        <w:rPr>
          <w:rFonts w:asciiTheme="majorHAnsi" w:hAnsiTheme="majorHAnsi"/>
          <w:szCs w:val="24"/>
        </w:rPr>
        <w:t xml:space="preserve">     </w:t>
      </w:r>
      <w:r w:rsidR="009401B2" w:rsidRPr="00F07FE8">
        <w:rPr>
          <w:rFonts w:asciiTheme="majorHAnsi" w:hAnsiTheme="majorHAnsi"/>
          <w:szCs w:val="24"/>
        </w:rPr>
        <w:t xml:space="preserve"> </w:t>
      </w:r>
      <w:r w:rsidRPr="00F07FE8">
        <w:rPr>
          <w:rFonts w:asciiTheme="majorHAnsi" w:hAnsiTheme="majorHAnsi"/>
          <w:b/>
          <w:szCs w:val="24"/>
        </w:rPr>
        <w:t>Grad</w:t>
      </w:r>
      <w:r w:rsidR="00CC7A31" w:rsidRPr="00F07FE8">
        <w:rPr>
          <w:rFonts w:asciiTheme="majorHAnsi" w:hAnsiTheme="majorHAnsi"/>
          <w:b/>
          <w:szCs w:val="24"/>
        </w:rPr>
        <w:t>sko vijeće</w:t>
      </w:r>
    </w:p>
    <w:p w:rsidR="00663A07" w:rsidRPr="00EB6E79" w:rsidRDefault="002C2C45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KLASA:944-01/21</w:t>
      </w:r>
      <w:r w:rsidR="00954ED8" w:rsidRPr="00EB6E79">
        <w:rPr>
          <w:rFonts w:asciiTheme="majorHAnsi" w:hAnsiTheme="majorHAnsi"/>
          <w:szCs w:val="24"/>
        </w:rPr>
        <w:t>-01/</w:t>
      </w:r>
      <w:r w:rsidR="00596210" w:rsidRPr="00EB6E79">
        <w:rPr>
          <w:rFonts w:asciiTheme="majorHAnsi" w:hAnsiTheme="majorHAnsi"/>
          <w:szCs w:val="24"/>
        </w:rPr>
        <w:t>04</w:t>
      </w:r>
    </w:p>
    <w:p w:rsidR="00663A07" w:rsidRPr="00EB6E79" w:rsidRDefault="00920305">
      <w:pPr>
        <w:jc w:val="both"/>
        <w:rPr>
          <w:rFonts w:asciiTheme="majorHAnsi" w:hAnsiTheme="majorHAnsi"/>
          <w:szCs w:val="24"/>
        </w:rPr>
      </w:pPr>
      <w:r w:rsidRPr="00EB6E79">
        <w:rPr>
          <w:rFonts w:asciiTheme="majorHAnsi" w:hAnsiTheme="majorHAnsi"/>
          <w:szCs w:val="24"/>
        </w:rPr>
        <w:t>URBROJ:2186/18-02</w:t>
      </w:r>
      <w:r w:rsidR="00A76729" w:rsidRPr="00EB6E79">
        <w:rPr>
          <w:rFonts w:asciiTheme="majorHAnsi" w:hAnsiTheme="majorHAnsi"/>
          <w:szCs w:val="24"/>
        </w:rPr>
        <w:t>/1</w:t>
      </w:r>
      <w:r w:rsidR="002C2C45">
        <w:rPr>
          <w:rFonts w:asciiTheme="majorHAnsi" w:hAnsiTheme="majorHAnsi"/>
          <w:szCs w:val="24"/>
        </w:rPr>
        <w:t>-21</w:t>
      </w:r>
      <w:r w:rsidR="00663A07" w:rsidRPr="00EB6E79">
        <w:rPr>
          <w:rFonts w:asciiTheme="majorHAnsi" w:hAnsiTheme="majorHAnsi"/>
          <w:szCs w:val="24"/>
        </w:rPr>
        <w:t>-</w:t>
      </w:r>
      <w:r w:rsidR="002C2C45">
        <w:rPr>
          <w:rFonts w:asciiTheme="majorHAnsi" w:hAnsiTheme="majorHAnsi"/>
          <w:szCs w:val="24"/>
        </w:rPr>
        <w:t>1</w:t>
      </w:r>
    </w:p>
    <w:p w:rsidR="00663A07" w:rsidRPr="00F07FE8" w:rsidRDefault="00920305">
      <w:pPr>
        <w:jc w:val="both"/>
        <w:rPr>
          <w:rFonts w:asciiTheme="majorHAnsi" w:hAnsiTheme="majorHAnsi"/>
          <w:b/>
          <w:i/>
          <w:szCs w:val="24"/>
          <w:u w:val="single"/>
        </w:rPr>
      </w:pPr>
      <w:r w:rsidRPr="00F07FE8">
        <w:rPr>
          <w:rFonts w:asciiTheme="majorHAnsi" w:hAnsiTheme="majorHAnsi"/>
          <w:szCs w:val="24"/>
        </w:rPr>
        <w:t xml:space="preserve">Ludbreg, </w:t>
      </w:r>
      <w:r w:rsidR="00765425">
        <w:rPr>
          <w:rFonts w:asciiTheme="majorHAnsi" w:hAnsiTheme="majorHAnsi"/>
          <w:szCs w:val="24"/>
        </w:rPr>
        <w:t xml:space="preserve">09. travnja </w:t>
      </w:r>
      <w:r w:rsidR="00EB6E79">
        <w:rPr>
          <w:rFonts w:asciiTheme="majorHAnsi" w:hAnsiTheme="majorHAnsi"/>
          <w:szCs w:val="24"/>
        </w:rPr>
        <w:t>20</w:t>
      </w:r>
      <w:r w:rsidR="002C2C45">
        <w:rPr>
          <w:rFonts w:asciiTheme="majorHAnsi" w:hAnsiTheme="majorHAnsi"/>
          <w:szCs w:val="24"/>
        </w:rPr>
        <w:t>21</w:t>
      </w:r>
      <w:r w:rsidR="00EB6E79">
        <w:rPr>
          <w:rFonts w:asciiTheme="majorHAnsi" w:hAnsiTheme="majorHAnsi"/>
          <w:szCs w:val="24"/>
        </w:rPr>
        <w:t>.</w:t>
      </w:r>
      <w:r w:rsidR="006308E5" w:rsidRPr="00F07FE8">
        <w:rPr>
          <w:rFonts w:asciiTheme="majorHAnsi" w:hAnsiTheme="majorHAnsi"/>
          <w:szCs w:val="24"/>
        </w:rPr>
        <w:tab/>
      </w:r>
      <w:r w:rsidR="003E4C1D">
        <w:rPr>
          <w:rFonts w:asciiTheme="majorHAnsi" w:hAnsiTheme="majorHAnsi"/>
          <w:szCs w:val="24"/>
        </w:rPr>
        <w:tab/>
      </w:r>
      <w:r w:rsidR="003E4C1D">
        <w:rPr>
          <w:rFonts w:asciiTheme="majorHAnsi" w:hAnsiTheme="majorHAnsi"/>
          <w:szCs w:val="24"/>
        </w:rPr>
        <w:tab/>
      </w:r>
      <w:r w:rsidR="003E4C1D">
        <w:rPr>
          <w:rFonts w:asciiTheme="majorHAnsi" w:hAnsiTheme="majorHAnsi"/>
          <w:szCs w:val="24"/>
        </w:rPr>
        <w:tab/>
      </w:r>
      <w:r w:rsidR="003E4C1D">
        <w:rPr>
          <w:rFonts w:asciiTheme="majorHAnsi" w:hAnsiTheme="majorHAnsi"/>
          <w:szCs w:val="24"/>
        </w:rPr>
        <w:tab/>
      </w:r>
      <w:r w:rsidR="003E4C1D">
        <w:rPr>
          <w:rFonts w:asciiTheme="majorHAnsi" w:hAnsiTheme="majorHAnsi"/>
          <w:szCs w:val="24"/>
        </w:rPr>
        <w:tab/>
        <w:t>PRIJEDLOG</w:t>
      </w:r>
    </w:p>
    <w:p w:rsidR="00663A07" w:rsidRPr="00F07FE8" w:rsidRDefault="00663A07">
      <w:pPr>
        <w:jc w:val="both"/>
        <w:rPr>
          <w:rFonts w:asciiTheme="majorHAnsi" w:hAnsiTheme="majorHAnsi"/>
          <w:szCs w:val="24"/>
        </w:rPr>
      </w:pPr>
    </w:p>
    <w:p w:rsidR="005B0D6B" w:rsidRPr="00281345" w:rsidRDefault="005B0D6B" w:rsidP="005B0D6B">
      <w:pPr>
        <w:jc w:val="both"/>
        <w:rPr>
          <w:rFonts w:asciiTheme="majorHAnsi" w:hAnsiTheme="majorHAnsi"/>
          <w:szCs w:val="24"/>
        </w:rPr>
      </w:pPr>
      <w:r w:rsidRPr="00281345">
        <w:rPr>
          <w:rFonts w:asciiTheme="majorHAnsi" w:hAnsiTheme="majorHAnsi"/>
          <w:szCs w:val="24"/>
        </w:rPr>
        <w:t xml:space="preserve">Na temelju članka 35. Zakona o lokalnoj i područnoj (regionalnoj) samoupravi </w:t>
      </w:r>
      <w:r w:rsidR="002C2C45" w:rsidRPr="006476F7">
        <w:rPr>
          <w:rFonts w:ascii="Cambria" w:hAnsi="Cambria"/>
          <w:szCs w:val="24"/>
        </w:rPr>
        <w:t>(NN br. 33/01, 60/01-vjerodostojno tumačenje, 129/05, 109/07, 125/08, 36/09, 150/11, 144/12, 19/13-pročišćeni tekst, 137/15, 123/17, 98/19 i 144/20)</w:t>
      </w:r>
      <w:r w:rsidRPr="00281345">
        <w:rPr>
          <w:rFonts w:asciiTheme="majorHAnsi" w:hAnsiTheme="majorHAnsi"/>
          <w:szCs w:val="24"/>
        </w:rPr>
        <w:t xml:space="preserve"> i članka 3</w:t>
      </w:r>
      <w:r w:rsidR="00EE06A7">
        <w:rPr>
          <w:rFonts w:asciiTheme="majorHAnsi" w:hAnsiTheme="majorHAnsi"/>
          <w:szCs w:val="24"/>
        </w:rPr>
        <w:t>4</w:t>
      </w:r>
      <w:r w:rsidRPr="00281345">
        <w:rPr>
          <w:rFonts w:asciiTheme="majorHAnsi" w:hAnsiTheme="majorHAnsi"/>
          <w:szCs w:val="24"/>
        </w:rPr>
        <w:t>. Statuta Grada Ludbrega („Službeni Vjesnik Varaždinske županije“</w:t>
      </w:r>
      <w:r w:rsidR="00EE06A7">
        <w:rPr>
          <w:rFonts w:asciiTheme="majorHAnsi" w:hAnsiTheme="majorHAnsi"/>
          <w:szCs w:val="24"/>
        </w:rPr>
        <w:t>,</w:t>
      </w:r>
      <w:r w:rsidRPr="00281345">
        <w:rPr>
          <w:rFonts w:asciiTheme="majorHAnsi" w:hAnsiTheme="majorHAnsi"/>
          <w:szCs w:val="24"/>
        </w:rPr>
        <w:t xml:space="preserve"> br. </w:t>
      </w:r>
      <w:r w:rsidR="00EE06A7" w:rsidRPr="00EE06A7">
        <w:rPr>
          <w:rFonts w:asciiTheme="majorHAnsi" w:hAnsiTheme="majorHAnsi"/>
          <w:szCs w:val="24"/>
        </w:rPr>
        <w:t>12/2021.</w:t>
      </w:r>
      <w:r w:rsidRPr="00281345">
        <w:rPr>
          <w:rFonts w:asciiTheme="majorHAnsi" w:hAnsiTheme="majorHAnsi"/>
          <w:szCs w:val="24"/>
        </w:rPr>
        <w:t>), Gradsko vijeće Grada Ludb</w:t>
      </w:r>
      <w:r>
        <w:rPr>
          <w:rFonts w:asciiTheme="majorHAnsi" w:hAnsiTheme="majorHAnsi"/>
          <w:szCs w:val="24"/>
        </w:rPr>
        <w:t xml:space="preserve">rega na </w:t>
      </w:r>
      <w:r w:rsidR="008378BA">
        <w:rPr>
          <w:rFonts w:asciiTheme="majorHAnsi" w:hAnsiTheme="majorHAnsi"/>
          <w:szCs w:val="24"/>
        </w:rPr>
        <w:t>29</w:t>
      </w:r>
      <w:r>
        <w:rPr>
          <w:rFonts w:asciiTheme="majorHAnsi" w:hAnsiTheme="majorHAnsi"/>
          <w:szCs w:val="24"/>
        </w:rPr>
        <w:t xml:space="preserve">. sjednici održanoj </w:t>
      </w:r>
      <w:r w:rsidR="00765425">
        <w:rPr>
          <w:rFonts w:asciiTheme="majorHAnsi" w:hAnsiTheme="majorHAnsi"/>
          <w:szCs w:val="24"/>
        </w:rPr>
        <w:t xml:space="preserve">09. travnja </w:t>
      </w:r>
      <w:r w:rsidRPr="00281345">
        <w:rPr>
          <w:rFonts w:asciiTheme="majorHAnsi" w:hAnsiTheme="majorHAnsi"/>
          <w:szCs w:val="24"/>
        </w:rPr>
        <w:t>20</w:t>
      </w:r>
      <w:r w:rsidR="003E4C1D">
        <w:rPr>
          <w:rFonts w:asciiTheme="majorHAnsi" w:hAnsiTheme="majorHAnsi"/>
          <w:szCs w:val="24"/>
        </w:rPr>
        <w:t>21</w:t>
      </w:r>
      <w:r w:rsidRPr="00281345">
        <w:rPr>
          <w:rFonts w:asciiTheme="majorHAnsi" w:hAnsiTheme="majorHAnsi"/>
          <w:szCs w:val="24"/>
        </w:rPr>
        <w:t>. g., donosi sljedeć</w:t>
      </w:r>
      <w:r>
        <w:rPr>
          <w:rFonts w:asciiTheme="majorHAnsi" w:hAnsiTheme="majorHAnsi"/>
          <w:szCs w:val="24"/>
        </w:rPr>
        <w:t>e</w:t>
      </w:r>
    </w:p>
    <w:p w:rsidR="00F6658C" w:rsidRPr="00F07FE8" w:rsidRDefault="00F6658C" w:rsidP="007A27D0">
      <w:pPr>
        <w:jc w:val="both"/>
        <w:rPr>
          <w:rFonts w:asciiTheme="majorHAnsi" w:hAnsiTheme="majorHAnsi"/>
          <w:szCs w:val="24"/>
        </w:rPr>
      </w:pPr>
    </w:p>
    <w:p w:rsidR="00663A07" w:rsidRPr="00F07FE8" w:rsidRDefault="00663A07">
      <w:pPr>
        <w:pStyle w:val="Naslov6"/>
        <w:rPr>
          <w:rFonts w:asciiTheme="majorHAnsi" w:hAnsiTheme="majorHAnsi"/>
          <w:sz w:val="24"/>
          <w:szCs w:val="24"/>
        </w:rPr>
      </w:pPr>
      <w:r w:rsidRPr="00F07FE8">
        <w:rPr>
          <w:rFonts w:asciiTheme="majorHAnsi" w:hAnsiTheme="majorHAnsi"/>
          <w:sz w:val="24"/>
          <w:szCs w:val="24"/>
        </w:rPr>
        <w:t>R J E Š E N J E</w:t>
      </w:r>
    </w:p>
    <w:p w:rsidR="00F6658C" w:rsidRPr="00F07FE8" w:rsidRDefault="008E4664" w:rsidP="00A503F0">
      <w:pPr>
        <w:jc w:val="center"/>
        <w:rPr>
          <w:rFonts w:asciiTheme="majorHAnsi" w:hAnsiTheme="majorHAnsi"/>
          <w:b/>
          <w:i/>
          <w:szCs w:val="24"/>
        </w:rPr>
      </w:pPr>
      <w:r w:rsidRPr="00F07FE8">
        <w:rPr>
          <w:rFonts w:asciiTheme="majorHAnsi" w:hAnsiTheme="majorHAnsi"/>
          <w:b/>
          <w:i/>
          <w:szCs w:val="24"/>
        </w:rPr>
        <w:t xml:space="preserve">o raspisivanju </w:t>
      </w:r>
      <w:r w:rsidR="00663A07" w:rsidRPr="00F07FE8">
        <w:rPr>
          <w:rFonts w:asciiTheme="majorHAnsi" w:hAnsiTheme="majorHAnsi"/>
          <w:b/>
          <w:i/>
          <w:szCs w:val="24"/>
        </w:rPr>
        <w:t>natječaja za prodaju</w:t>
      </w:r>
      <w:r w:rsidR="00A503F0" w:rsidRPr="00F07FE8">
        <w:rPr>
          <w:rFonts w:asciiTheme="majorHAnsi" w:hAnsiTheme="majorHAnsi"/>
          <w:b/>
          <w:i/>
          <w:szCs w:val="24"/>
        </w:rPr>
        <w:t xml:space="preserve"> </w:t>
      </w:r>
      <w:r w:rsidRPr="00F07FE8">
        <w:rPr>
          <w:rFonts w:asciiTheme="majorHAnsi" w:hAnsiTheme="majorHAnsi"/>
          <w:b/>
          <w:i/>
          <w:szCs w:val="24"/>
        </w:rPr>
        <w:t>zemljišta</w:t>
      </w:r>
      <w:r w:rsidR="00F473E0" w:rsidRPr="00F07FE8">
        <w:rPr>
          <w:rFonts w:asciiTheme="majorHAnsi" w:hAnsiTheme="majorHAnsi"/>
          <w:b/>
          <w:i/>
          <w:szCs w:val="24"/>
        </w:rPr>
        <w:t xml:space="preserve"> </w:t>
      </w:r>
      <w:r w:rsidR="00124549" w:rsidRPr="00F07FE8">
        <w:rPr>
          <w:rFonts w:asciiTheme="majorHAnsi" w:hAnsiTheme="majorHAnsi"/>
          <w:b/>
          <w:i/>
          <w:szCs w:val="24"/>
        </w:rPr>
        <w:t>poslovne</w:t>
      </w:r>
    </w:p>
    <w:p w:rsidR="001B5295" w:rsidRPr="00F07FE8" w:rsidRDefault="00044E58" w:rsidP="00A503F0">
      <w:pPr>
        <w:jc w:val="center"/>
        <w:rPr>
          <w:rFonts w:asciiTheme="majorHAnsi" w:hAnsiTheme="majorHAnsi"/>
          <w:b/>
          <w:i/>
          <w:szCs w:val="24"/>
        </w:rPr>
      </w:pPr>
      <w:r w:rsidRPr="00F07FE8">
        <w:rPr>
          <w:rFonts w:asciiTheme="majorHAnsi" w:hAnsiTheme="majorHAnsi"/>
          <w:b/>
          <w:i/>
          <w:szCs w:val="24"/>
        </w:rPr>
        <w:t xml:space="preserve">namjene </w:t>
      </w:r>
      <w:r w:rsidR="00F473E0" w:rsidRPr="00F07FE8">
        <w:rPr>
          <w:rFonts w:asciiTheme="majorHAnsi" w:hAnsiTheme="majorHAnsi"/>
          <w:b/>
          <w:i/>
          <w:szCs w:val="24"/>
        </w:rPr>
        <w:t>između sportske dvorane i</w:t>
      </w:r>
      <w:r w:rsidRPr="00F07FE8">
        <w:rPr>
          <w:rFonts w:asciiTheme="majorHAnsi" w:hAnsiTheme="majorHAnsi"/>
          <w:b/>
          <w:i/>
          <w:szCs w:val="24"/>
        </w:rPr>
        <w:t xml:space="preserve"> groblja</w:t>
      </w:r>
      <w:r w:rsidR="00B46D45" w:rsidRPr="00F07FE8">
        <w:rPr>
          <w:rFonts w:asciiTheme="majorHAnsi" w:hAnsiTheme="majorHAnsi"/>
          <w:b/>
          <w:i/>
          <w:szCs w:val="24"/>
        </w:rPr>
        <w:t xml:space="preserve"> u Ludbregu</w:t>
      </w:r>
    </w:p>
    <w:p w:rsidR="005A0F2E" w:rsidRPr="00F07FE8" w:rsidRDefault="005A0F2E">
      <w:pPr>
        <w:jc w:val="both"/>
        <w:rPr>
          <w:rFonts w:asciiTheme="majorHAnsi" w:hAnsiTheme="majorHAnsi"/>
          <w:b/>
          <w:szCs w:val="24"/>
        </w:rPr>
      </w:pPr>
    </w:p>
    <w:p w:rsidR="002C5854" w:rsidRPr="00F07FE8" w:rsidRDefault="002C5854">
      <w:pPr>
        <w:jc w:val="both"/>
        <w:rPr>
          <w:rFonts w:asciiTheme="majorHAnsi" w:hAnsiTheme="majorHAnsi"/>
          <w:b/>
          <w:szCs w:val="24"/>
        </w:rPr>
      </w:pPr>
    </w:p>
    <w:p w:rsidR="00F6658C" w:rsidRPr="00F07FE8" w:rsidRDefault="00A87D3F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PREDMET NATJEČAJA</w:t>
      </w:r>
    </w:p>
    <w:p w:rsidR="00663A07" w:rsidRPr="00F07FE8" w:rsidRDefault="00E32812">
      <w:pPr>
        <w:pStyle w:val="Naslov2"/>
        <w:rPr>
          <w:rFonts w:asciiTheme="majorHAnsi" w:hAnsiTheme="majorHAnsi"/>
          <w:sz w:val="24"/>
          <w:szCs w:val="24"/>
        </w:rPr>
      </w:pPr>
      <w:r w:rsidRPr="00F07FE8">
        <w:rPr>
          <w:rFonts w:asciiTheme="majorHAnsi" w:hAnsiTheme="majorHAnsi"/>
          <w:sz w:val="24"/>
          <w:szCs w:val="24"/>
        </w:rPr>
        <w:t>Č</w:t>
      </w:r>
      <w:r w:rsidR="00663A07" w:rsidRPr="00F07FE8">
        <w:rPr>
          <w:rFonts w:asciiTheme="majorHAnsi" w:hAnsiTheme="majorHAnsi"/>
          <w:sz w:val="24"/>
          <w:szCs w:val="24"/>
        </w:rPr>
        <w:t>lanak 1.</w:t>
      </w:r>
    </w:p>
    <w:p w:rsidR="00F90BE7" w:rsidRPr="00F07FE8" w:rsidRDefault="00663A07" w:rsidP="00D502A9">
      <w:p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 xml:space="preserve">Raspisuje se javni natječaj za prikupljanje pisanih ponuda za prodaju </w:t>
      </w:r>
      <w:r w:rsidR="00A56860" w:rsidRPr="00F07FE8">
        <w:rPr>
          <w:rFonts w:asciiTheme="majorHAnsi" w:hAnsiTheme="majorHAnsi"/>
          <w:szCs w:val="24"/>
        </w:rPr>
        <w:t>zemljišta</w:t>
      </w:r>
      <w:r w:rsidR="00344400" w:rsidRPr="00F07FE8">
        <w:rPr>
          <w:rFonts w:asciiTheme="majorHAnsi" w:hAnsiTheme="majorHAnsi"/>
          <w:szCs w:val="24"/>
        </w:rPr>
        <w:t xml:space="preserve"> poslovne</w:t>
      </w:r>
      <w:r w:rsidR="00F473E0" w:rsidRPr="00F07FE8">
        <w:rPr>
          <w:rFonts w:asciiTheme="majorHAnsi" w:hAnsiTheme="majorHAnsi"/>
          <w:szCs w:val="24"/>
        </w:rPr>
        <w:t xml:space="preserve"> namjene</w:t>
      </w:r>
      <w:r w:rsidR="004F2E9F" w:rsidRPr="00F07FE8">
        <w:rPr>
          <w:rFonts w:asciiTheme="majorHAnsi" w:hAnsiTheme="majorHAnsi"/>
          <w:szCs w:val="24"/>
        </w:rPr>
        <w:t xml:space="preserve"> (K1)</w:t>
      </w:r>
      <w:r w:rsidR="007677DA" w:rsidRPr="00F07FE8">
        <w:rPr>
          <w:rFonts w:asciiTheme="majorHAnsi" w:hAnsiTheme="majorHAnsi"/>
          <w:szCs w:val="24"/>
        </w:rPr>
        <w:t xml:space="preserve"> između sportske dvorane i </w:t>
      </w:r>
      <w:r w:rsidR="00F473E0" w:rsidRPr="00F07FE8">
        <w:rPr>
          <w:rFonts w:asciiTheme="majorHAnsi" w:hAnsiTheme="majorHAnsi"/>
          <w:szCs w:val="24"/>
        </w:rPr>
        <w:t>groblja</w:t>
      </w:r>
      <w:r w:rsidR="00F90BE7" w:rsidRPr="00F07FE8">
        <w:rPr>
          <w:rFonts w:asciiTheme="majorHAnsi" w:hAnsiTheme="majorHAnsi"/>
          <w:szCs w:val="24"/>
        </w:rPr>
        <w:t xml:space="preserve"> u</w:t>
      </w:r>
      <w:r w:rsidR="00A56860" w:rsidRPr="00F07FE8">
        <w:rPr>
          <w:rFonts w:asciiTheme="majorHAnsi" w:hAnsiTheme="majorHAnsi"/>
          <w:szCs w:val="24"/>
        </w:rPr>
        <w:t xml:space="preserve"> Ludbregu,</w:t>
      </w:r>
      <w:r w:rsidR="003A33F3" w:rsidRPr="00F07FE8">
        <w:rPr>
          <w:rFonts w:asciiTheme="majorHAnsi" w:hAnsiTheme="majorHAnsi"/>
          <w:szCs w:val="24"/>
        </w:rPr>
        <w:t xml:space="preserve"> i to:</w:t>
      </w:r>
    </w:p>
    <w:p w:rsidR="00AF479E" w:rsidRPr="00F07FE8" w:rsidRDefault="00AF479E" w:rsidP="00AF479E">
      <w:pPr>
        <w:numPr>
          <w:ilvl w:val="0"/>
          <w:numId w:val="32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b/>
          <w:szCs w:val="24"/>
        </w:rPr>
        <w:t>čkbr. 657/3</w:t>
      </w:r>
      <w:r w:rsidRPr="00F07FE8">
        <w:rPr>
          <w:rFonts w:asciiTheme="majorHAnsi" w:hAnsiTheme="majorHAnsi"/>
          <w:szCs w:val="24"/>
        </w:rPr>
        <w:t xml:space="preserve"> – oranica u Zagorskoj ulici od 3199 m2, upisana u zk.ul.br. 3197 k.o. Ludbreg,</w:t>
      </w:r>
    </w:p>
    <w:p w:rsidR="00AF479E" w:rsidRPr="00F07FE8" w:rsidRDefault="00AF479E" w:rsidP="00AF479E">
      <w:pPr>
        <w:numPr>
          <w:ilvl w:val="0"/>
          <w:numId w:val="32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b/>
          <w:szCs w:val="24"/>
        </w:rPr>
        <w:t>čkbr. 657/4</w:t>
      </w:r>
      <w:r w:rsidRPr="00F07FE8">
        <w:rPr>
          <w:rFonts w:asciiTheme="majorHAnsi" w:hAnsiTheme="majorHAnsi"/>
          <w:szCs w:val="24"/>
        </w:rPr>
        <w:t xml:space="preserve"> – oranica u Zagorskoj ulici od 3198 m2, upisana u zk.ul.br. 3197 k.o. Ludbreg.</w:t>
      </w:r>
    </w:p>
    <w:p w:rsidR="004435DC" w:rsidRPr="00F07FE8" w:rsidRDefault="004435DC" w:rsidP="00D502A9">
      <w:pPr>
        <w:jc w:val="both"/>
        <w:rPr>
          <w:rFonts w:asciiTheme="majorHAnsi" w:hAnsiTheme="majorHAnsi"/>
          <w:szCs w:val="24"/>
        </w:rPr>
      </w:pPr>
    </w:p>
    <w:p w:rsidR="00A87D3F" w:rsidRPr="00F07FE8" w:rsidRDefault="00A87D3F" w:rsidP="00D502A9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POČETNI IZNOS KUPOPRODAJNE CIJENE</w:t>
      </w:r>
    </w:p>
    <w:p w:rsidR="00663A07" w:rsidRPr="00F07FE8" w:rsidRDefault="00E32812" w:rsidP="00A5200C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Č</w:t>
      </w:r>
      <w:r w:rsidR="00663A07" w:rsidRPr="00F07FE8">
        <w:rPr>
          <w:rFonts w:asciiTheme="majorHAnsi" w:hAnsiTheme="majorHAnsi"/>
          <w:b/>
          <w:szCs w:val="24"/>
        </w:rPr>
        <w:t>lanak 2.</w:t>
      </w:r>
    </w:p>
    <w:p w:rsidR="00FF2990" w:rsidRPr="00F07FE8" w:rsidRDefault="00955095" w:rsidP="00FF2990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szCs w:val="24"/>
        </w:rPr>
        <w:t>Početni iznos kupoprodajne cijene</w:t>
      </w:r>
      <w:r w:rsidR="00A20A08" w:rsidRPr="00F07FE8">
        <w:rPr>
          <w:rFonts w:asciiTheme="majorHAnsi" w:hAnsiTheme="majorHAnsi"/>
          <w:szCs w:val="24"/>
        </w:rPr>
        <w:t xml:space="preserve"> </w:t>
      </w:r>
      <w:r w:rsidR="00E37C5E" w:rsidRPr="00F07FE8">
        <w:rPr>
          <w:rFonts w:asciiTheme="majorHAnsi" w:hAnsiTheme="majorHAnsi"/>
          <w:szCs w:val="24"/>
        </w:rPr>
        <w:t xml:space="preserve">predmetnog </w:t>
      </w:r>
      <w:r w:rsidR="00A20A08" w:rsidRPr="00F07FE8">
        <w:rPr>
          <w:rFonts w:asciiTheme="majorHAnsi" w:hAnsiTheme="majorHAnsi"/>
          <w:szCs w:val="24"/>
        </w:rPr>
        <w:t>zemljišta</w:t>
      </w:r>
      <w:r w:rsidR="00FF2990">
        <w:rPr>
          <w:rFonts w:asciiTheme="majorHAnsi" w:hAnsiTheme="majorHAnsi"/>
          <w:szCs w:val="24"/>
        </w:rPr>
        <w:t xml:space="preserve"> utvrđuje se u iznosu od </w:t>
      </w:r>
      <w:r w:rsidR="00FF2990" w:rsidRPr="00FF2990">
        <w:rPr>
          <w:rFonts w:asciiTheme="majorHAnsi" w:hAnsiTheme="majorHAnsi"/>
          <w:b/>
          <w:szCs w:val="24"/>
        </w:rPr>
        <w:t>220,00 kn/m2, pa u</w:t>
      </w:r>
      <w:r w:rsidR="00FF2990" w:rsidRPr="00F07FE8">
        <w:rPr>
          <w:rFonts w:asciiTheme="majorHAnsi" w:hAnsiTheme="majorHAnsi"/>
          <w:b/>
          <w:szCs w:val="24"/>
        </w:rPr>
        <w:t>kupno početni iznos kupoprodajne cijene iznosi za:</w:t>
      </w:r>
    </w:p>
    <w:p w:rsidR="00FF2990" w:rsidRPr="00F07FE8" w:rsidRDefault="00FF2990" w:rsidP="00FF2990">
      <w:pPr>
        <w:numPr>
          <w:ilvl w:val="0"/>
          <w:numId w:val="33"/>
        </w:numPr>
        <w:jc w:val="both"/>
        <w:rPr>
          <w:rFonts w:asciiTheme="majorHAnsi" w:hAnsiTheme="majorHAnsi"/>
          <w:b/>
          <w:szCs w:val="24"/>
        </w:rPr>
      </w:pPr>
      <w:r w:rsidRPr="00560601">
        <w:rPr>
          <w:rFonts w:asciiTheme="majorHAnsi" w:hAnsiTheme="majorHAnsi"/>
          <w:szCs w:val="24"/>
        </w:rPr>
        <w:t>čkbr. 657/3 –</w:t>
      </w:r>
      <w:r>
        <w:rPr>
          <w:rFonts w:asciiTheme="majorHAnsi" w:hAnsiTheme="majorHAnsi"/>
          <w:b/>
          <w:szCs w:val="24"/>
        </w:rPr>
        <w:t xml:space="preserve"> </w:t>
      </w:r>
      <w:r w:rsidR="001E1D3C" w:rsidRPr="001E1D3C">
        <w:rPr>
          <w:rFonts w:asciiTheme="majorHAnsi" w:hAnsiTheme="majorHAnsi"/>
          <w:b/>
          <w:szCs w:val="24"/>
        </w:rPr>
        <w:t>703.780</w:t>
      </w:r>
      <w:r w:rsidR="001E1D3C">
        <w:rPr>
          <w:rFonts w:asciiTheme="majorHAnsi" w:hAnsiTheme="majorHAnsi"/>
          <w:b/>
          <w:szCs w:val="24"/>
        </w:rPr>
        <w:t xml:space="preserve">,00 </w:t>
      </w:r>
      <w:r w:rsidRPr="00F07FE8">
        <w:rPr>
          <w:rFonts w:asciiTheme="majorHAnsi" w:hAnsiTheme="majorHAnsi"/>
          <w:b/>
          <w:szCs w:val="24"/>
        </w:rPr>
        <w:t>kn,</w:t>
      </w:r>
    </w:p>
    <w:p w:rsidR="00FF2990" w:rsidRPr="00F07FE8" w:rsidRDefault="00FF2990" w:rsidP="00FF2990">
      <w:pPr>
        <w:numPr>
          <w:ilvl w:val="0"/>
          <w:numId w:val="33"/>
        </w:numPr>
        <w:jc w:val="both"/>
        <w:rPr>
          <w:rFonts w:asciiTheme="majorHAnsi" w:hAnsiTheme="majorHAnsi"/>
          <w:b/>
          <w:szCs w:val="24"/>
        </w:rPr>
      </w:pPr>
      <w:r w:rsidRPr="00560601">
        <w:rPr>
          <w:rFonts w:asciiTheme="majorHAnsi" w:hAnsiTheme="majorHAnsi"/>
          <w:szCs w:val="24"/>
        </w:rPr>
        <w:t>čkbr. 657/4 –</w:t>
      </w:r>
      <w:r w:rsidRPr="00F07FE8">
        <w:rPr>
          <w:rFonts w:asciiTheme="majorHAnsi" w:hAnsiTheme="majorHAnsi"/>
          <w:b/>
          <w:szCs w:val="24"/>
        </w:rPr>
        <w:t xml:space="preserve"> </w:t>
      </w:r>
      <w:r w:rsidR="00806779" w:rsidRPr="00806779">
        <w:rPr>
          <w:rFonts w:asciiTheme="majorHAnsi" w:hAnsiTheme="majorHAnsi"/>
          <w:b/>
          <w:szCs w:val="24"/>
        </w:rPr>
        <w:t>703.560</w:t>
      </w:r>
      <w:r w:rsidR="00806779">
        <w:rPr>
          <w:rFonts w:asciiTheme="majorHAnsi" w:hAnsiTheme="majorHAnsi"/>
          <w:b/>
          <w:szCs w:val="24"/>
        </w:rPr>
        <w:t>,00</w:t>
      </w:r>
      <w:r w:rsidRPr="00F07FE8">
        <w:rPr>
          <w:rFonts w:asciiTheme="majorHAnsi" w:hAnsiTheme="majorHAnsi"/>
          <w:b/>
          <w:szCs w:val="24"/>
        </w:rPr>
        <w:t xml:space="preserve"> kn.</w:t>
      </w:r>
    </w:p>
    <w:p w:rsidR="00230BA5" w:rsidRPr="00F07FE8" w:rsidRDefault="00230BA5" w:rsidP="00230BA5">
      <w:pPr>
        <w:jc w:val="both"/>
        <w:rPr>
          <w:rFonts w:asciiTheme="majorHAnsi" w:hAnsiTheme="majorHAnsi"/>
          <w:b/>
          <w:szCs w:val="24"/>
        </w:rPr>
      </w:pPr>
    </w:p>
    <w:p w:rsidR="00FA7515" w:rsidRPr="00F07FE8" w:rsidRDefault="00A87D3F" w:rsidP="00A87D3F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ROK ZA PODNOŠENJE PONUDA</w:t>
      </w:r>
    </w:p>
    <w:p w:rsidR="00663A07" w:rsidRPr="00F07FE8" w:rsidRDefault="00415CE9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 xml:space="preserve">Članak  </w:t>
      </w:r>
      <w:r w:rsidR="0092333C" w:rsidRPr="00F07FE8">
        <w:rPr>
          <w:rFonts w:asciiTheme="majorHAnsi" w:hAnsiTheme="majorHAnsi"/>
          <w:b/>
          <w:szCs w:val="24"/>
        </w:rPr>
        <w:t>3</w:t>
      </w:r>
      <w:r w:rsidR="00663A07" w:rsidRPr="00F07FE8">
        <w:rPr>
          <w:rFonts w:asciiTheme="majorHAnsi" w:hAnsiTheme="majorHAnsi"/>
          <w:b/>
          <w:szCs w:val="24"/>
        </w:rPr>
        <w:t>.</w:t>
      </w:r>
    </w:p>
    <w:p w:rsidR="00663A07" w:rsidRPr="00F07FE8" w:rsidRDefault="005357D2" w:rsidP="005357D2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B37176" w:rsidRPr="00F07FE8">
        <w:rPr>
          <w:rFonts w:asciiTheme="majorHAnsi" w:hAnsiTheme="majorHAnsi"/>
          <w:szCs w:val="24"/>
        </w:rPr>
        <w:t>Natječaj se provodi u krugovima</w:t>
      </w:r>
      <w:r w:rsidR="00115D29" w:rsidRPr="00F07FE8">
        <w:rPr>
          <w:rFonts w:asciiTheme="majorHAnsi" w:hAnsiTheme="majorHAnsi"/>
          <w:szCs w:val="24"/>
        </w:rPr>
        <w:t xml:space="preserve"> do prodaje </w:t>
      </w:r>
      <w:r w:rsidR="009902DC" w:rsidRPr="00F07FE8">
        <w:rPr>
          <w:rFonts w:asciiTheme="majorHAnsi" w:hAnsiTheme="majorHAnsi"/>
          <w:szCs w:val="24"/>
        </w:rPr>
        <w:t>gore navedenih</w:t>
      </w:r>
      <w:r w:rsidR="00A039F7" w:rsidRPr="00F07FE8">
        <w:rPr>
          <w:rFonts w:asciiTheme="majorHAnsi" w:hAnsiTheme="majorHAnsi"/>
          <w:szCs w:val="24"/>
        </w:rPr>
        <w:t xml:space="preserve"> nekretnin</w:t>
      </w:r>
      <w:r w:rsidR="009902DC" w:rsidRPr="00F07FE8">
        <w:rPr>
          <w:rFonts w:asciiTheme="majorHAnsi" w:hAnsiTheme="majorHAnsi"/>
          <w:szCs w:val="24"/>
        </w:rPr>
        <w:t>a</w:t>
      </w:r>
      <w:r w:rsidR="00115D29" w:rsidRPr="00F07FE8">
        <w:rPr>
          <w:rFonts w:asciiTheme="majorHAnsi" w:hAnsiTheme="majorHAnsi"/>
          <w:szCs w:val="24"/>
        </w:rPr>
        <w:t>.</w:t>
      </w:r>
    </w:p>
    <w:p w:rsidR="00766BC1" w:rsidRPr="00F07FE8" w:rsidRDefault="005357D2" w:rsidP="000D230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766BC1" w:rsidRPr="00F07FE8">
        <w:rPr>
          <w:rFonts w:asciiTheme="majorHAnsi" w:hAnsiTheme="majorHAnsi"/>
          <w:szCs w:val="24"/>
        </w:rPr>
        <w:t xml:space="preserve">Svaki krug natječaja iznosi </w:t>
      </w:r>
      <w:r w:rsidR="00751AA2" w:rsidRPr="00F07FE8">
        <w:rPr>
          <w:rFonts w:asciiTheme="majorHAnsi" w:hAnsiTheme="majorHAnsi"/>
          <w:szCs w:val="24"/>
        </w:rPr>
        <w:t xml:space="preserve">u pravilu </w:t>
      </w:r>
      <w:r w:rsidR="00766BC1" w:rsidRPr="00F07FE8">
        <w:rPr>
          <w:rFonts w:asciiTheme="majorHAnsi" w:hAnsiTheme="majorHAnsi"/>
          <w:szCs w:val="24"/>
        </w:rPr>
        <w:t>15 dana, a započinje</w:t>
      </w:r>
      <w:r w:rsidR="002531C2" w:rsidRPr="00F07FE8">
        <w:rPr>
          <w:rFonts w:asciiTheme="majorHAnsi" w:hAnsiTheme="majorHAnsi"/>
          <w:szCs w:val="24"/>
        </w:rPr>
        <w:t>, zavisno od dana objave natječaja na oglasnoj ploči Grada Ludbrega,</w:t>
      </w:r>
      <w:r w:rsidR="00766BC1" w:rsidRPr="00F07FE8">
        <w:rPr>
          <w:rFonts w:asciiTheme="majorHAnsi" w:hAnsiTheme="majorHAnsi"/>
          <w:szCs w:val="24"/>
        </w:rPr>
        <w:t xml:space="preserve"> 1.</w:t>
      </w:r>
      <w:r w:rsidR="00A85F8B" w:rsidRPr="00F07FE8">
        <w:rPr>
          <w:rFonts w:asciiTheme="majorHAnsi" w:hAnsiTheme="majorHAnsi"/>
          <w:szCs w:val="24"/>
        </w:rPr>
        <w:t xml:space="preserve"> i završava 15. dana pojedinog kalendarskog mjeseca u godini,</w:t>
      </w:r>
      <w:r w:rsidR="00766BC1" w:rsidRPr="00F07FE8">
        <w:rPr>
          <w:rFonts w:asciiTheme="majorHAnsi" w:hAnsiTheme="majorHAnsi"/>
          <w:szCs w:val="24"/>
        </w:rPr>
        <w:t xml:space="preserve"> odnosno </w:t>
      </w:r>
      <w:r w:rsidR="00A85F8B" w:rsidRPr="00F07FE8">
        <w:rPr>
          <w:rFonts w:asciiTheme="majorHAnsi" w:hAnsiTheme="majorHAnsi"/>
          <w:szCs w:val="24"/>
        </w:rPr>
        <w:t xml:space="preserve">započinje </w:t>
      </w:r>
      <w:r w:rsidR="00766BC1" w:rsidRPr="00F07FE8">
        <w:rPr>
          <w:rFonts w:asciiTheme="majorHAnsi" w:hAnsiTheme="majorHAnsi"/>
          <w:szCs w:val="24"/>
        </w:rPr>
        <w:t>16. dana</w:t>
      </w:r>
      <w:r w:rsidR="00A85F8B" w:rsidRPr="00F07FE8">
        <w:rPr>
          <w:rFonts w:asciiTheme="majorHAnsi" w:hAnsiTheme="majorHAnsi"/>
          <w:szCs w:val="24"/>
        </w:rPr>
        <w:t xml:space="preserve"> a završava istekom kalendarskog mjeseca</w:t>
      </w:r>
      <w:r w:rsidR="00D3677B" w:rsidRPr="00F07FE8">
        <w:rPr>
          <w:rFonts w:asciiTheme="majorHAnsi" w:hAnsiTheme="majorHAnsi"/>
          <w:szCs w:val="24"/>
        </w:rPr>
        <w:t>.</w:t>
      </w:r>
      <w:r w:rsidR="00A85F8B" w:rsidRPr="00F07FE8">
        <w:rPr>
          <w:rFonts w:asciiTheme="majorHAnsi" w:hAnsiTheme="majorHAnsi"/>
          <w:szCs w:val="24"/>
        </w:rPr>
        <w:t xml:space="preserve">  </w:t>
      </w:r>
    </w:p>
    <w:p w:rsidR="000D2309" w:rsidRPr="00F07FE8" w:rsidRDefault="005357D2" w:rsidP="000D230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(3) </w:t>
      </w:r>
      <w:r w:rsidR="000D2309" w:rsidRPr="00F07FE8">
        <w:rPr>
          <w:rFonts w:asciiTheme="majorHAnsi" w:hAnsiTheme="majorHAnsi"/>
          <w:szCs w:val="24"/>
        </w:rPr>
        <w:t>Po isteku pojedinog natječajnog kruga izvršit će se otvaranje ponuda dostavljenih u tom krugu i između njih izvršiti odabir najpovoljnijih ponuda.</w:t>
      </w:r>
    </w:p>
    <w:p w:rsidR="00663A07" w:rsidRPr="00F07FE8" w:rsidRDefault="00663A07">
      <w:pPr>
        <w:jc w:val="both"/>
        <w:rPr>
          <w:rFonts w:asciiTheme="majorHAnsi" w:hAnsiTheme="majorHAnsi"/>
          <w:szCs w:val="24"/>
        </w:rPr>
      </w:pPr>
    </w:p>
    <w:p w:rsidR="00BE503C" w:rsidRPr="00F07FE8" w:rsidRDefault="00BE503C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JAMSTVO</w:t>
      </w:r>
      <w:r w:rsidR="0092333C" w:rsidRPr="00F07FE8">
        <w:rPr>
          <w:rFonts w:asciiTheme="majorHAnsi" w:hAnsiTheme="majorHAnsi"/>
          <w:b/>
          <w:szCs w:val="24"/>
        </w:rPr>
        <w:t xml:space="preserve"> KOD PODNOŠENJA PONUDE</w:t>
      </w:r>
    </w:p>
    <w:p w:rsidR="00663A07" w:rsidRPr="00F07FE8" w:rsidRDefault="001541A3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 xml:space="preserve">Članak </w:t>
      </w:r>
      <w:r w:rsidR="0092333C" w:rsidRPr="00F07FE8">
        <w:rPr>
          <w:rFonts w:asciiTheme="majorHAnsi" w:hAnsiTheme="majorHAnsi"/>
          <w:b/>
          <w:szCs w:val="24"/>
        </w:rPr>
        <w:t>4</w:t>
      </w:r>
      <w:r w:rsidR="00663A07" w:rsidRPr="00F07FE8">
        <w:rPr>
          <w:rFonts w:asciiTheme="majorHAnsi" w:hAnsiTheme="majorHAnsi"/>
          <w:b/>
          <w:szCs w:val="24"/>
        </w:rPr>
        <w:t>.</w:t>
      </w:r>
    </w:p>
    <w:p w:rsidR="008936F9" w:rsidRPr="00F07FE8" w:rsidRDefault="005A5F97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8936F9" w:rsidRPr="00F07FE8">
        <w:rPr>
          <w:rFonts w:asciiTheme="majorHAnsi" w:hAnsiTheme="majorHAnsi"/>
          <w:szCs w:val="24"/>
        </w:rPr>
        <w:t xml:space="preserve">Kao garanciju ozbiljnosti ponude, svaki je ponuditelj dužan položiti </w:t>
      </w:r>
      <w:r w:rsidR="008936F9" w:rsidRPr="00F07FE8">
        <w:rPr>
          <w:rFonts w:asciiTheme="majorHAnsi" w:hAnsiTheme="majorHAnsi"/>
          <w:b/>
          <w:szCs w:val="24"/>
        </w:rPr>
        <w:t xml:space="preserve">jamčevinu u iznosu od 10% </w:t>
      </w:r>
      <w:r w:rsidR="008936F9" w:rsidRPr="00F07FE8">
        <w:rPr>
          <w:rFonts w:asciiTheme="majorHAnsi" w:hAnsiTheme="majorHAnsi"/>
          <w:szCs w:val="24"/>
        </w:rPr>
        <w:t>od početnog iznosa kupoprodajne cijene istaknute u ovom natječaju</w:t>
      </w:r>
      <w:r w:rsidR="00D77AA8" w:rsidRPr="00F07FE8">
        <w:rPr>
          <w:rFonts w:asciiTheme="majorHAnsi" w:hAnsiTheme="majorHAnsi"/>
          <w:szCs w:val="24"/>
        </w:rPr>
        <w:t xml:space="preserve"> za pojedino zemljište</w:t>
      </w:r>
      <w:r w:rsidR="008936F9" w:rsidRPr="00F07FE8">
        <w:rPr>
          <w:rFonts w:asciiTheme="majorHAnsi" w:hAnsiTheme="majorHAnsi"/>
          <w:szCs w:val="24"/>
        </w:rPr>
        <w:t>.</w:t>
      </w:r>
    </w:p>
    <w:p w:rsidR="008936F9" w:rsidRPr="00F07FE8" w:rsidRDefault="005A5F97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(2) </w:t>
      </w:r>
      <w:r w:rsidR="008936F9" w:rsidRPr="00F07FE8">
        <w:rPr>
          <w:rFonts w:asciiTheme="majorHAnsi" w:hAnsiTheme="majorHAnsi"/>
          <w:szCs w:val="24"/>
        </w:rPr>
        <w:t>Jamčevina se uplaćuje u korist Proračuna Grada Ludbrega</w:t>
      </w:r>
      <w:r w:rsidR="005357D2">
        <w:rPr>
          <w:rFonts w:asciiTheme="majorHAnsi" w:hAnsiTheme="majorHAnsi"/>
          <w:szCs w:val="24"/>
        </w:rPr>
        <w:t>,</w:t>
      </w:r>
      <w:r w:rsidR="008936F9" w:rsidRPr="00F07FE8">
        <w:rPr>
          <w:rFonts w:asciiTheme="majorHAnsi" w:hAnsiTheme="majorHAnsi"/>
          <w:szCs w:val="24"/>
        </w:rPr>
        <w:t xml:space="preserve"> IBAN</w:t>
      </w:r>
      <w:r w:rsidR="00B956E5">
        <w:rPr>
          <w:rFonts w:asciiTheme="majorHAnsi" w:hAnsiTheme="majorHAnsi"/>
          <w:szCs w:val="24"/>
        </w:rPr>
        <w:t xml:space="preserve"> </w:t>
      </w:r>
      <w:r w:rsidR="005357D2" w:rsidRPr="000904EC">
        <w:rPr>
          <w:rFonts w:ascii="Cambria" w:hAnsi="Cambria"/>
          <w:bCs/>
          <w:szCs w:val="24"/>
        </w:rPr>
        <w:t>HR9123400091824400005</w:t>
      </w:r>
      <w:r w:rsidR="005357D2" w:rsidRPr="000904EC">
        <w:rPr>
          <w:rFonts w:ascii="Cambria" w:hAnsi="Cambria"/>
          <w:szCs w:val="24"/>
        </w:rPr>
        <w:t xml:space="preserve">, poziv na broj </w:t>
      </w:r>
      <w:r w:rsidR="005357D2" w:rsidRPr="000904EC">
        <w:rPr>
          <w:rFonts w:ascii="Cambria" w:hAnsi="Cambria"/>
          <w:bCs/>
          <w:szCs w:val="24"/>
        </w:rPr>
        <w:t>HR68 7757-OIB kupca</w:t>
      </w:r>
      <w:r w:rsidR="008936F9" w:rsidRPr="00F07FE8">
        <w:rPr>
          <w:rFonts w:asciiTheme="majorHAnsi" w:hAnsiTheme="majorHAnsi"/>
          <w:szCs w:val="24"/>
        </w:rPr>
        <w:t>, te se obračunava u ukupni iznos cijene.</w:t>
      </w:r>
    </w:p>
    <w:p w:rsidR="008936F9" w:rsidRPr="00F07FE8" w:rsidRDefault="005A5F97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(3) </w:t>
      </w:r>
      <w:r w:rsidR="008936F9" w:rsidRPr="00F07FE8">
        <w:rPr>
          <w:rFonts w:asciiTheme="majorHAnsi" w:hAnsiTheme="majorHAnsi"/>
          <w:szCs w:val="24"/>
        </w:rPr>
        <w:t>Ponuditelju koji ne uspije svojom ponudom, uplaćena će se jamčevina vratiti odmah po odabiru najpovoljnije ponude.</w:t>
      </w:r>
    </w:p>
    <w:p w:rsidR="008936F9" w:rsidRPr="00F07FE8" w:rsidRDefault="005A5F97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="008936F9" w:rsidRPr="00F07FE8">
        <w:rPr>
          <w:rFonts w:asciiTheme="majorHAnsi" w:hAnsiTheme="majorHAnsi"/>
          <w:szCs w:val="24"/>
        </w:rPr>
        <w:t>Ponuditelj čija je ponuda utvrđena kao najpovoljnija, u slučaju odustanka od ponude gubi pravo na povrat uplaćene jamčevine.</w:t>
      </w:r>
    </w:p>
    <w:p w:rsidR="00663A07" w:rsidRPr="00F07FE8" w:rsidRDefault="00663A07">
      <w:pPr>
        <w:jc w:val="both"/>
        <w:rPr>
          <w:rFonts w:asciiTheme="majorHAnsi" w:hAnsiTheme="majorHAnsi"/>
          <w:szCs w:val="24"/>
        </w:rPr>
      </w:pPr>
    </w:p>
    <w:p w:rsidR="00BE503C" w:rsidRPr="00F07FE8" w:rsidRDefault="00BE503C" w:rsidP="00BE503C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UPUTE ZA SASTAVLJANJE PONUDE</w:t>
      </w:r>
    </w:p>
    <w:p w:rsidR="00663A07" w:rsidRPr="00F07FE8" w:rsidRDefault="001541A3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 xml:space="preserve">Članak </w:t>
      </w:r>
      <w:r w:rsidR="0092333C" w:rsidRPr="00F07FE8">
        <w:rPr>
          <w:rFonts w:asciiTheme="majorHAnsi" w:hAnsiTheme="majorHAnsi"/>
          <w:b/>
          <w:szCs w:val="24"/>
        </w:rPr>
        <w:t>5</w:t>
      </w:r>
      <w:r w:rsidR="00663A07" w:rsidRPr="00F07FE8">
        <w:rPr>
          <w:rFonts w:asciiTheme="majorHAnsi" w:hAnsiTheme="majorHAnsi"/>
          <w:b/>
          <w:szCs w:val="24"/>
        </w:rPr>
        <w:t>.</w:t>
      </w:r>
    </w:p>
    <w:p w:rsidR="008018CD" w:rsidRPr="00F07FE8" w:rsidRDefault="005A5F97" w:rsidP="008018CD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663A07" w:rsidRPr="00F07FE8">
        <w:rPr>
          <w:rFonts w:asciiTheme="majorHAnsi" w:hAnsiTheme="majorHAnsi"/>
          <w:szCs w:val="24"/>
        </w:rPr>
        <w:t xml:space="preserve">Ponude se dostavljaju u zatvorenim </w:t>
      </w:r>
      <w:r w:rsidR="00E80053" w:rsidRPr="00F07FE8">
        <w:rPr>
          <w:rFonts w:asciiTheme="majorHAnsi" w:hAnsiTheme="majorHAnsi"/>
          <w:szCs w:val="24"/>
        </w:rPr>
        <w:t>omotnicama</w:t>
      </w:r>
      <w:r w:rsidR="008018CD" w:rsidRPr="00F07FE8">
        <w:rPr>
          <w:rFonts w:asciiTheme="majorHAnsi" w:hAnsiTheme="majorHAnsi"/>
          <w:szCs w:val="24"/>
        </w:rPr>
        <w:t xml:space="preserve"> </w:t>
      </w:r>
      <w:r w:rsidR="00E56BC9" w:rsidRPr="00F07FE8">
        <w:rPr>
          <w:rFonts w:asciiTheme="majorHAnsi" w:hAnsiTheme="majorHAnsi"/>
          <w:szCs w:val="24"/>
        </w:rPr>
        <w:t>na adresu: Grad</w:t>
      </w:r>
      <w:r w:rsidR="008018CD" w:rsidRPr="00F07FE8">
        <w:rPr>
          <w:rFonts w:asciiTheme="majorHAnsi" w:hAnsiTheme="majorHAnsi"/>
          <w:szCs w:val="24"/>
        </w:rPr>
        <w:t xml:space="preserve"> Ludbreg</w:t>
      </w:r>
      <w:r w:rsidR="00E56BC9" w:rsidRPr="00F07FE8">
        <w:rPr>
          <w:rFonts w:asciiTheme="majorHAnsi" w:hAnsiTheme="majorHAnsi"/>
          <w:szCs w:val="24"/>
        </w:rPr>
        <w:t xml:space="preserve">, </w:t>
      </w:r>
      <w:r w:rsidR="008018CD" w:rsidRPr="00F07FE8">
        <w:rPr>
          <w:rFonts w:asciiTheme="majorHAnsi" w:hAnsiTheme="majorHAnsi"/>
          <w:szCs w:val="24"/>
        </w:rPr>
        <w:t>Trg Sv. Trojstva 14,</w:t>
      </w:r>
      <w:r w:rsidR="00E56BC9" w:rsidRPr="00F07FE8">
        <w:rPr>
          <w:rFonts w:asciiTheme="majorHAnsi" w:hAnsiTheme="majorHAnsi"/>
          <w:szCs w:val="24"/>
        </w:rPr>
        <w:t xml:space="preserve"> Ludbreg,</w:t>
      </w:r>
      <w:r w:rsidR="008018CD" w:rsidRPr="00F07FE8">
        <w:rPr>
          <w:rFonts w:asciiTheme="majorHAnsi" w:hAnsiTheme="majorHAnsi"/>
          <w:szCs w:val="24"/>
        </w:rPr>
        <w:t xml:space="preserve"> s naznakom na omotnici »ZA NATJEČAJ – </w:t>
      </w:r>
      <w:r w:rsidR="00945B53" w:rsidRPr="00F07FE8">
        <w:rPr>
          <w:rFonts w:asciiTheme="majorHAnsi" w:hAnsiTheme="majorHAnsi"/>
          <w:szCs w:val="24"/>
        </w:rPr>
        <w:t>prodaja zemljišta između sportske dvorane i groblja u Ludbregu</w:t>
      </w:r>
      <w:r w:rsidR="008018CD" w:rsidRPr="00F07FE8">
        <w:rPr>
          <w:rFonts w:asciiTheme="majorHAnsi" w:hAnsiTheme="majorHAnsi"/>
          <w:szCs w:val="24"/>
        </w:rPr>
        <w:t xml:space="preserve"> – NE OTVARAJ«.</w:t>
      </w:r>
    </w:p>
    <w:p w:rsidR="00AD66EE" w:rsidRPr="00F07FE8" w:rsidRDefault="005A5F97" w:rsidP="00AD66EE">
      <w:pPr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(2) </w:t>
      </w:r>
      <w:r w:rsidR="00AD66EE" w:rsidRPr="00F07FE8">
        <w:rPr>
          <w:rFonts w:asciiTheme="majorHAnsi" w:hAnsiTheme="majorHAnsi"/>
          <w:b/>
          <w:szCs w:val="24"/>
        </w:rPr>
        <w:t>Ponuda na natječaj treba sadržavati:</w:t>
      </w:r>
    </w:p>
    <w:p w:rsidR="00AD66EE" w:rsidRPr="00F07FE8" w:rsidRDefault="005F7CC4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>naziv ponu</w:t>
      </w:r>
      <w:r w:rsidR="00AA0CE8" w:rsidRPr="00F07FE8">
        <w:rPr>
          <w:rFonts w:asciiTheme="majorHAnsi" w:hAnsiTheme="majorHAnsi"/>
          <w:szCs w:val="24"/>
        </w:rPr>
        <w:t>ditelja</w:t>
      </w:r>
      <w:r w:rsidR="00A36518" w:rsidRPr="00F07FE8">
        <w:rPr>
          <w:rFonts w:asciiTheme="majorHAnsi" w:hAnsiTheme="majorHAnsi"/>
          <w:szCs w:val="24"/>
        </w:rPr>
        <w:t xml:space="preserve">, </w:t>
      </w:r>
      <w:r w:rsidRPr="00F07FE8">
        <w:rPr>
          <w:rFonts w:asciiTheme="majorHAnsi" w:hAnsiTheme="majorHAnsi"/>
          <w:szCs w:val="24"/>
        </w:rPr>
        <w:t xml:space="preserve">sjedište </w:t>
      </w:r>
      <w:r w:rsidR="00A36518" w:rsidRPr="00F07FE8">
        <w:rPr>
          <w:rFonts w:asciiTheme="majorHAnsi" w:hAnsiTheme="majorHAnsi"/>
          <w:szCs w:val="24"/>
        </w:rPr>
        <w:t xml:space="preserve">i </w:t>
      </w:r>
      <w:r w:rsidRPr="00F07FE8">
        <w:rPr>
          <w:rFonts w:asciiTheme="majorHAnsi" w:hAnsiTheme="majorHAnsi"/>
          <w:szCs w:val="24"/>
        </w:rPr>
        <w:t>OIB</w:t>
      </w:r>
      <w:r w:rsidR="00AD66EE" w:rsidRPr="00F07FE8">
        <w:rPr>
          <w:rFonts w:asciiTheme="majorHAnsi" w:hAnsiTheme="majorHAnsi"/>
          <w:szCs w:val="24"/>
        </w:rPr>
        <w:t>,</w:t>
      </w:r>
    </w:p>
    <w:p w:rsidR="00A36518" w:rsidRPr="00F07FE8" w:rsidRDefault="00AD66EE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>oznaka nekretnine za koju se dostavlja ponuda</w:t>
      </w:r>
      <w:r w:rsidR="00A36518" w:rsidRPr="00F07FE8">
        <w:rPr>
          <w:rFonts w:asciiTheme="majorHAnsi" w:hAnsiTheme="majorHAnsi"/>
          <w:szCs w:val="24"/>
        </w:rPr>
        <w:t>,</w:t>
      </w:r>
    </w:p>
    <w:p w:rsidR="00AD66EE" w:rsidRPr="00F07FE8" w:rsidRDefault="005F7CC4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>visina ponuđene kupoprodajne cijene</w:t>
      </w:r>
      <w:r w:rsidR="00AD66EE" w:rsidRPr="00F07FE8">
        <w:rPr>
          <w:rFonts w:asciiTheme="majorHAnsi" w:hAnsiTheme="majorHAnsi"/>
          <w:szCs w:val="24"/>
        </w:rPr>
        <w:t>,</w:t>
      </w:r>
    </w:p>
    <w:p w:rsidR="005A5F97" w:rsidRDefault="00AD66EE" w:rsidP="005A5F97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>potpis</w:t>
      </w:r>
      <w:r w:rsidR="00A36518" w:rsidRPr="00F07FE8">
        <w:rPr>
          <w:rFonts w:asciiTheme="majorHAnsi" w:hAnsiTheme="majorHAnsi"/>
          <w:szCs w:val="24"/>
        </w:rPr>
        <w:t xml:space="preserve"> i pečat</w:t>
      </w:r>
      <w:r w:rsidRPr="00F07FE8">
        <w:rPr>
          <w:rFonts w:asciiTheme="majorHAnsi" w:hAnsiTheme="majorHAnsi"/>
          <w:szCs w:val="24"/>
        </w:rPr>
        <w:t xml:space="preserve"> ponu</w:t>
      </w:r>
      <w:r w:rsidR="00AA0CE8" w:rsidRPr="00F07FE8">
        <w:rPr>
          <w:rFonts w:asciiTheme="majorHAnsi" w:hAnsiTheme="majorHAnsi"/>
          <w:szCs w:val="24"/>
        </w:rPr>
        <w:t>ditelja</w:t>
      </w:r>
      <w:r w:rsidR="001125EC" w:rsidRPr="00F07FE8">
        <w:rPr>
          <w:rFonts w:asciiTheme="majorHAnsi" w:hAnsiTheme="majorHAnsi"/>
          <w:szCs w:val="24"/>
        </w:rPr>
        <w:t>.</w:t>
      </w:r>
    </w:p>
    <w:p w:rsidR="00AD66EE" w:rsidRPr="005A5F97" w:rsidRDefault="005A5F97" w:rsidP="005A5F97">
      <w:pPr>
        <w:jc w:val="both"/>
        <w:rPr>
          <w:rFonts w:asciiTheme="majorHAnsi" w:hAnsiTheme="majorHAnsi"/>
          <w:b/>
          <w:szCs w:val="24"/>
        </w:rPr>
      </w:pPr>
      <w:r w:rsidRPr="005A5F97">
        <w:rPr>
          <w:rFonts w:asciiTheme="majorHAnsi" w:hAnsiTheme="majorHAnsi"/>
          <w:b/>
          <w:szCs w:val="24"/>
        </w:rPr>
        <w:t xml:space="preserve">(3) </w:t>
      </w:r>
      <w:r w:rsidR="00AD66EE" w:rsidRPr="005A5F97">
        <w:rPr>
          <w:rFonts w:asciiTheme="majorHAnsi" w:hAnsiTheme="majorHAnsi"/>
          <w:b/>
          <w:szCs w:val="24"/>
        </w:rPr>
        <w:t>Uz ponudu se kao dokaz sposobnosti natjecatelja prilaže:</w:t>
      </w:r>
    </w:p>
    <w:p w:rsidR="006A14DE" w:rsidRPr="00F07FE8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 xml:space="preserve">poslovni plan koji sadrži: vrstu objekta/objekata koji se planiraju graditi na kupljenom zemljištu, opis proizvodnog procesa koji će se obavljati na kupljenom zemljištu, visinu i izvor planiranog ulaganja u gradnju i opremanje prostora, planiran rok za dovršetak poslovnog objekta/objekata, točan broj novih radnika koji se planiraju zaposliti vezano uz kupljeno zemljište, </w:t>
      </w:r>
    </w:p>
    <w:p w:rsidR="006A14DE" w:rsidRPr="00F07FE8" w:rsidRDefault="0024311F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izvod </w:t>
      </w:r>
      <w:r w:rsidRPr="0024311F">
        <w:rPr>
          <w:rFonts w:asciiTheme="majorHAnsi" w:hAnsiTheme="majorHAnsi"/>
          <w:szCs w:val="24"/>
        </w:rPr>
        <w:t>iz odgovarajućeg registra u kojem je ponuditelj kao subjekt registriran</w:t>
      </w:r>
      <w:r>
        <w:rPr>
          <w:rFonts w:asciiTheme="majorHAnsi" w:hAnsiTheme="majorHAnsi"/>
          <w:szCs w:val="24"/>
        </w:rPr>
        <w:t>,</w:t>
      </w:r>
    </w:p>
    <w:p w:rsidR="006A14DE" w:rsidRPr="00F07FE8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>potvrda Grada Ludbrega da ponuditelj nema nepodmirenih dospjelih obveza prema Gradu Ludbregu (ne starija od 30 dana od dana podnošenja ponude),</w:t>
      </w:r>
    </w:p>
    <w:p w:rsidR="006A14DE" w:rsidRPr="00F07FE8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>potvrdu Hrvatskog zavoda za mirovinsko osiguranje o ukupnom broju zaposlenih (ne starija od 30 dana od dana podnošenja ponude)</w:t>
      </w:r>
    </w:p>
    <w:p w:rsidR="006A14DE" w:rsidRPr="00F07FE8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>BON-1 (podaci o bonitetu) za posljednju obrađenu poslovnu godinu i BON-2 (podaci o solventnosti), ne stariji od 30 dana od dana podnošenja ponude – za trgovačka društva, odnosno BON-2 ne stariji od 30 dana od dana podnošenja ponude – za obrtnika,</w:t>
      </w:r>
    </w:p>
    <w:p w:rsidR="006A14DE" w:rsidRPr="00F07FE8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>dokaz o uplaćenoj jamčevini,</w:t>
      </w:r>
    </w:p>
    <w:p w:rsidR="003A6FB0" w:rsidRPr="00F07FE8" w:rsidRDefault="005A5F97" w:rsidP="003A6FB0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="003A6FB0" w:rsidRPr="00F07FE8">
        <w:rPr>
          <w:rFonts w:asciiTheme="majorHAnsi" w:hAnsiTheme="majorHAnsi"/>
          <w:szCs w:val="24"/>
        </w:rPr>
        <w:t>Neće se razmatrati nepravovremene i nepotpune ponude, te ponude osoba koja imaju nepodmirenih obveza (komunalne naknade, komunalnog doprinosa, obveze izgradnje objekata i sl.) prema Gradu Ludbregu.</w:t>
      </w:r>
    </w:p>
    <w:p w:rsidR="00663A07" w:rsidRPr="00F07FE8" w:rsidRDefault="00663A07">
      <w:pPr>
        <w:jc w:val="both"/>
        <w:rPr>
          <w:rFonts w:asciiTheme="majorHAnsi" w:hAnsiTheme="majorHAnsi"/>
          <w:szCs w:val="24"/>
        </w:rPr>
      </w:pPr>
    </w:p>
    <w:p w:rsidR="00BE503C" w:rsidRPr="00F07FE8" w:rsidRDefault="00BE503C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OTVARANJE PONUDA</w:t>
      </w:r>
    </w:p>
    <w:p w:rsidR="00663A07" w:rsidRPr="00F07FE8" w:rsidRDefault="00876450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 xml:space="preserve">Članak </w:t>
      </w:r>
      <w:r w:rsidR="00BE575E" w:rsidRPr="00F07FE8">
        <w:rPr>
          <w:rFonts w:asciiTheme="majorHAnsi" w:hAnsiTheme="majorHAnsi"/>
          <w:b/>
          <w:szCs w:val="24"/>
        </w:rPr>
        <w:t>6</w:t>
      </w:r>
      <w:r w:rsidR="00663A07" w:rsidRPr="00F07FE8">
        <w:rPr>
          <w:rFonts w:asciiTheme="majorHAnsi" w:hAnsiTheme="majorHAnsi"/>
          <w:b/>
          <w:szCs w:val="24"/>
        </w:rPr>
        <w:t>.</w:t>
      </w:r>
    </w:p>
    <w:p w:rsidR="00E12911" w:rsidRPr="00F07FE8" w:rsidRDefault="00C70CC6" w:rsidP="00E129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E12911" w:rsidRPr="00F07FE8">
        <w:rPr>
          <w:rFonts w:asciiTheme="majorHAnsi" w:hAnsiTheme="majorHAnsi"/>
          <w:szCs w:val="24"/>
        </w:rPr>
        <w:t>Podnositelji ponuda mogu prisustvovati otvaranju ponuda ako to navedu na omotnici u kojoj se nalazi ponuda.</w:t>
      </w:r>
    </w:p>
    <w:p w:rsidR="00E12911" w:rsidRPr="00F07FE8" w:rsidRDefault="00C70CC6" w:rsidP="00E129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E12911" w:rsidRPr="00F07FE8">
        <w:rPr>
          <w:rFonts w:asciiTheme="majorHAnsi" w:hAnsiTheme="majorHAnsi"/>
          <w:szCs w:val="24"/>
        </w:rPr>
        <w:t>Otvaranje zaprimljenih ponuda izvršit će Komisija za imovinsko-pravna pitanja Grada Ludbrega a odluku o odabiru najpovoljnijeg ponuditelja donosi Gradsko vijeće.</w:t>
      </w:r>
    </w:p>
    <w:p w:rsidR="0024311F" w:rsidRPr="00F07FE8" w:rsidRDefault="0024311F" w:rsidP="0024311F">
      <w:pPr>
        <w:jc w:val="both"/>
        <w:rPr>
          <w:rFonts w:asciiTheme="majorHAnsi" w:hAnsiTheme="majorHAnsi"/>
          <w:szCs w:val="24"/>
        </w:rPr>
      </w:pPr>
    </w:p>
    <w:p w:rsidR="00FA7515" w:rsidRPr="00F07FE8" w:rsidRDefault="00BE503C" w:rsidP="00BE503C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KRITERIJI ZA ODABIR NAJPOVOLJNIJE PONUDE</w:t>
      </w:r>
    </w:p>
    <w:p w:rsidR="00107EF9" w:rsidRPr="00F07FE8" w:rsidRDefault="00107EF9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 xml:space="preserve">Članak </w:t>
      </w:r>
      <w:r w:rsidR="00BE575E" w:rsidRPr="00F07FE8">
        <w:rPr>
          <w:rFonts w:asciiTheme="majorHAnsi" w:hAnsiTheme="majorHAnsi"/>
          <w:b/>
          <w:szCs w:val="24"/>
        </w:rPr>
        <w:t>7</w:t>
      </w:r>
      <w:r w:rsidRPr="00F07FE8">
        <w:rPr>
          <w:rFonts w:asciiTheme="majorHAnsi" w:hAnsiTheme="majorHAnsi"/>
          <w:b/>
          <w:szCs w:val="24"/>
        </w:rPr>
        <w:t>.</w:t>
      </w:r>
    </w:p>
    <w:p w:rsidR="00CD374C" w:rsidRPr="00F07FE8" w:rsidRDefault="00C70CC6" w:rsidP="00CD374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CD374C" w:rsidRPr="00F07FE8">
        <w:rPr>
          <w:rFonts w:asciiTheme="majorHAnsi" w:hAnsiTheme="majorHAnsi"/>
          <w:szCs w:val="24"/>
        </w:rPr>
        <w:t>Najpovoljnija ponuda je ponuda koja je uzeta u razmatranje i sadrži najvišu ponuđenu kupoprodajnu cijenu.</w:t>
      </w:r>
    </w:p>
    <w:p w:rsidR="00CD374C" w:rsidRPr="00F07FE8" w:rsidRDefault="00C70CC6" w:rsidP="00CD374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(2) </w:t>
      </w:r>
      <w:r w:rsidR="00CD374C" w:rsidRPr="00F07FE8">
        <w:rPr>
          <w:rFonts w:asciiTheme="majorHAnsi" w:hAnsiTheme="majorHAnsi"/>
          <w:szCs w:val="24"/>
        </w:rPr>
        <w:t>U slučaju da dva ili više ponuditelja ponude isti iznos cijene za istu česticu, usmenim će se nadmetanjem između tih ponuditelja utvrditi najpovoljnija ponuda, a najmanji iznos za koji se ponuda može povećati je 1.000,00 kn.</w:t>
      </w:r>
    </w:p>
    <w:p w:rsidR="00107EF9" w:rsidRPr="00F07FE8" w:rsidRDefault="00107EF9" w:rsidP="00107EF9">
      <w:pPr>
        <w:jc w:val="both"/>
        <w:rPr>
          <w:rFonts w:asciiTheme="majorHAnsi" w:hAnsiTheme="majorHAnsi"/>
          <w:szCs w:val="24"/>
        </w:rPr>
      </w:pPr>
    </w:p>
    <w:p w:rsidR="00F2473C" w:rsidRPr="00F07FE8" w:rsidRDefault="00F2473C" w:rsidP="00107EF9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POGODNOSTI ZA PONUDITELJA</w:t>
      </w:r>
    </w:p>
    <w:p w:rsidR="00F2473C" w:rsidRPr="00F07FE8" w:rsidRDefault="00F2473C" w:rsidP="00F2473C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 xml:space="preserve">Članak </w:t>
      </w:r>
      <w:r w:rsidR="00BE575E" w:rsidRPr="00F07FE8">
        <w:rPr>
          <w:rFonts w:asciiTheme="majorHAnsi" w:hAnsiTheme="majorHAnsi"/>
          <w:b/>
          <w:szCs w:val="24"/>
        </w:rPr>
        <w:t>8</w:t>
      </w:r>
      <w:r w:rsidRPr="00F07FE8">
        <w:rPr>
          <w:rFonts w:asciiTheme="majorHAnsi" w:hAnsiTheme="majorHAnsi"/>
          <w:b/>
          <w:szCs w:val="24"/>
        </w:rPr>
        <w:t>.</w:t>
      </w:r>
    </w:p>
    <w:p w:rsidR="005357D2" w:rsidRPr="005357D2" w:rsidRDefault="005357D2" w:rsidP="005357D2">
      <w:p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 xml:space="preserve">(1) Najpovoljniji ponuditelj može ostvariti </w:t>
      </w:r>
      <w:r w:rsidRPr="005357D2">
        <w:rPr>
          <w:rFonts w:asciiTheme="majorHAnsi" w:hAnsiTheme="majorHAnsi"/>
          <w:b/>
          <w:szCs w:val="24"/>
        </w:rPr>
        <w:t xml:space="preserve">djelomično oslobođenje od plaćanja komunalne naknade, kupoprodajne cijene ili drugih davanja </w:t>
      </w:r>
      <w:r w:rsidRPr="005357D2">
        <w:rPr>
          <w:rFonts w:asciiTheme="majorHAnsi" w:hAnsiTheme="majorHAnsi"/>
          <w:szCs w:val="24"/>
        </w:rPr>
        <w:t>sukladno važećim odlukama i mjerama Gradskog vijeća Grada Ludbrega o poticanju razvoja poduzetništva na području Grada Ludbrega.</w:t>
      </w:r>
    </w:p>
    <w:p w:rsidR="005357D2" w:rsidRPr="005357D2" w:rsidRDefault="005357D2" w:rsidP="005357D2">
      <w:p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 xml:space="preserve">(2) Sukladno stavku 1. ovog članka, prilikom sklapanja kupoprodajnog ugovora odabrani ponuditelj dužan je uplatiti Gradu Ludbregu </w:t>
      </w:r>
      <w:r w:rsidRPr="005357D2">
        <w:rPr>
          <w:rFonts w:asciiTheme="majorHAnsi" w:hAnsiTheme="majorHAnsi"/>
          <w:b/>
          <w:szCs w:val="24"/>
        </w:rPr>
        <w:t>najmanje</w:t>
      </w:r>
      <w:r w:rsidRPr="005357D2">
        <w:rPr>
          <w:rFonts w:asciiTheme="majorHAnsi" w:hAnsiTheme="majorHAnsi"/>
          <w:szCs w:val="24"/>
        </w:rPr>
        <w:t xml:space="preserve"> </w:t>
      </w:r>
      <w:r w:rsidRPr="005357D2">
        <w:rPr>
          <w:rFonts w:asciiTheme="majorHAnsi" w:hAnsiTheme="majorHAnsi"/>
          <w:b/>
          <w:szCs w:val="24"/>
        </w:rPr>
        <w:t>50% od ponuđenog iznosa kupoprodajne cijene</w:t>
      </w:r>
      <w:r w:rsidRPr="005357D2">
        <w:rPr>
          <w:rFonts w:asciiTheme="majorHAnsi" w:hAnsiTheme="majorHAnsi"/>
          <w:szCs w:val="24"/>
        </w:rPr>
        <w:t>.</w:t>
      </w:r>
    </w:p>
    <w:p w:rsidR="005357D2" w:rsidRPr="005357D2" w:rsidRDefault="005357D2" w:rsidP="005357D2">
      <w:p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 xml:space="preserve">(3) </w:t>
      </w:r>
      <w:r w:rsidRPr="005357D2">
        <w:rPr>
          <w:rFonts w:asciiTheme="majorHAnsi" w:hAnsiTheme="majorHAnsi"/>
          <w:b/>
          <w:szCs w:val="24"/>
        </w:rPr>
        <w:t>Plaćanje preostalog dijela neplaćenog iznosa kupoprodajne cijene zavisi od broja novozaposlenih osoba</w:t>
      </w:r>
      <w:r w:rsidRPr="005357D2">
        <w:rPr>
          <w:rFonts w:asciiTheme="majorHAnsi" w:hAnsiTheme="majorHAnsi"/>
          <w:szCs w:val="24"/>
        </w:rPr>
        <w:t xml:space="preserve"> tako da se kupac zemljišta oslobađa plaćanja kupoprodajne cijene razmjerno broju novozaposlenih radnika s prebivalištem na području Grada Ludbrega prema slijedećem kriteriju:</w:t>
      </w:r>
    </w:p>
    <w:p w:rsidR="005357D2" w:rsidRPr="005357D2" w:rsidRDefault="005357D2" w:rsidP="005357D2">
      <w:pPr>
        <w:numPr>
          <w:ilvl w:val="0"/>
          <w:numId w:val="28"/>
        </w:num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>10% kupoprodajne cijene za 3-5 novozaposlenih radnika,</w:t>
      </w:r>
    </w:p>
    <w:p w:rsidR="005357D2" w:rsidRPr="005357D2" w:rsidRDefault="005357D2" w:rsidP="005357D2">
      <w:pPr>
        <w:numPr>
          <w:ilvl w:val="0"/>
          <w:numId w:val="28"/>
        </w:num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>20% kupoprodajne cijene za 6-10 novozaposlenih radnika,</w:t>
      </w:r>
    </w:p>
    <w:p w:rsidR="005357D2" w:rsidRPr="005357D2" w:rsidRDefault="005357D2" w:rsidP="005357D2">
      <w:pPr>
        <w:numPr>
          <w:ilvl w:val="0"/>
          <w:numId w:val="28"/>
        </w:num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>30% kupoprodajne cijene za 11-15 novozaposlenih radnika,</w:t>
      </w:r>
    </w:p>
    <w:p w:rsidR="005357D2" w:rsidRPr="005357D2" w:rsidRDefault="005357D2" w:rsidP="005357D2">
      <w:pPr>
        <w:numPr>
          <w:ilvl w:val="0"/>
          <w:numId w:val="28"/>
        </w:num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>40% kupoprodajne cijene za 16-20 novozaposlenih radnika,</w:t>
      </w:r>
    </w:p>
    <w:p w:rsidR="005357D2" w:rsidRPr="005357D2" w:rsidRDefault="005357D2" w:rsidP="005357D2">
      <w:pPr>
        <w:numPr>
          <w:ilvl w:val="0"/>
          <w:numId w:val="28"/>
        </w:num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>50% kupoprodajne cijene za 21 i više novozaposlenih radnika.</w:t>
      </w:r>
    </w:p>
    <w:p w:rsidR="005357D2" w:rsidRPr="005357D2" w:rsidRDefault="005357D2" w:rsidP="005357D2">
      <w:p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 xml:space="preserve">(4) Za osiguranje plaćanja preostalog iznosa kupoprodajne cijene, odabrani ponuditelj prilikom sklapanja ugovora o kupoprodaji obvezan je Gradu Ludbregu predati javnobilježnički ovjerenu </w:t>
      </w:r>
      <w:r w:rsidRPr="005357D2">
        <w:rPr>
          <w:rFonts w:asciiTheme="majorHAnsi" w:hAnsiTheme="majorHAnsi"/>
          <w:b/>
          <w:szCs w:val="24"/>
        </w:rPr>
        <w:t>bjanko zadužnicu</w:t>
      </w:r>
      <w:r w:rsidRPr="005357D2">
        <w:rPr>
          <w:rFonts w:asciiTheme="majorHAnsi" w:hAnsiTheme="majorHAnsi"/>
          <w:szCs w:val="24"/>
        </w:rPr>
        <w:t xml:space="preserve"> na preostali iznos ponuđene kupoprodajne cijene.</w:t>
      </w:r>
    </w:p>
    <w:p w:rsidR="001E125F" w:rsidRPr="00F07FE8" w:rsidRDefault="001E125F" w:rsidP="00107EF9">
      <w:pPr>
        <w:jc w:val="both"/>
        <w:rPr>
          <w:rFonts w:asciiTheme="majorHAnsi" w:hAnsiTheme="majorHAnsi"/>
          <w:szCs w:val="24"/>
        </w:rPr>
      </w:pPr>
    </w:p>
    <w:p w:rsidR="00722625" w:rsidRPr="00F07FE8" w:rsidRDefault="00722625" w:rsidP="00107EF9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OBVEZE ODABRANOG PONUDITELJA</w:t>
      </w:r>
    </w:p>
    <w:p w:rsidR="00722625" w:rsidRPr="00F07FE8" w:rsidRDefault="00722625" w:rsidP="00722625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 xml:space="preserve">Članak </w:t>
      </w:r>
      <w:r w:rsidR="00BE575E" w:rsidRPr="00F07FE8">
        <w:rPr>
          <w:rFonts w:asciiTheme="majorHAnsi" w:hAnsiTheme="majorHAnsi"/>
          <w:b/>
          <w:szCs w:val="24"/>
        </w:rPr>
        <w:t>9</w:t>
      </w:r>
      <w:r w:rsidRPr="00F07FE8">
        <w:rPr>
          <w:rFonts w:asciiTheme="majorHAnsi" w:hAnsiTheme="majorHAnsi"/>
          <w:b/>
          <w:szCs w:val="24"/>
        </w:rPr>
        <w:t>.</w:t>
      </w:r>
    </w:p>
    <w:p w:rsidR="003346A7" w:rsidRPr="00E94D65" w:rsidRDefault="003346A7" w:rsidP="003346A7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 Kupac je</w:t>
      </w:r>
      <w:r w:rsidRPr="00E94D65">
        <w:rPr>
          <w:rFonts w:ascii="Times New Roman" w:hAnsi="Times New Roman"/>
          <w:szCs w:val="24"/>
        </w:rPr>
        <w:t xml:space="preserve"> dužan </w:t>
      </w:r>
      <w:r w:rsidRPr="00E36D33">
        <w:rPr>
          <w:rFonts w:ascii="Times New Roman" w:hAnsi="Times New Roman"/>
          <w:b/>
          <w:szCs w:val="24"/>
        </w:rPr>
        <w:t xml:space="preserve">ishoditi </w:t>
      </w:r>
      <w:r>
        <w:rPr>
          <w:rFonts w:ascii="Times New Roman" w:hAnsi="Times New Roman"/>
          <w:b/>
          <w:szCs w:val="24"/>
        </w:rPr>
        <w:t>pravomoćni</w:t>
      </w:r>
      <w:r w:rsidRPr="00E36D33">
        <w:rPr>
          <w:rFonts w:ascii="Times New Roman" w:hAnsi="Times New Roman"/>
          <w:b/>
          <w:szCs w:val="24"/>
        </w:rPr>
        <w:t xml:space="preserve"> akt o građenju gospodarskog objekta (objekata)</w:t>
      </w:r>
      <w:r w:rsidRPr="00E94D65">
        <w:rPr>
          <w:rFonts w:ascii="Times New Roman" w:hAnsi="Times New Roman"/>
          <w:szCs w:val="24"/>
        </w:rPr>
        <w:t xml:space="preserve"> na </w:t>
      </w:r>
      <w:r>
        <w:rPr>
          <w:rFonts w:ascii="Times New Roman" w:hAnsi="Times New Roman"/>
          <w:szCs w:val="24"/>
        </w:rPr>
        <w:t>kupljenoj nekretnini,</w:t>
      </w:r>
      <w:r w:rsidRPr="00E94D6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>u roku od 1</w:t>
      </w:r>
      <w:r w:rsidRPr="00E36D33">
        <w:rPr>
          <w:rFonts w:ascii="Times New Roman" w:hAnsi="Times New Roman"/>
          <w:szCs w:val="24"/>
          <w:u w:val="single"/>
        </w:rPr>
        <w:t xml:space="preserve"> (</w:t>
      </w:r>
      <w:r>
        <w:rPr>
          <w:rFonts w:ascii="Times New Roman" w:hAnsi="Times New Roman"/>
          <w:szCs w:val="24"/>
          <w:u w:val="single"/>
        </w:rPr>
        <w:t>jedne</w:t>
      </w:r>
      <w:r w:rsidRPr="00E36D33">
        <w:rPr>
          <w:rFonts w:ascii="Times New Roman" w:hAnsi="Times New Roman"/>
          <w:szCs w:val="24"/>
          <w:u w:val="single"/>
        </w:rPr>
        <w:t xml:space="preserve">) </w:t>
      </w:r>
      <w:r>
        <w:rPr>
          <w:rFonts w:ascii="Times New Roman" w:hAnsi="Times New Roman"/>
          <w:szCs w:val="24"/>
          <w:u w:val="single"/>
        </w:rPr>
        <w:t>godine</w:t>
      </w:r>
      <w:r w:rsidRPr="00E94D65">
        <w:rPr>
          <w:rFonts w:ascii="Times New Roman" w:hAnsi="Times New Roman"/>
          <w:szCs w:val="24"/>
        </w:rPr>
        <w:t xml:space="preserve"> od dana sklapanja ugovora o </w:t>
      </w:r>
      <w:r>
        <w:rPr>
          <w:rFonts w:ascii="Times New Roman" w:hAnsi="Times New Roman"/>
          <w:szCs w:val="24"/>
        </w:rPr>
        <w:t>kupo</w:t>
      </w:r>
      <w:r w:rsidRPr="00E94D65">
        <w:rPr>
          <w:rFonts w:ascii="Times New Roman" w:hAnsi="Times New Roman"/>
          <w:szCs w:val="24"/>
        </w:rPr>
        <w:t xml:space="preserve">prodaji, te u </w:t>
      </w:r>
      <w:r w:rsidRPr="00E36D33">
        <w:rPr>
          <w:rFonts w:ascii="Times New Roman" w:hAnsi="Times New Roman"/>
          <w:szCs w:val="24"/>
          <w:u w:val="single"/>
        </w:rPr>
        <w:t>daljnjem roku od 2 (dvije) godine</w:t>
      </w:r>
      <w:r>
        <w:rPr>
          <w:rFonts w:ascii="Times New Roman" w:hAnsi="Times New Roman"/>
          <w:szCs w:val="24"/>
        </w:rPr>
        <w:t xml:space="preserve"> od dana pravomoćnosti</w:t>
      </w:r>
      <w:r w:rsidRPr="00E94D65">
        <w:rPr>
          <w:rFonts w:ascii="Times New Roman" w:hAnsi="Times New Roman"/>
          <w:szCs w:val="24"/>
        </w:rPr>
        <w:t xml:space="preserve"> akta o građenju </w:t>
      </w:r>
      <w:r w:rsidRPr="00E36D33">
        <w:rPr>
          <w:rFonts w:ascii="Times New Roman" w:hAnsi="Times New Roman"/>
          <w:b/>
          <w:szCs w:val="24"/>
        </w:rPr>
        <w:t>izgraditi gospodarski objekt(e), odnosno izvršiti znatnije radove na istima</w:t>
      </w:r>
      <w:r w:rsidRPr="00E94D65">
        <w:rPr>
          <w:rFonts w:ascii="Times New Roman" w:hAnsi="Times New Roman"/>
          <w:szCs w:val="24"/>
        </w:rPr>
        <w:t xml:space="preserve"> (pod znatnijim radovima na građevinskom objektu podrazumijeva se dovršenje radova na konstrukciji građevine u skladu s važećim prostorno-planskom dokumentacijom, s potpuno završenim pokrovom kao zaštitu konstrukcije od atmosferskih utjecaja i dovršenom vanjskom fasadom).</w:t>
      </w:r>
    </w:p>
    <w:p w:rsidR="007967F1" w:rsidRPr="00A55610" w:rsidRDefault="007967F1" w:rsidP="007967F1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Pr="00A55610">
        <w:rPr>
          <w:rFonts w:asciiTheme="majorHAnsi" w:hAnsiTheme="majorHAnsi"/>
          <w:b/>
          <w:szCs w:val="24"/>
        </w:rPr>
        <w:t>Rokovi iz stavka 1. ovog članka bitni su sastojci ugovora</w:t>
      </w:r>
      <w:r w:rsidRPr="00A55610">
        <w:rPr>
          <w:rFonts w:asciiTheme="majorHAnsi" w:hAnsiTheme="majorHAnsi"/>
          <w:szCs w:val="24"/>
        </w:rPr>
        <w:t xml:space="preserve"> o kupoprodaji tako da će se isti smatrati raskinutim uz obvezu povrata zemljišta Gradu Ludbregu ako odabrani ponuditelj ne ispuni u roku bilo koju od predmetnih obveza, bez obzira na razloge neispunjenja.</w:t>
      </w:r>
    </w:p>
    <w:p w:rsidR="007967F1" w:rsidRPr="00A55610" w:rsidRDefault="007967F1" w:rsidP="007967F1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(3) </w:t>
      </w:r>
      <w:r w:rsidRPr="00A55610">
        <w:rPr>
          <w:rFonts w:asciiTheme="majorHAnsi" w:hAnsiTheme="majorHAnsi"/>
          <w:szCs w:val="24"/>
        </w:rPr>
        <w:t>U slučaju raskida ugovora o kupoprodaji iz gore navedenih razloga, nakon što Gradu Ludbregu bude predana valjana tabularna isprava podobna za uknjižbu prava vlasništva u njegovo ime i korist, Grad Ludbreg se obvezuje kupcu vratiti nominalni iznos isplaćene kupoprodajne cijene za zemljište iz ugovora o kupoprodaji bez kamata</w:t>
      </w:r>
      <w:r>
        <w:rPr>
          <w:rFonts w:asciiTheme="majorHAnsi" w:hAnsiTheme="majorHAnsi"/>
          <w:szCs w:val="24"/>
        </w:rPr>
        <w:t>.</w:t>
      </w:r>
    </w:p>
    <w:p w:rsidR="007967F1" w:rsidRPr="00A55610" w:rsidRDefault="007967F1" w:rsidP="007967F1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Pr="00A55610">
        <w:rPr>
          <w:rFonts w:asciiTheme="majorHAnsi" w:hAnsiTheme="majorHAnsi"/>
          <w:szCs w:val="24"/>
        </w:rPr>
        <w:t>Obveze iz ovog članka koje se odnose na odabranog ponuditelja odnose se i na sve njegove pravne slijednike.</w:t>
      </w:r>
    </w:p>
    <w:p w:rsidR="00E70017" w:rsidRPr="00F07FE8" w:rsidRDefault="00E70017" w:rsidP="00E70017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:rsidR="00E70017" w:rsidRPr="00F07FE8" w:rsidRDefault="00E70017" w:rsidP="00E70017">
      <w:pPr>
        <w:pStyle w:val="Odlomakpopisa"/>
        <w:ind w:left="0"/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Članak 1</w:t>
      </w:r>
      <w:r w:rsidR="00BE575E" w:rsidRPr="00F07FE8">
        <w:rPr>
          <w:rFonts w:asciiTheme="majorHAnsi" w:hAnsiTheme="majorHAnsi"/>
          <w:b/>
          <w:szCs w:val="24"/>
        </w:rPr>
        <w:t>0</w:t>
      </w:r>
      <w:r w:rsidRPr="00F07FE8">
        <w:rPr>
          <w:rFonts w:asciiTheme="majorHAnsi" w:hAnsiTheme="majorHAnsi"/>
          <w:b/>
          <w:szCs w:val="24"/>
        </w:rPr>
        <w:t>.</w:t>
      </w:r>
    </w:p>
    <w:p w:rsidR="003346A7" w:rsidRPr="00E94D65" w:rsidRDefault="003346A7" w:rsidP="003346A7">
      <w:pPr>
        <w:pStyle w:val="Odlomakpopisa"/>
        <w:ind w:left="0"/>
        <w:jc w:val="both"/>
        <w:rPr>
          <w:szCs w:val="24"/>
        </w:rPr>
      </w:pPr>
      <w:r>
        <w:rPr>
          <w:szCs w:val="24"/>
        </w:rPr>
        <w:t xml:space="preserve">(1) </w:t>
      </w:r>
      <w:r w:rsidRPr="00BD4B74">
        <w:rPr>
          <w:b/>
          <w:szCs w:val="24"/>
        </w:rPr>
        <w:t xml:space="preserve">U roku od 6 (šest) mjeseci od isteka roka za izgradnju gospodarskog objekta </w:t>
      </w:r>
      <w:r>
        <w:rPr>
          <w:b/>
          <w:szCs w:val="24"/>
        </w:rPr>
        <w:t>kupac</w:t>
      </w:r>
      <w:r w:rsidRPr="00BD4B74">
        <w:rPr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je </w:t>
      </w:r>
      <w:r w:rsidRPr="009F061B">
        <w:rPr>
          <w:b/>
          <w:szCs w:val="24"/>
        </w:rPr>
        <w:t>u pogledu oslobađanja plaćanja dijela kupoprodajne cijene</w:t>
      </w:r>
      <w:r>
        <w:rPr>
          <w:b/>
          <w:szCs w:val="24"/>
        </w:rPr>
        <w:t>,</w:t>
      </w:r>
      <w:r w:rsidRPr="00BD4B74">
        <w:rPr>
          <w:b/>
          <w:szCs w:val="24"/>
        </w:rPr>
        <w:t xml:space="preserve"> </w:t>
      </w:r>
      <w:r>
        <w:rPr>
          <w:b/>
          <w:szCs w:val="24"/>
        </w:rPr>
        <w:t xml:space="preserve">obvezan </w:t>
      </w:r>
      <w:r w:rsidRPr="00BD4B74">
        <w:rPr>
          <w:b/>
          <w:szCs w:val="24"/>
        </w:rPr>
        <w:t>Gradu Ludbregu dostaviti</w:t>
      </w:r>
      <w:r w:rsidRPr="00E94D65">
        <w:rPr>
          <w:szCs w:val="24"/>
        </w:rPr>
        <w:t>:</w:t>
      </w:r>
    </w:p>
    <w:p w:rsidR="003346A7" w:rsidRPr="00E94D65" w:rsidRDefault="003346A7" w:rsidP="003346A7">
      <w:pPr>
        <w:pStyle w:val="Odlomakpopisa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 w:rsidRPr="00E94D65">
        <w:rPr>
          <w:szCs w:val="24"/>
        </w:rPr>
        <w:t>ugovor o radu za svakog novozaposlenog radnika sklopljenog na minimalno godinu dana,</w:t>
      </w:r>
    </w:p>
    <w:p w:rsidR="003346A7" w:rsidRPr="00E94D65" w:rsidRDefault="003346A7" w:rsidP="003346A7">
      <w:pPr>
        <w:pStyle w:val="Odlomakpopisa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 w:rsidRPr="00E94D65">
        <w:rPr>
          <w:szCs w:val="24"/>
        </w:rPr>
        <w:lastRenderedPageBreak/>
        <w:t>potvrdu Hrvatskog zavoda za mirovinsko osiguranje za svakog novozaposlenog radnika,</w:t>
      </w:r>
    </w:p>
    <w:p w:rsidR="003346A7" w:rsidRPr="00E94D65" w:rsidRDefault="003346A7" w:rsidP="003346A7">
      <w:pPr>
        <w:pStyle w:val="Odlomakpopisa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 w:rsidRPr="00E94D65">
        <w:rPr>
          <w:szCs w:val="24"/>
        </w:rPr>
        <w:t>potvrdu Hrvatskog zavoda za mirovinsko osiguranje o ukupnom broju zaposlenih koja ne smije biti starija od 30 dana od dana podnošenja zahtjeva,</w:t>
      </w:r>
    </w:p>
    <w:p w:rsidR="003346A7" w:rsidRPr="00E94D65" w:rsidRDefault="003346A7" w:rsidP="003346A7">
      <w:pPr>
        <w:pStyle w:val="Odlomakpopisa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 w:rsidRPr="00E94D65">
        <w:rPr>
          <w:szCs w:val="24"/>
        </w:rPr>
        <w:t>presliku osobne iskaznice za svakog novozaposlenog radnika koji mora imati prebivalište na području Grada Ludbrega.</w:t>
      </w:r>
    </w:p>
    <w:p w:rsidR="003346A7" w:rsidRDefault="003346A7" w:rsidP="003346A7">
      <w:pPr>
        <w:pStyle w:val="Odlomakpopisa"/>
        <w:ind w:left="0"/>
        <w:jc w:val="both"/>
        <w:rPr>
          <w:szCs w:val="24"/>
        </w:rPr>
      </w:pPr>
      <w:r>
        <w:rPr>
          <w:szCs w:val="24"/>
        </w:rPr>
        <w:t>(2) Kupac</w:t>
      </w:r>
      <w:r w:rsidRPr="00AD3C02">
        <w:rPr>
          <w:szCs w:val="24"/>
        </w:rPr>
        <w:t xml:space="preserve"> koji u navedenom roku ne dostavi svu traženu dokumentaciju kojom dokazuje da je zaposlio određen broj novozaposlenih radnika</w:t>
      </w:r>
      <w:r w:rsidRPr="00371805">
        <w:rPr>
          <w:rFonts w:ascii="Arial Narrow" w:hAnsi="Arial Narrow"/>
          <w:szCs w:val="24"/>
        </w:rPr>
        <w:t xml:space="preserve"> </w:t>
      </w:r>
      <w:r w:rsidRPr="00371805">
        <w:rPr>
          <w:szCs w:val="24"/>
        </w:rPr>
        <w:t>potrebnih za oslobađanje od plaćanja dijela kupoprodajne cijene</w:t>
      </w:r>
      <w:r w:rsidRPr="00AD3C02">
        <w:rPr>
          <w:szCs w:val="24"/>
        </w:rPr>
        <w:t xml:space="preserve"> i ne ispuni svoju obvezu o zapošljavanju onog broja novozaposlenih radnika navedenog u poslovnom planu odabranog ponuditelja, obvezan je u roku od 15 (petnaest) dana od isteka predmetnog roka od 6 mjeseci, platiti Gradu Ludbregu razmjeran dio preostalog iznosa neplaćene kupoprodajne cijene zavisno od stvarnog broja novozaposlenih radnika s prebivalištem na području Grada Ludbrega za koje je dostavio traženu dokumentaciju kojom dokazuje broj novozaposlenih radnika.</w:t>
      </w:r>
    </w:p>
    <w:p w:rsidR="003346A7" w:rsidRDefault="003346A7" w:rsidP="003346A7">
      <w:pPr>
        <w:pStyle w:val="Odlomakpopisa"/>
        <w:ind w:left="0"/>
        <w:jc w:val="both"/>
        <w:rPr>
          <w:szCs w:val="24"/>
        </w:rPr>
      </w:pPr>
      <w:r>
        <w:rPr>
          <w:szCs w:val="24"/>
        </w:rPr>
        <w:t xml:space="preserve">(3) </w:t>
      </w:r>
      <w:r w:rsidRPr="003824F8">
        <w:rPr>
          <w:szCs w:val="24"/>
        </w:rPr>
        <w:t>U roku od 30</w:t>
      </w:r>
      <w:r>
        <w:rPr>
          <w:szCs w:val="24"/>
        </w:rPr>
        <w:t xml:space="preserve"> (trideset)</w:t>
      </w:r>
      <w:r w:rsidRPr="003824F8">
        <w:rPr>
          <w:szCs w:val="24"/>
        </w:rPr>
        <w:t xml:space="preserve"> dana od isteka razdoblja od godinu dana za koje vrijeme je kupac obvezan imati određeni broj novozaposlenih radnika za koje koristi poticajna sredstva djelomičnog oslobađanja od plaćanja kupoprodajne cijene, </w:t>
      </w:r>
      <w:r w:rsidRPr="00F359D0">
        <w:rPr>
          <w:b/>
          <w:szCs w:val="24"/>
        </w:rPr>
        <w:t>kupac</w:t>
      </w:r>
      <w:r>
        <w:rPr>
          <w:b/>
          <w:szCs w:val="24"/>
        </w:rPr>
        <w:t xml:space="preserve"> je</w:t>
      </w:r>
      <w:r w:rsidRPr="003824F8">
        <w:rPr>
          <w:b/>
          <w:szCs w:val="24"/>
        </w:rPr>
        <w:t xml:space="preserve"> dužan dokazati da nije smanjen predmetni broj novozaposlenih radnika</w:t>
      </w:r>
      <w:r w:rsidRPr="003824F8">
        <w:rPr>
          <w:szCs w:val="24"/>
        </w:rPr>
        <w:t xml:space="preserve"> dostavom Gradu Ludbregu potvrde Hrvatskog zavoda za mirovinsko osiguranje o ukupnom broju zaposlenih.</w:t>
      </w:r>
    </w:p>
    <w:p w:rsidR="003346A7" w:rsidRPr="00371805" w:rsidRDefault="003346A7" w:rsidP="003346A7">
      <w:pPr>
        <w:pStyle w:val="Odlomakpopisa"/>
        <w:ind w:left="0"/>
        <w:jc w:val="both"/>
        <w:rPr>
          <w:szCs w:val="24"/>
        </w:rPr>
      </w:pPr>
      <w:r>
        <w:rPr>
          <w:szCs w:val="24"/>
        </w:rPr>
        <w:t xml:space="preserve">(4) </w:t>
      </w:r>
      <w:r w:rsidRPr="00371805">
        <w:rPr>
          <w:szCs w:val="24"/>
        </w:rPr>
        <w:t>Ako se u tom razdoblju</w:t>
      </w:r>
      <w:r>
        <w:rPr>
          <w:szCs w:val="24"/>
        </w:rPr>
        <w:t xml:space="preserve"> kupac</w:t>
      </w:r>
      <w:r w:rsidRPr="00371805">
        <w:rPr>
          <w:szCs w:val="24"/>
        </w:rPr>
        <w:t xml:space="preserve"> smanji ukupan broj novozaposlenih radnika s prebivalištem na području Grada Ludbrega ispod potrebnog broja radnika za koje koristi poticajna sredstva djelomičnog oslobađanja od plaćanja kupoprodajne cijene, kupac je obvezan u roku od 15 (petnaest) dana od isteka predmetnog roka od 30</w:t>
      </w:r>
      <w:r>
        <w:rPr>
          <w:szCs w:val="24"/>
        </w:rPr>
        <w:t xml:space="preserve"> (trideset)</w:t>
      </w:r>
      <w:r w:rsidRPr="00371805">
        <w:rPr>
          <w:szCs w:val="24"/>
        </w:rPr>
        <w:t xml:space="preserve"> dana, platiti prodavatelju razmjeran dio preostalog iznosa neplaćene kupoprodajne cijene zavisno od stvarnog broja novozaposlenih radnika s prebivalištem na području Grada Ludbrega.</w:t>
      </w:r>
    </w:p>
    <w:p w:rsidR="00F2473C" w:rsidRPr="00F07FE8" w:rsidRDefault="00F2473C" w:rsidP="00107EF9">
      <w:pPr>
        <w:jc w:val="both"/>
        <w:rPr>
          <w:rFonts w:asciiTheme="majorHAnsi" w:hAnsiTheme="majorHAnsi"/>
          <w:szCs w:val="24"/>
        </w:rPr>
      </w:pPr>
    </w:p>
    <w:p w:rsidR="00107EF9" w:rsidRPr="00F07FE8" w:rsidRDefault="00F2473C" w:rsidP="00107EF9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PRIJELAZNE I ZAVRŠNE ODREDBE</w:t>
      </w:r>
    </w:p>
    <w:p w:rsidR="00663A07" w:rsidRPr="00F07FE8" w:rsidRDefault="0098785D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Č</w:t>
      </w:r>
      <w:r w:rsidR="00C42E7E" w:rsidRPr="00F07FE8">
        <w:rPr>
          <w:rFonts w:asciiTheme="majorHAnsi" w:hAnsiTheme="majorHAnsi"/>
          <w:b/>
          <w:szCs w:val="24"/>
        </w:rPr>
        <w:t xml:space="preserve">lanak </w:t>
      </w:r>
      <w:r w:rsidR="00BE575E" w:rsidRPr="00F07FE8">
        <w:rPr>
          <w:rFonts w:asciiTheme="majorHAnsi" w:hAnsiTheme="majorHAnsi"/>
          <w:b/>
          <w:szCs w:val="24"/>
        </w:rPr>
        <w:t>11</w:t>
      </w:r>
      <w:r w:rsidR="00663A07" w:rsidRPr="00F07FE8">
        <w:rPr>
          <w:rFonts w:asciiTheme="majorHAnsi" w:hAnsiTheme="majorHAnsi"/>
          <w:b/>
          <w:szCs w:val="24"/>
        </w:rPr>
        <w:t>.</w:t>
      </w:r>
    </w:p>
    <w:p w:rsidR="0001651C" w:rsidRDefault="0001651C" w:rsidP="0001651C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Ovo Rješenje stupa na snagu danom donošenja</w:t>
      </w:r>
      <w:r>
        <w:rPr>
          <w:rFonts w:asciiTheme="majorHAnsi" w:hAnsiTheme="majorHAnsi"/>
          <w:szCs w:val="24"/>
        </w:rPr>
        <w:t>,</w:t>
      </w:r>
      <w:r w:rsidRPr="002C7F98">
        <w:rPr>
          <w:szCs w:val="24"/>
        </w:rPr>
        <w:t xml:space="preserve"> </w:t>
      </w:r>
      <w:r w:rsidRPr="002C7F98">
        <w:rPr>
          <w:rFonts w:asciiTheme="majorHAnsi" w:hAnsiTheme="majorHAnsi"/>
          <w:szCs w:val="24"/>
        </w:rPr>
        <w:t xml:space="preserve">a objavljuje se na oglasnoj ploči i web stranici Grada Ludbrega s danom </w:t>
      </w:r>
      <w:r w:rsidR="00C466C4">
        <w:rPr>
          <w:rFonts w:asciiTheme="majorHAnsi" w:hAnsiTheme="majorHAnsi"/>
          <w:szCs w:val="24"/>
        </w:rPr>
        <w:t>16</w:t>
      </w:r>
      <w:r w:rsidR="00765425">
        <w:rPr>
          <w:rFonts w:asciiTheme="majorHAnsi" w:hAnsiTheme="majorHAnsi"/>
          <w:szCs w:val="24"/>
        </w:rPr>
        <w:t xml:space="preserve">. travnja </w:t>
      </w:r>
      <w:r w:rsidRPr="002C7F98">
        <w:rPr>
          <w:rFonts w:asciiTheme="majorHAnsi" w:hAnsiTheme="majorHAnsi"/>
          <w:szCs w:val="24"/>
        </w:rPr>
        <w:t>20</w:t>
      </w:r>
      <w:r w:rsidR="00445F92">
        <w:rPr>
          <w:rFonts w:asciiTheme="majorHAnsi" w:hAnsiTheme="majorHAnsi"/>
          <w:szCs w:val="24"/>
        </w:rPr>
        <w:t>21</w:t>
      </w:r>
      <w:r w:rsidRPr="002C7F98">
        <w:rPr>
          <w:rFonts w:asciiTheme="majorHAnsi" w:hAnsiTheme="majorHAnsi"/>
          <w:szCs w:val="24"/>
        </w:rPr>
        <w:t>. g.</w:t>
      </w:r>
    </w:p>
    <w:p w:rsidR="00B26B34" w:rsidRPr="00F07FE8" w:rsidRDefault="00B26B34" w:rsidP="00071C61">
      <w:pPr>
        <w:jc w:val="both"/>
        <w:rPr>
          <w:rFonts w:asciiTheme="majorHAnsi" w:hAnsiTheme="majorHAnsi"/>
          <w:b/>
          <w:szCs w:val="24"/>
        </w:rPr>
      </w:pPr>
    </w:p>
    <w:p w:rsidR="00AE5FA3" w:rsidRPr="00C07A59" w:rsidRDefault="00AE5FA3" w:rsidP="00AE5FA3">
      <w:pPr>
        <w:jc w:val="both"/>
        <w:rPr>
          <w:rFonts w:asciiTheme="majorHAnsi" w:hAnsiTheme="majorHAnsi"/>
          <w:szCs w:val="24"/>
        </w:rPr>
      </w:pP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  <w:t xml:space="preserve">   Predsjedni</w:t>
      </w:r>
      <w:r w:rsidR="00B72F5E" w:rsidRPr="00C07A59">
        <w:rPr>
          <w:rFonts w:asciiTheme="majorHAnsi" w:hAnsiTheme="majorHAnsi"/>
          <w:szCs w:val="24"/>
        </w:rPr>
        <w:t>k</w:t>
      </w:r>
    </w:p>
    <w:p w:rsidR="00AE5FA3" w:rsidRPr="00C07A59" w:rsidRDefault="00AE5FA3" w:rsidP="00AE5FA3">
      <w:pPr>
        <w:jc w:val="both"/>
        <w:rPr>
          <w:rFonts w:asciiTheme="majorHAnsi" w:hAnsiTheme="majorHAnsi"/>
          <w:szCs w:val="24"/>
        </w:rPr>
      </w:pP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  <w:t>Gradskog vijeća</w:t>
      </w:r>
    </w:p>
    <w:p w:rsidR="00AE5FA3" w:rsidRPr="00C07A59" w:rsidRDefault="00AE5FA3" w:rsidP="00AE5FA3">
      <w:pPr>
        <w:jc w:val="both"/>
        <w:rPr>
          <w:rFonts w:asciiTheme="majorHAnsi" w:hAnsiTheme="majorHAnsi"/>
          <w:szCs w:val="24"/>
        </w:rPr>
      </w:pP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="00B72F5E" w:rsidRPr="00C07A59">
        <w:rPr>
          <w:rFonts w:asciiTheme="majorHAnsi" w:hAnsiTheme="majorHAnsi"/>
          <w:szCs w:val="24"/>
        </w:rPr>
        <w:t xml:space="preserve">   Antun Šimić</w:t>
      </w:r>
    </w:p>
    <w:p w:rsidR="00AE5FA3" w:rsidRPr="00C07A59" w:rsidRDefault="00AE5FA3" w:rsidP="00071C61">
      <w:pPr>
        <w:jc w:val="both"/>
        <w:rPr>
          <w:rFonts w:asciiTheme="majorHAnsi" w:hAnsiTheme="majorHAnsi"/>
          <w:szCs w:val="24"/>
        </w:rPr>
      </w:pPr>
    </w:p>
    <w:sectPr w:rsidR="00AE5FA3" w:rsidRPr="00C07A59" w:rsidSect="00B956E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567" w:right="1134" w:bottom="567" w:left="1418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49" w:rsidRDefault="005E4949">
      <w:r>
        <w:separator/>
      </w:r>
    </w:p>
  </w:endnote>
  <w:endnote w:type="continuationSeparator" w:id="0">
    <w:p w:rsidR="005E4949" w:rsidRDefault="005E4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596D83" w:rsidP="00D108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596D83">
    <w:pPr>
      <w:pStyle w:val="Podnoje"/>
      <w:jc w:val="right"/>
    </w:pPr>
    <w:fldSimple w:instr=" PAGE   \* MERGEFORMAT ">
      <w:r w:rsidR="00E777DB">
        <w:rPr>
          <w:noProof/>
        </w:rPr>
        <w:t>4</w:t>
      </w:r>
    </w:fldSimple>
  </w:p>
  <w:p w:rsidR="000602DA" w:rsidRDefault="000602DA" w:rsidP="00D108F7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255143">
    <w:pPr>
      <w:pStyle w:val="Podnoje"/>
      <w:jc w:val="right"/>
    </w:pPr>
  </w:p>
  <w:p w:rsidR="00255143" w:rsidRDefault="00255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49" w:rsidRDefault="005E4949">
      <w:r>
        <w:separator/>
      </w:r>
    </w:p>
  </w:footnote>
  <w:footnote w:type="continuationSeparator" w:id="0">
    <w:p w:rsidR="005E4949" w:rsidRDefault="005E4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596D8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Pr="00E64A27" w:rsidRDefault="000602DA" w:rsidP="00CD4B04">
    <w:pPr>
      <w:pStyle w:val="Zaglavlje"/>
      <w:framePr w:wrap="around" w:vAnchor="text" w:hAnchor="page" w:x="6202" w:y="77"/>
      <w:jc w:val="center"/>
      <w:rPr>
        <w:rStyle w:val="Brojstranice"/>
        <w:rFonts w:ascii="Tahoma" w:hAnsi="Tahoma"/>
        <w:sz w:val="20"/>
      </w:rPr>
    </w:pPr>
  </w:p>
  <w:p w:rsidR="000602DA" w:rsidRDefault="000602DA">
    <w:pPr>
      <w:pStyle w:val="Zaglavlje"/>
      <w:framePr w:wrap="around" w:vAnchor="text" w:hAnchor="margin" w:xAlign="right" w:y="1"/>
      <w:rPr>
        <w:rStyle w:val="Brojstranice"/>
      </w:rPr>
    </w:pPr>
  </w:p>
  <w:p w:rsidR="000602DA" w:rsidRDefault="000602DA" w:rsidP="00431038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3C790D"/>
    <w:multiLevelType w:val="hybridMultilevel"/>
    <w:tmpl w:val="BC4A03FE"/>
    <w:lvl w:ilvl="0" w:tplc="B6B6FF1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554C8"/>
    <w:multiLevelType w:val="hybridMultilevel"/>
    <w:tmpl w:val="C826D0DC"/>
    <w:lvl w:ilvl="0" w:tplc="94BEEB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08608A"/>
    <w:multiLevelType w:val="hybridMultilevel"/>
    <w:tmpl w:val="FB081DCE"/>
    <w:lvl w:ilvl="0" w:tplc="A7B8F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364D6043"/>
    <w:multiLevelType w:val="hybridMultilevel"/>
    <w:tmpl w:val="8EEEDDDA"/>
    <w:lvl w:ilvl="0" w:tplc="D53875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AF5F10"/>
    <w:multiLevelType w:val="singleLevel"/>
    <w:tmpl w:val="763C6F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7C75E31"/>
    <w:multiLevelType w:val="hybridMultilevel"/>
    <w:tmpl w:val="9D2649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2B6553"/>
    <w:multiLevelType w:val="hybridMultilevel"/>
    <w:tmpl w:val="02AAA92C"/>
    <w:lvl w:ilvl="0" w:tplc="DA3E1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F66DEA"/>
    <w:multiLevelType w:val="hybridMultilevel"/>
    <w:tmpl w:val="3E780FCA"/>
    <w:lvl w:ilvl="0" w:tplc="D57A5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875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8F25AF"/>
    <w:multiLevelType w:val="hybridMultilevel"/>
    <w:tmpl w:val="B0EE2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2810BC8"/>
    <w:multiLevelType w:val="hybridMultilevel"/>
    <w:tmpl w:val="569AD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A7F0A"/>
    <w:multiLevelType w:val="hybridMultilevel"/>
    <w:tmpl w:val="678E0A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143EA6"/>
    <w:multiLevelType w:val="hybridMultilevel"/>
    <w:tmpl w:val="AEAEFD8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32398D"/>
    <w:multiLevelType w:val="hybridMultilevel"/>
    <w:tmpl w:val="E8B04A80"/>
    <w:lvl w:ilvl="0" w:tplc="4C8AA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E660A4"/>
    <w:multiLevelType w:val="hybridMultilevel"/>
    <w:tmpl w:val="8FFE82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6D16D3"/>
    <w:multiLevelType w:val="singleLevel"/>
    <w:tmpl w:val="85B02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0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1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2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5"/>
  </w:num>
  <w:num w:numId="5">
    <w:abstractNumId w:val="0"/>
  </w:num>
  <w:num w:numId="6">
    <w:abstractNumId w:val="21"/>
  </w:num>
  <w:num w:numId="7">
    <w:abstractNumId w:val="32"/>
  </w:num>
  <w:num w:numId="8">
    <w:abstractNumId w:val="10"/>
  </w:num>
  <w:num w:numId="9">
    <w:abstractNumId w:val="20"/>
  </w:num>
  <w:num w:numId="10">
    <w:abstractNumId w:val="26"/>
  </w:num>
  <w:num w:numId="11">
    <w:abstractNumId w:val="22"/>
  </w:num>
  <w:num w:numId="12">
    <w:abstractNumId w:val="7"/>
  </w:num>
  <w:num w:numId="13">
    <w:abstractNumId w:val="30"/>
  </w:num>
  <w:num w:numId="14">
    <w:abstractNumId w:val="31"/>
  </w:num>
  <w:num w:numId="15">
    <w:abstractNumId w:val="29"/>
  </w:num>
  <w:num w:numId="16">
    <w:abstractNumId w:val="18"/>
  </w:num>
  <w:num w:numId="17">
    <w:abstractNumId w:val="1"/>
  </w:num>
  <w:num w:numId="18">
    <w:abstractNumId w:val="5"/>
  </w:num>
  <w:num w:numId="19">
    <w:abstractNumId w:val="11"/>
  </w:num>
  <w:num w:numId="20">
    <w:abstractNumId w:val="28"/>
  </w:num>
  <w:num w:numId="21">
    <w:abstractNumId w:val="16"/>
  </w:num>
  <w:num w:numId="22">
    <w:abstractNumId w:val="27"/>
  </w:num>
  <w:num w:numId="23">
    <w:abstractNumId w:val="13"/>
  </w:num>
  <w:num w:numId="24">
    <w:abstractNumId w:val="9"/>
  </w:num>
  <w:num w:numId="25">
    <w:abstractNumId w:val="2"/>
  </w:num>
  <w:num w:numId="26">
    <w:abstractNumId w:val="4"/>
  </w:num>
  <w:num w:numId="27">
    <w:abstractNumId w:val="23"/>
  </w:num>
  <w:num w:numId="28">
    <w:abstractNumId w:val="14"/>
  </w:num>
  <w:num w:numId="29">
    <w:abstractNumId w:val="24"/>
  </w:num>
  <w:num w:numId="30">
    <w:abstractNumId w:val="19"/>
  </w:num>
  <w:num w:numId="31">
    <w:abstractNumId w:val="8"/>
  </w:num>
  <w:num w:numId="32">
    <w:abstractNumId w:val="2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4D"/>
    <w:rsid w:val="00014277"/>
    <w:rsid w:val="0001651C"/>
    <w:rsid w:val="000230CC"/>
    <w:rsid w:val="000233EB"/>
    <w:rsid w:val="00025014"/>
    <w:rsid w:val="000325BB"/>
    <w:rsid w:val="00037AFF"/>
    <w:rsid w:val="00041C5A"/>
    <w:rsid w:val="00044E58"/>
    <w:rsid w:val="00047811"/>
    <w:rsid w:val="000602DA"/>
    <w:rsid w:val="00062C80"/>
    <w:rsid w:val="00064203"/>
    <w:rsid w:val="00066B4C"/>
    <w:rsid w:val="0006750D"/>
    <w:rsid w:val="00067D59"/>
    <w:rsid w:val="00071776"/>
    <w:rsid w:val="00071C61"/>
    <w:rsid w:val="00071C88"/>
    <w:rsid w:val="0007297B"/>
    <w:rsid w:val="000739E3"/>
    <w:rsid w:val="000823F9"/>
    <w:rsid w:val="000837F3"/>
    <w:rsid w:val="0009429E"/>
    <w:rsid w:val="000A0E6A"/>
    <w:rsid w:val="000A0F72"/>
    <w:rsid w:val="000A4931"/>
    <w:rsid w:val="000A59F0"/>
    <w:rsid w:val="000B4091"/>
    <w:rsid w:val="000B6ECD"/>
    <w:rsid w:val="000C2674"/>
    <w:rsid w:val="000C6B8A"/>
    <w:rsid w:val="000C774E"/>
    <w:rsid w:val="000D2309"/>
    <w:rsid w:val="001051DD"/>
    <w:rsid w:val="00107EF9"/>
    <w:rsid w:val="001125EC"/>
    <w:rsid w:val="00113DF5"/>
    <w:rsid w:val="00114355"/>
    <w:rsid w:val="00115D29"/>
    <w:rsid w:val="00124549"/>
    <w:rsid w:val="00135ADC"/>
    <w:rsid w:val="001444CD"/>
    <w:rsid w:val="001541A3"/>
    <w:rsid w:val="00161BF0"/>
    <w:rsid w:val="0016245F"/>
    <w:rsid w:val="001673B1"/>
    <w:rsid w:val="001675CB"/>
    <w:rsid w:val="00177DC4"/>
    <w:rsid w:val="001801A1"/>
    <w:rsid w:val="0018217E"/>
    <w:rsid w:val="00183B41"/>
    <w:rsid w:val="00187477"/>
    <w:rsid w:val="00197BD1"/>
    <w:rsid w:val="001A0235"/>
    <w:rsid w:val="001A68A9"/>
    <w:rsid w:val="001A7459"/>
    <w:rsid w:val="001B5295"/>
    <w:rsid w:val="001B5C5B"/>
    <w:rsid w:val="001C0FAE"/>
    <w:rsid w:val="001C19B0"/>
    <w:rsid w:val="001C3634"/>
    <w:rsid w:val="001C6287"/>
    <w:rsid w:val="001D3704"/>
    <w:rsid w:val="001D552E"/>
    <w:rsid w:val="001E125F"/>
    <w:rsid w:val="001E1D3C"/>
    <w:rsid w:val="001E49DD"/>
    <w:rsid w:val="001E7D7A"/>
    <w:rsid w:val="001F3B46"/>
    <w:rsid w:val="001F6DF2"/>
    <w:rsid w:val="00201F94"/>
    <w:rsid w:val="00210153"/>
    <w:rsid w:val="00216396"/>
    <w:rsid w:val="00226DDD"/>
    <w:rsid w:val="00230BA5"/>
    <w:rsid w:val="00233187"/>
    <w:rsid w:val="00233386"/>
    <w:rsid w:val="0024311F"/>
    <w:rsid w:val="0024341C"/>
    <w:rsid w:val="00243D8A"/>
    <w:rsid w:val="00245CF0"/>
    <w:rsid w:val="00246B54"/>
    <w:rsid w:val="002508EF"/>
    <w:rsid w:val="00251B08"/>
    <w:rsid w:val="002531C2"/>
    <w:rsid w:val="00255143"/>
    <w:rsid w:val="00270503"/>
    <w:rsid w:val="00274695"/>
    <w:rsid w:val="00275935"/>
    <w:rsid w:val="00283340"/>
    <w:rsid w:val="00291FC1"/>
    <w:rsid w:val="002A30A8"/>
    <w:rsid w:val="002A6A2B"/>
    <w:rsid w:val="002A6D07"/>
    <w:rsid w:val="002A6DB9"/>
    <w:rsid w:val="002B38D4"/>
    <w:rsid w:val="002B7DDD"/>
    <w:rsid w:val="002C06FC"/>
    <w:rsid w:val="002C2C45"/>
    <w:rsid w:val="002C5854"/>
    <w:rsid w:val="002C6E65"/>
    <w:rsid w:val="002C76F6"/>
    <w:rsid w:val="002C783A"/>
    <w:rsid w:val="002D36F9"/>
    <w:rsid w:val="002D3888"/>
    <w:rsid w:val="002D3E4A"/>
    <w:rsid w:val="002E1710"/>
    <w:rsid w:val="00312A70"/>
    <w:rsid w:val="00327B85"/>
    <w:rsid w:val="003346A7"/>
    <w:rsid w:val="00335399"/>
    <w:rsid w:val="003429F2"/>
    <w:rsid w:val="003433D1"/>
    <w:rsid w:val="00344400"/>
    <w:rsid w:val="00352397"/>
    <w:rsid w:val="003573D0"/>
    <w:rsid w:val="0036035F"/>
    <w:rsid w:val="003631BD"/>
    <w:rsid w:val="00376BE2"/>
    <w:rsid w:val="00377C30"/>
    <w:rsid w:val="003837F0"/>
    <w:rsid w:val="003905C6"/>
    <w:rsid w:val="00395A65"/>
    <w:rsid w:val="0039655C"/>
    <w:rsid w:val="003A159C"/>
    <w:rsid w:val="003A33F3"/>
    <w:rsid w:val="003A6FB0"/>
    <w:rsid w:val="003B6454"/>
    <w:rsid w:val="003C28DC"/>
    <w:rsid w:val="003C7F3C"/>
    <w:rsid w:val="003E11B2"/>
    <w:rsid w:val="003E4C1D"/>
    <w:rsid w:val="003E6F31"/>
    <w:rsid w:val="003F138A"/>
    <w:rsid w:val="003F5B4D"/>
    <w:rsid w:val="0040138E"/>
    <w:rsid w:val="00401454"/>
    <w:rsid w:val="00401CDA"/>
    <w:rsid w:val="0040242D"/>
    <w:rsid w:val="00406D4D"/>
    <w:rsid w:val="00407C5C"/>
    <w:rsid w:val="0041071E"/>
    <w:rsid w:val="00410A42"/>
    <w:rsid w:val="00415CE9"/>
    <w:rsid w:val="004167D6"/>
    <w:rsid w:val="00423E72"/>
    <w:rsid w:val="00426590"/>
    <w:rsid w:val="00431038"/>
    <w:rsid w:val="00436E65"/>
    <w:rsid w:val="00441C9F"/>
    <w:rsid w:val="004435DC"/>
    <w:rsid w:val="00445F92"/>
    <w:rsid w:val="004471C7"/>
    <w:rsid w:val="00447892"/>
    <w:rsid w:val="00453224"/>
    <w:rsid w:val="004568C9"/>
    <w:rsid w:val="004574D3"/>
    <w:rsid w:val="00464367"/>
    <w:rsid w:val="00470F41"/>
    <w:rsid w:val="00471103"/>
    <w:rsid w:val="00475E59"/>
    <w:rsid w:val="004807AD"/>
    <w:rsid w:val="004854CD"/>
    <w:rsid w:val="00485691"/>
    <w:rsid w:val="0048792E"/>
    <w:rsid w:val="004D0A95"/>
    <w:rsid w:val="004E07D6"/>
    <w:rsid w:val="004E2B48"/>
    <w:rsid w:val="004E4602"/>
    <w:rsid w:val="004E78F4"/>
    <w:rsid w:val="004F07F0"/>
    <w:rsid w:val="004F2E9F"/>
    <w:rsid w:val="004F37C8"/>
    <w:rsid w:val="004F4268"/>
    <w:rsid w:val="004F496D"/>
    <w:rsid w:val="004F4A04"/>
    <w:rsid w:val="00500E34"/>
    <w:rsid w:val="0050167F"/>
    <w:rsid w:val="00502631"/>
    <w:rsid w:val="00510E30"/>
    <w:rsid w:val="0051352E"/>
    <w:rsid w:val="00515DB3"/>
    <w:rsid w:val="00520319"/>
    <w:rsid w:val="00526224"/>
    <w:rsid w:val="00530260"/>
    <w:rsid w:val="00530AFB"/>
    <w:rsid w:val="005357D2"/>
    <w:rsid w:val="0053647A"/>
    <w:rsid w:val="0053714C"/>
    <w:rsid w:val="005374A2"/>
    <w:rsid w:val="00540AD3"/>
    <w:rsid w:val="00541881"/>
    <w:rsid w:val="005462E4"/>
    <w:rsid w:val="0054678D"/>
    <w:rsid w:val="00547C6C"/>
    <w:rsid w:val="00552C8F"/>
    <w:rsid w:val="00554721"/>
    <w:rsid w:val="00560601"/>
    <w:rsid w:val="00563156"/>
    <w:rsid w:val="00567B9B"/>
    <w:rsid w:val="005833D8"/>
    <w:rsid w:val="00596210"/>
    <w:rsid w:val="00596D83"/>
    <w:rsid w:val="005A0F2E"/>
    <w:rsid w:val="005A4006"/>
    <w:rsid w:val="005A5F97"/>
    <w:rsid w:val="005A6A15"/>
    <w:rsid w:val="005B0D6B"/>
    <w:rsid w:val="005D0791"/>
    <w:rsid w:val="005D622C"/>
    <w:rsid w:val="005E4949"/>
    <w:rsid w:val="005F0EFD"/>
    <w:rsid w:val="005F1FF5"/>
    <w:rsid w:val="005F2613"/>
    <w:rsid w:val="005F402E"/>
    <w:rsid w:val="005F7CC4"/>
    <w:rsid w:val="006033B6"/>
    <w:rsid w:val="006053CE"/>
    <w:rsid w:val="00610AC1"/>
    <w:rsid w:val="00612C70"/>
    <w:rsid w:val="00625F27"/>
    <w:rsid w:val="00630888"/>
    <w:rsid w:val="006308E5"/>
    <w:rsid w:val="00632680"/>
    <w:rsid w:val="0063377D"/>
    <w:rsid w:val="00640618"/>
    <w:rsid w:val="006463DF"/>
    <w:rsid w:val="00646FFE"/>
    <w:rsid w:val="00651A61"/>
    <w:rsid w:val="00651FDF"/>
    <w:rsid w:val="00663A07"/>
    <w:rsid w:val="00663AA6"/>
    <w:rsid w:val="0066695B"/>
    <w:rsid w:val="00670666"/>
    <w:rsid w:val="0067314E"/>
    <w:rsid w:val="00673E5B"/>
    <w:rsid w:val="006956D2"/>
    <w:rsid w:val="006968D2"/>
    <w:rsid w:val="006A14DE"/>
    <w:rsid w:val="006A1826"/>
    <w:rsid w:val="006A3430"/>
    <w:rsid w:val="006A69ED"/>
    <w:rsid w:val="006A7723"/>
    <w:rsid w:val="006B0D08"/>
    <w:rsid w:val="006B1C9B"/>
    <w:rsid w:val="006B6A77"/>
    <w:rsid w:val="006D3DB0"/>
    <w:rsid w:val="006D4067"/>
    <w:rsid w:val="006E0ED8"/>
    <w:rsid w:val="006E48B5"/>
    <w:rsid w:val="006E6220"/>
    <w:rsid w:val="006E65C4"/>
    <w:rsid w:val="006F1418"/>
    <w:rsid w:val="00705302"/>
    <w:rsid w:val="00707E42"/>
    <w:rsid w:val="00711964"/>
    <w:rsid w:val="00711BB5"/>
    <w:rsid w:val="007121B5"/>
    <w:rsid w:val="00722625"/>
    <w:rsid w:val="007238FC"/>
    <w:rsid w:val="00723E31"/>
    <w:rsid w:val="00726D96"/>
    <w:rsid w:val="00742C07"/>
    <w:rsid w:val="00751AA2"/>
    <w:rsid w:val="00760E81"/>
    <w:rsid w:val="0076105D"/>
    <w:rsid w:val="00762226"/>
    <w:rsid w:val="00765425"/>
    <w:rsid w:val="00766BC1"/>
    <w:rsid w:val="007677DA"/>
    <w:rsid w:val="00767DAE"/>
    <w:rsid w:val="00772D48"/>
    <w:rsid w:val="00773BE8"/>
    <w:rsid w:val="00782CEA"/>
    <w:rsid w:val="00783090"/>
    <w:rsid w:val="00786C4E"/>
    <w:rsid w:val="00787432"/>
    <w:rsid w:val="00793F48"/>
    <w:rsid w:val="007964B0"/>
    <w:rsid w:val="007967F1"/>
    <w:rsid w:val="00797A08"/>
    <w:rsid w:val="007A27D0"/>
    <w:rsid w:val="007A5541"/>
    <w:rsid w:val="007A6A7B"/>
    <w:rsid w:val="007D17B4"/>
    <w:rsid w:val="007E0F02"/>
    <w:rsid w:val="007F7B88"/>
    <w:rsid w:val="008018CD"/>
    <w:rsid w:val="00806779"/>
    <w:rsid w:val="008148E8"/>
    <w:rsid w:val="00814B5A"/>
    <w:rsid w:val="00826017"/>
    <w:rsid w:val="0083315E"/>
    <w:rsid w:val="008354E2"/>
    <w:rsid w:val="00835D07"/>
    <w:rsid w:val="008378BA"/>
    <w:rsid w:val="00844B1C"/>
    <w:rsid w:val="0084506C"/>
    <w:rsid w:val="008564B0"/>
    <w:rsid w:val="0086435A"/>
    <w:rsid w:val="00864AD2"/>
    <w:rsid w:val="00864B02"/>
    <w:rsid w:val="00873957"/>
    <w:rsid w:val="008753A2"/>
    <w:rsid w:val="00876450"/>
    <w:rsid w:val="0088262F"/>
    <w:rsid w:val="00886147"/>
    <w:rsid w:val="00887288"/>
    <w:rsid w:val="008936F9"/>
    <w:rsid w:val="008B094B"/>
    <w:rsid w:val="008B148C"/>
    <w:rsid w:val="008B1C07"/>
    <w:rsid w:val="008B210E"/>
    <w:rsid w:val="008B451A"/>
    <w:rsid w:val="008C2160"/>
    <w:rsid w:val="008D58A4"/>
    <w:rsid w:val="008D6F91"/>
    <w:rsid w:val="008E3B3F"/>
    <w:rsid w:val="008E4664"/>
    <w:rsid w:val="008E5EE1"/>
    <w:rsid w:val="008F0D40"/>
    <w:rsid w:val="008F1CCB"/>
    <w:rsid w:val="008F2A05"/>
    <w:rsid w:val="008F6C93"/>
    <w:rsid w:val="008F707B"/>
    <w:rsid w:val="00903480"/>
    <w:rsid w:val="00914AE8"/>
    <w:rsid w:val="00915395"/>
    <w:rsid w:val="00920305"/>
    <w:rsid w:val="0092333C"/>
    <w:rsid w:val="00931F96"/>
    <w:rsid w:val="00932A54"/>
    <w:rsid w:val="00933EC3"/>
    <w:rsid w:val="00934899"/>
    <w:rsid w:val="00935CC2"/>
    <w:rsid w:val="0093662A"/>
    <w:rsid w:val="009401B2"/>
    <w:rsid w:val="00945B53"/>
    <w:rsid w:val="009473EE"/>
    <w:rsid w:val="00947C29"/>
    <w:rsid w:val="00954ED8"/>
    <w:rsid w:val="00955095"/>
    <w:rsid w:val="00957D7A"/>
    <w:rsid w:val="00966F06"/>
    <w:rsid w:val="00966F0D"/>
    <w:rsid w:val="00967739"/>
    <w:rsid w:val="009729CA"/>
    <w:rsid w:val="009803E7"/>
    <w:rsid w:val="0098090A"/>
    <w:rsid w:val="0098785D"/>
    <w:rsid w:val="009902DC"/>
    <w:rsid w:val="00991C4F"/>
    <w:rsid w:val="0099409C"/>
    <w:rsid w:val="00997A42"/>
    <w:rsid w:val="00997AB2"/>
    <w:rsid w:val="009A2C6B"/>
    <w:rsid w:val="009C7C0F"/>
    <w:rsid w:val="009D2AD4"/>
    <w:rsid w:val="009E50A3"/>
    <w:rsid w:val="009F11F5"/>
    <w:rsid w:val="009F432A"/>
    <w:rsid w:val="00A028C9"/>
    <w:rsid w:val="00A039F7"/>
    <w:rsid w:val="00A12798"/>
    <w:rsid w:val="00A1355A"/>
    <w:rsid w:val="00A14E95"/>
    <w:rsid w:val="00A16333"/>
    <w:rsid w:val="00A20A08"/>
    <w:rsid w:val="00A22E65"/>
    <w:rsid w:val="00A257AF"/>
    <w:rsid w:val="00A25BD7"/>
    <w:rsid w:val="00A32438"/>
    <w:rsid w:val="00A32DB9"/>
    <w:rsid w:val="00A33BB9"/>
    <w:rsid w:val="00A36518"/>
    <w:rsid w:val="00A36BA7"/>
    <w:rsid w:val="00A37724"/>
    <w:rsid w:val="00A451B5"/>
    <w:rsid w:val="00A46662"/>
    <w:rsid w:val="00A503F0"/>
    <w:rsid w:val="00A5200C"/>
    <w:rsid w:val="00A56860"/>
    <w:rsid w:val="00A57387"/>
    <w:rsid w:val="00A624DF"/>
    <w:rsid w:val="00A627EA"/>
    <w:rsid w:val="00A656FC"/>
    <w:rsid w:val="00A76729"/>
    <w:rsid w:val="00A8527F"/>
    <w:rsid w:val="00A85F8B"/>
    <w:rsid w:val="00A87D3F"/>
    <w:rsid w:val="00A92234"/>
    <w:rsid w:val="00A943AB"/>
    <w:rsid w:val="00AA0CE8"/>
    <w:rsid w:val="00AA2B10"/>
    <w:rsid w:val="00AA49D4"/>
    <w:rsid w:val="00AA6B78"/>
    <w:rsid w:val="00AB1D3C"/>
    <w:rsid w:val="00AC3245"/>
    <w:rsid w:val="00AC3C89"/>
    <w:rsid w:val="00AD2A75"/>
    <w:rsid w:val="00AD66EE"/>
    <w:rsid w:val="00AE5FA3"/>
    <w:rsid w:val="00AF0E14"/>
    <w:rsid w:val="00AF479E"/>
    <w:rsid w:val="00B029DB"/>
    <w:rsid w:val="00B07ED0"/>
    <w:rsid w:val="00B10E28"/>
    <w:rsid w:val="00B125F7"/>
    <w:rsid w:val="00B15A0D"/>
    <w:rsid w:val="00B20201"/>
    <w:rsid w:val="00B21F3B"/>
    <w:rsid w:val="00B26B34"/>
    <w:rsid w:val="00B33820"/>
    <w:rsid w:val="00B37176"/>
    <w:rsid w:val="00B37569"/>
    <w:rsid w:val="00B4222C"/>
    <w:rsid w:val="00B446A4"/>
    <w:rsid w:val="00B46D45"/>
    <w:rsid w:val="00B4765F"/>
    <w:rsid w:val="00B51A29"/>
    <w:rsid w:val="00B52A1C"/>
    <w:rsid w:val="00B6038B"/>
    <w:rsid w:val="00B61BFA"/>
    <w:rsid w:val="00B72D83"/>
    <w:rsid w:val="00B72F5E"/>
    <w:rsid w:val="00B77A20"/>
    <w:rsid w:val="00B82054"/>
    <w:rsid w:val="00B84CBF"/>
    <w:rsid w:val="00B85AD9"/>
    <w:rsid w:val="00B90870"/>
    <w:rsid w:val="00B956E5"/>
    <w:rsid w:val="00BA05DF"/>
    <w:rsid w:val="00BA1226"/>
    <w:rsid w:val="00BA5F5C"/>
    <w:rsid w:val="00BB0E59"/>
    <w:rsid w:val="00BB1011"/>
    <w:rsid w:val="00BB3252"/>
    <w:rsid w:val="00BC0491"/>
    <w:rsid w:val="00BC7886"/>
    <w:rsid w:val="00BD2E89"/>
    <w:rsid w:val="00BD723C"/>
    <w:rsid w:val="00BE503C"/>
    <w:rsid w:val="00BE575E"/>
    <w:rsid w:val="00BF1B14"/>
    <w:rsid w:val="00BF6436"/>
    <w:rsid w:val="00BF65C6"/>
    <w:rsid w:val="00C0040E"/>
    <w:rsid w:val="00C017E5"/>
    <w:rsid w:val="00C01F4F"/>
    <w:rsid w:val="00C02A1E"/>
    <w:rsid w:val="00C049F4"/>
    <w:rsid w:val="00C07A59"/>
    <w:rsid w:val="00C07AE3"/>
    <w:rsid w:val="00C07CB5"/>
    <w:rsid w:val="00C11E2D"/>
    <w:rsid w:val="00C3325C"/>
    <w:rsid w:val="00C34576"/>
    <w:rsid w:val="00C40E2C"/>
    <w:rsid w:val="00C42E7E"/>
    <w:rsid w:val="00C44EB3"/>
    <w:rsid w:val="00C45A72"/>
    <w:rsid w:val="00C466C4"/>
    <w:rsid w:val="00C52DAB"/>
    <w:rsid w:val="00C546B5"/>
    <w:rsid w:val="00C70CC6"/>
    <w:rsid w:val="00C80C7C"/>
    <w:rsid w:val="00C82EA9"/>
    <w:rsid w:val="00CA21CE"/>
    <w:rsid w:val="00CA2A1B"/>
    <w:rsid w:val="00CB1206"/>
    <w:rsid w:val="00CB35BF"/>
    <w:rsid w:val="00CB6EAA"/>
    <w:rsid w:val="00CB70EB"/>
    <w:rsid w:val="00CC1CC1"/>
    <w:rsid w:val="00CC4FC1"/>
    <w:rsid w:val="00CC7A31"/>
    <w:rsid w:val="00CD374C"/>
    <w:rsid w:val="00CD3909"/>
    <w:rsid w:val="00CD4B04"/>
    <w:rsid w:val="00CE5BB3"/>
    <w:rsid w:val="00CF0BA7"/>
    <w:rsid w:val="00CF7069"/>
    <w:rsid w:val="00CF741F"/>
    <w:rsid w:val="00D03654"/>
    <w:rsid w:val="00D06A98"/>
    <w:rsid w:val="00D108F7"/>
    <w:rsid w:val="00D227FA"/>
    <w:rsid w:val="00D32D04"/>
    <w:rsid w:val="00D3677B"/>
    <w:rsid w:val="00D41BBE"/>
    <w:rsid w:val="00D461D2"/>
    <w:rsid w:val="00D46295"/>
    <w:rsid w:val="00D502A9"/>
    <w:rsid w:val="00D55195"/>
    <w:rsid w:val="00D552BC"/>
    <w:rsid w:val="00D55968"/>
    <w:rsid w:val="00D62C22"/>
    <w:rsid w:val="00D63F6E"/>
    <w:rsid w:val="00D77AA8"/>
    <w:rsid w:val="00D86B64"/>
    <w:rsid w:val="00DA7E5A"/>
    <w:rsid w:val="00DB5DF4"/>
    <w:rsid w:val="00DB7037"/>
    <w:rsid w:val="00DC0433"/>
    <w:rsid w:val="00DC5BC8"/>
    <w:rsid w:val="00DC6B90"/>
    <w:rsid w:val="00DD16E1"/>
    <w:rsid w:val="00DE23DE"/>
    <w:rsid w:val="00DE309B"/>
    <w:rsid w:val="00DF4D7F"/>
    <w:rsid w:val="00E04624"/>
    <w:rsid w:val="00E049D6"/>
    <w:rsid w:val="00E06F9B"/>
    <w:rsid w:val="00E12911"/>
    <w:rsid w:val="00E129E8"/>
    <w:rsid w:val="00E2728F"/>
    <w:rsid w:val="00E32812"/>
    <w:rsid w:val="00E37C5E"/>
    <w:rsid w:val="00E41A64"/>
    <w:rsid w:val="00E45EFB"/>
    <w:rsid w:val="00E500A2"/>
    <w:rsid w:val="00E5686A"/>
    <w:rsid w:val="00E56BC9"/>
    <w:rsid w:val="00E60C03"/>
    <w:rsid w:val="00E64A27"/>
    <w:rsid w:val="00E67A4C"/>
    <w:rsid w:val="00E70017"/>
    <w:rsid w:val="00E7060B"/>
    <w:rsid w:val="00E71EBC"/>
    <w:rsid w:val="00E722AF"/>
    <w:rsid w:val="00E75501"/>
    <w:rsid w:val="00E76BC7"/>
    <w:rsid w:val="00E777DB"/>
    <w:rsid w:val="00E77F19"/>
    <w:rsid w:val="00E80053"/>
    <w:rsid w:val="00E82D56"/>
    <w:rsid w:val="00E879E9"/>
    <w:rsid w:val="00E91910"/>
    <w:rsid w:val="00E91F03"/>
    <w:rsid w:val="00EA0246"/>
    <w:rsid w:val="00EA08AE"/>
    <w:rsid w:val="00EA40A4"/>
    <w:rsid w:val="00EB1730"/>
    <w:rsid w:val="00EB6E79"/>
    <w:rsid w:val="00EB6F70"/>
    <w:rsid w:val="00EC0590"/>
    <w:rsid w:val="00EC105B"/>
    <w:rsid w:val="00EC3243"/>
    <w:rsid w:val="00EE06A7"/>
    <w:rsid w:val="00EE1894"/>
    <w:rsid w:val="00EE3492"/>
    <w:rsid w:val="00EE5D0D"/>
    <w:rsid w:val="00EE7046"/>
    <w:rsid w:val="00F005EC"/>
    <w:rsid w:val="00F01B74"/>
    <w:rsid w:val="00F0231B"/>
    <w:rsid w:val="00F062ED"/>
    <w:rsid w:val="00F07FE8"/>
    <w:rsid w:val="00F12273"/>
    <w:rsid w:val="00F1518A"/>
    <w:rsid w:val="00F2473C"/>
    <w:rsid w:val="00F265F9"/>
    <w:rsid w:val="00F26DED"/>
    <w:rsid w:val="00F32CF4"/>
    <w:rsid w:val="00F33CFC"/>
    <w:rsid w:val="00F34106"/>
    <w:rsid w:val="00F35294"/>
    <w:rsid w:val="00F359D9"/>
    <w:rsid w:val="00F431C7"/>
    <w:rsid w:val="00F46741"/>
    <w:rsid w:val="00F4727F"/>
    <w:rsid w:val="00F473E0"/>
    <w:rsid w:val="00F512DD"/>
    <w:rsid w:val="00F52368"/>
    <w:rsid w:val="00F551AE"/>
    <w:rsid w:val="00F63616"/>
    <w:rsid w:val="00F6658C"/>
    <w:rsid w:val="00F7733B"/>
    <w:rsid w:val="00F804A5"/>
    <w:rsid w:val="00F83488"/>
    <w:rsid w:val="00F87133"/>
    <w:rsid w:val="00F90BE7"/>
    <w:rsid w:val="00F9365C"/>
    <w:rsid w:val="00F9618F"/>
    <w:rsid w:val="00FA7515"/>
    <w:rsid w:val="00FC4787"/>
    <w:rsid w:val="00FD0AD2"/>
    <w:rsid w:val="00FD43EF"/>
    <w:rsid w:val="00FD4D33"/>
    <w:rsid w:val="00FD778F"/>
    <w:rsid w:val="00FE2305"/>
    <w:rsid w:val="00FE2FC0"/>
    <w:rsid w:val="00FE6B6F"/>
    <w:rsid w:val="00FE7104"/>
    <w:rsid w:val="00F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B0"/>
    <w:rPr>
      <w:sz w:val="24"/>
    </w:rPr>
  </w:style>
  <w:style w:type="paragraph" w:styleId="Naslov1">
    <w:name w:val="heading 1"/>
    <w:basedOn w:val="Normal"/>
    <w:next w:val="Normal"/>
    <w:qFormat/>
    <w:rsid w:val="008564B0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8564B0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8564B0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8564B0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qFormat/>
    <w:rsid w:val="008564B0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8564B0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8564B0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qFormat/>
    <w:rsid w:val="008564B0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B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564B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564B0"/>
  </w:style>
  <w:style w:type="paragraph" w:styleId="Tijeloteksta">
    <w:name w:val="Body Text"/>
    <w:basedOn w:val="Normal"/>
    <w:rsid w:val="008564B0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8564B0"/>
    <w:pPr>
      <w:jc w:val="both"/>
    </w:pPr>
    <w:rPr>
      <w:rFonts w:ascii="Arial" w:hAnsi="Arial"/>
      <w:b/>
    </w:rPr>
  </w:style>
  <w:style w:type="paragraph" w:styleId="Tekstbalonia">
    <w:name w:val="Balloon Text"/>
    <w:basedOn w:val="Normal"/>
    <w:semiHidden/>
    <w:rsid w:val="008564B0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564B0"/>
    <w:pPr>
      <w:ind w:firstLine="720"/>
      <w:jc w:val="both"/>
    </w:pPr>
    <w:rPr>
      <w:rFonts w:ascii="Tahoma" w:hAnsi="Tahoma"/>
      <w:sz w:val="22"/>
      <w:lang w:val="sl-SI"/>
    </w:rPr>
  </w:style>
  <w:style w:type="paragraph" w:styleId="Tijeloteksta2">
    <w:name w:val="Body Text 2"/>
    <w:basedOn w:val="Normal"/>
    <w:rsid w:val="008564B0"/>
    <w:pPr>
      <w:jc w:val="both"/>
    </w:pPr>
    <w:rPr>
      <w:rFonts w:ascii="Tahoma" w:hAnsi="Tahoma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25514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EB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rko\natje&#269;aji\NATJE&#268;AJ-PRODAJA%20%20gra&#273;.%20zem.%20u%20GZI%20-%2020.06.2005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NATJEČAJ-PRODAJA  građ. zem. u GZI - 20.06.2005.</Template>
  <TotalTime>0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2011-02-24T08:42:00Z</cp:lastPrinted>
  <dcterms:created xsi:type="dcterms:W3CDTF">2021-04-01T10:27:00Z</dcterms:created>
  <dcterms:modified xsi:type="dcterms:W3CDTF">2021-04-01T10:27:00Z</dcterms:modified>
</cp:coreProperties>
</file>