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61" w:rsidRDefault="006C0DAC" w:rsidP="00C049E4">
      <w:pPr>
        <w:pStyle w:val="Tijeloteksta"/>
      </w:pPr>
      <w:r>
        <w:t xml:space="preserve">                </w:t>
      </w:r>
    </w:p>
    <w:p w:rsidR="00B31D61" w:rsidRDefault="00B31D61" w:rsidP="00C049E4">
      <w:pPr>
        <w:pStyle w:val="Tijeloteksta"/>
      </w:pPr>
    </w:p>
    <w:p w:rsidR="008B2F1E" w:rsidRDefault="00877A91" w:rsidP="00C049E4">
      <w:pPr>
        <w:pStyle w:val="Tijeloteksta"/>
      </w:pPr>
      <w:r>
        <w:t xml:space="preserve">OBRAZLOŽENJE UZ </w:t>
      </w:r>
      <w:r w:rsidR="0003298B">
        <w:t xml:space="preserve"> </w:t>
      </w:r>
      <w:r w:rsidR="00610F90">
        <w:t>III</w:t>
      </w:r>
      <w:r w:rsidR="006A655F">
        <w:t xml:space="preserve"> </w:t>
      </w:r>
      <w:r w:rsidR="0003298B">
        <w:t xml:space="preserve"> </w:t>
      </w:r>
      <w:r>
        <w:t>IZMJENE I DOPUNE PRORAČUNA GRADA LUDBREGA ZA 20</w:t>
      </w:r>
      <w:r w:rsidR="00F814FF">
        <w:t>1</w:t>
      </w:r>
      <w:r w:rsidR="00144FA6">
        <w:t>9</w:t>
      </w:r>
      <w:r w:rsidR="00C049E4">
        <w:t>. GODINU</w:t>
      </w:r>
    </w:p>
    <w:p w:rsidR="00B31D61" w:rsidRDefault="00B31D61" w:rsidP="00CB5FA6">
      <w:pPr>
        <w:pStyle w:val="Tijeloteksta"/>
        <w:jc w:val="left"/>
      </w:pPr>
    </w:p>
    <w:p w:rsidR="00C049E4" w:rsidRDefault="00CB5FA6" w:rsidP="00CB5FA6">
      <w:pPr>
        <w:pStyle w:val="Tijeloteksta"/>
        <w:jc w:val="left"/>
      </w:pPr>
      <w:r>
        <w:t>PRIHODI</w:t>
      </w:r>
    </w:p>
    <w:p w:rsidR="00112187" w:rsidRDefault="00112187" w:rsidP="00CB5FA6">
      <w:pPr>
        <w:pStyle w:val="Tijeloteksta"/>
        <w:jc w:val="left"/>
      </w:pPr>
    </w:p>
    <w:p w:rsidR="00877A91" w:rsidRDefault="001B34F2">
      <w:pPr>
        <w:spacing w:line="360" w:lineRule="auto"/>
        <w:jc w:val="both"/>
        <w:rPr>
          <w:sz w:val="28"/>
        </w:rPr>
      </w:pPr>
      <w:r>
        <w:rPr>
          <w:sz w:val="28"/>
        </w:rPr>
        <w:t xml:space="preserve">    </w:t>
      </w:r>
      <w:r w:rsidR="00B7056E">
        <w:rPr>
          <w:sz w:val="28"/>
        </w:rPr>
        <w:t>Trećom</w:t>
      </w:r>
      <w:r>
        <w:rPr>
          <w:sz w:val="28"/>
        </w:rPr>
        <w:t xml:space="preserve"> </w:t>
      </w:r>
      <w:r w:rsidR="00877A91">
        <w:rPr>
          <w:sz w:val="28"/>
        </w:rPr>
        <w:t xml:space="preserve"> Izmjenom i dopunom proračuna Grada Ludbrega za 20</w:t>
      </w:r>
      <w:r w:rsidR="00187552">
        <w:rPr>
          <w:sz w:val="28"/>
        </w:rPr>
        <w:t>1</w:t>
      </w:r>
      <w:r>
        <w:rPr>
          <w:sz w:val="28"/>
        </w:rPr>
        <w:t>9</w:t>
      </w:r>
      <w:r w:rsidR="00877A91">
        <w:rPr>
          <w:sz w:val="28"/>
        </w:rPr>
        <w:t xml:space="preserve">. godinu nastoji se uspostaviti ravnoteža između planiranih prihoda i planiranih proračunskih izdataka. Po ovoj </w:t>
      </w:r>
      <w:r w:rsidR="00916AFF">
        <w:rPr>
          <w:sz w:val="28"/>
        </w:rPr>
        <w:t>drugo</w:t>
      </w:r>
      <w:r w:rsidR="001D7D13">
        <w:rPr>
          <w:sz w:val="28"/>
        </w:rPr>
        <w:t>j</w:t>
      </w:r>
      <w:r w:rsidR="00877A91">
        <w:rPr>
          <w:sz w:val="28"/>
        </w:rPr>
        <w:t xml:space="preserve"> procjeni</w:t>
      </w:r>
      <w:r w:rsidR="00176A79">
        <w:rPr>
          <w:sz w:val="28"/>
        </w:rPr>
        <w:t>,</w:t>
      </w:r>
      <w:r w:rsidR="00877A91">
        <w:rPr>
          <w:sz w:val="28"/>
        </w:rPr>
        <w:t xml:space="preserve"> tekući prihodi uključujući</w:t>
      </w:r>
      <w:r w:rsidR="00C81FBC">
        <w:rPr>
          <w:sz w:val="28"/>
        </w:rPr>
        <w:t xml:space="preserve"> </w:t>
      </w:r>
      <w:r w:rsidR="00877A91">
        <w:rPr>
          <w:sz w:val="28"/>
        </w:rPr>
        <w:t xml:space="preserve"> kapitalne prihode</w:t>
      </w:r>
      <w:r w:rsidR="002936BB">
        <w:rPr>
          <w:sz w:val="28"/>
        </w:rPr>
        <w:t xml:space="preserve"> i</w:t>
      </w:r>
      <w:r w:rsidR="00877A91">
        <w:rPr>
          <w:sz w:val="28"/>
        </w:rPr>
        <w:t xml:space="preserve"> potpore</w:t>
      </w:r>
      <w:r w:rsidR="00176A79">
        <w:rPr>
          <w:sz w:val="28"/>
        </w:rPr>
        <w:t>,</w:t>
      </w:r>
      <w:r w:rsidR="00877A91">
        <w:rPr>
          <w:sz w:val="28"/>
        </w:rPr>
        <w:t xml:space="preserve"> iznosili bi </w:t>
      </w:r>
      <w:r w:rsidR="00664630">
        <w:rPr>
          <w:sz w:val="28"/>
        </w:rPr>
        <w:t xml:space="preserve"> </w:t>
      </w:r>
      <w:r w:rsidR="00B7056E">
        <w:rPr>
          <w:sz w:val="28"/>
        </w:rPr>
        <w:t>54.949.338</w:t>
      </w:r>
      <w:r w:rsidR="00D65882">
        <w:rPr>
          <w:sz w:val="28"/>
        </w:rPr>
        <w:t xml:space="preserve"> </w:t>
      </w:r>
      <w:r w:rsidR="00877A91">
        <w:rPr>
          <w:sz w:val="28"/>
        </w:rPr>
        <w:t>kun</w:t>
      </w:r>
      <w:r w:rsidR="0073095E">
        <w:rPr>
          <w:sz w:val="28"/>
        </w:rPr>
        <w:t>a</w:t>
      </w:r>
      <w:r w:rsidR="00C049E4">
        <w:rPr>
          <w:sz w:val="28"/>
        </w:rPr>
        <w:t>.</w:t>
      </w:r>
    </w:p>
    <w:p w:rsidR="006E7D64" w:rsidRDefault="00877A91" w:rsidP="00210F9C">
      <w:pPr>
        <w:pStyle w:val="Tijeloteksta2"/>
        <w:spacing w:line="360" w:lineRule="auto"/>
        <w:jc w:val="both"/>
      </w:pPr>
      <w:r>
        <w:t xml:space="preserve">      Promatrajući ukupne prihode po ovim </w:t>
      </w:r>
      <w:r w:rsidR="00AB1848">
        <w:t>i</w:t>
      </w:r>
      <w:r>
        <w:t xml:space="preserve">zmjenama u odnosu na plan proračuna u iznosu od </w:t>
      </w:r>
      <w:r w:rsidR="005B43E1">
        <w:t>6</w:t>
      </w:r>
      <w:r w:rsidR="00B7056E">
        <w:t>4.605.666</w:t>
      </w:r>
      <w:r>
        <w:t xml:space="preserve"> kuna</w:t>
      </w:r>
      <w:r w:rsidR="00212A24">
        <w:t>,</w:t>
      </w:r>
      <w:r>
        <w:t xml:space="preserve"> vidljivo je da su ukupni prihodi </w:t>
      </w:r>
      <w:r w:rsidR="00B7056E">
        <w:t>smanje</w:t>
      </w:r>
      <w:r w:rsidR="00B362A8">
        <w:t>ni</w:t>
      </w:r>
      <w:r w:rsidR="0004217B">
        <w:t xml:space="preserve"> </w:t>
      </w:r>
      <w:r w:rsidR="00C049E4">
        <w:t xml:space="preserve"> za</w:t>
      </w:r>
      <w:r>
        <w:t xml:space="preserve"> </w:t>
      </w:r>
      <w:r w:rsidR="00B7056E">
        <w:t>9.656.328</w:t>
      </w:r>
      <w:r w:rsidR="00A118FC">
        <w:t xml:space="preserve"> kuna ili za</w:t>
      </w:r>
      <w:r w:rsidR="005B43E1">
        <w:t xml:space="preserve"> </w:t>
      </w:r>
      <w:r w:rsidR="00B7056E">
        <w:t>14,95</w:t>
      </w:r>
      <w:r w:rsidR="00B362A8">
        <w:t xml:space="preserve"> </w:t>
      </w:r>
      <w:r w:rsidR="00F12653">
        <w:t>%.</w:t>
      </w:r>
      <w:r w:rsidR="002936BB">
        <w:t xml:space="preserve"> </w:t>
      </w:r>
    </w:p>
    <w:p w:rsidR="00CD047C" w:rsidRDefault="00851F00" w:rsidP="00711028">
      <w:pPr>
        <w:pStyle w:val="Tijeloteksta2"/>
        <w:spacing w:line="360" w:lineRule="auto"/>
        <w:ind w:firstLine="708"/>
        <w:jc w:val="both"/>
      </w:pPr>
      <w:r>
        <w:t xml:space="preserve">Smanjenje prihoda u iznosu od 30.000 kuna planirano je od </w:t>
      </w:r>
      <w:r w:rsidR="00B7056E">
        <w:t>poreza na kuće za odmor,</w:t>
      </w:r>
      <w:r w:rsidR="00212A24">
        <w:t xml:space="preserve"> </w:t>
      </w:r>
      <w:r w:rsidR="00B7056E">
        <w:t xml:space="preserve">za 140.004 kuna umanjene </w:t>
      </w:r>
      <w:r w:rsidR="00B15AF8">
        <w:t xml:space="preserve">su </w:t>
      </w:r>
      <w:r w:rsidR="00B7056E">
        <w:t>tekuć</w:t>
      </w:r>
      <w:r w:rsidR="00B15AF8">
        <w:t>e</w:t>
      </w:r>
      <w:r w:rsidR="00B7056E">
        <w:t xml:space="preserve"> pomoći iz državnog proračuna,</w:t>
      </w:r>
      <w:r w:rsidR="00610F90">
        <w:t xml:space="preserve"> </w:t>
      </w:r>
      <w:r w:rsidR="00B15AF8">
        <w:t>tekuć</w:t>
      </w:r>
      <w:r w:rsidR="00B7056E">
        <w:t xml:space="preserve">e pomoći iz županijskog proračuna umanjene su za </w:t>
      </w:r>
      <w:r w:rsidR="00B15AF8">
        <w:t xml:space="preserve">52.000 kuna, a kapitalne pomoći iz državnog proračuna za 84.000 kuna. Za asfaltiranje </w:t>
      </w:r>
      <w:r w:rsidR="00095FF3">
        <w:t>U</w:t>
      </w:r>
      <w:r w:rsidR="00B15AF8">
        <w:t>lice branitelja domovinskog rata umanjene su kapitalne pomoći iz državnog proračuna u iznosu od 362.500 kuna, a za 255.500 kuna kapitalne pomoći iz državnog proračuna za asfaltiranje ceste u zoni Sjever. Također kapitalne pomoći iz državnog proračuna u iznosu od 319.922 umanjene su za izradu strategije prometa.</w:t>
      </w:r>
      <w:r w:rsidR="0023290C">
        <w:t xml:space="preserve"> Tekuće pomoći iz državnog proračuna temeljem prijenosa EU sredstava za projekt </w:t>
      </w:r>
      <w:r w:rsidR="00F57EED">
        <w:t>„</w:t>
      </w:r>
      <w:r w:rsidR="0023290C">
        <w:t>O okolišu se pobrini i otpad zbrini</w:t>
      </w:r>
      <w:r w:rsidR="00F57EED">
        <w:t>“</w:t>
      </w:r>
      <w:r w:rsidR="0023290C">
        <w:t xml:space="preserve"> umanj</w:t>
      </w:r>
      <w:r w:rsidR="00F57EED">
        <w:t>e</w:t>
      </w:r>
      <w:r w:rsidR="0023290C">
        <w:t xml:space="preserve">ne </w:t>
      </w:r>
      <w:r w:rsidR="00F57EED">
        <w:t xml:space="preserve">su za 180.000 kuna iz razloga što se navedene pomoći očekuju 2020.godine. Iz istog su razloga smanjene i pomoći za projekt </w:t>
      </w:r>
      <w:r w:rsidR="00610F90">
        <w:t>„</w:t>
      </w:r>
      <w:r w:rsidR="00F57EED">
        <w:t>Partnerstvo za solidarnu ekonomiju</w:t>
      </w:r>
      <w:r w:rsidR="00610F90">
        <w:t>“</w:t>
      </w:r>
      <w:r w:rsidR="00F57EED">
        <w:t xml:space="preserve"> u iznosu od 114.000 kuna. Najznačajnije smanjenje sredstava u iznosu od 4.800.000 kuna izvršeno je za projekt izgradnje Arheološkog parka iz razloga što su u ovoj godini izvedeni radovi u manjem obimu od planiranih.</w:t>
      </w:r>
      <w:r w:rsidR="00382122" w:rsidRPr="00382122">
        <w:t xml:space="preserve"> </w:t>
      </w:r>
    </w:p>
    <w:p w:rsidR="00A57967" w:rsidRDefault="00382122" w:rsidP="00A57967">
      <w:pPr>
        <w:pStyle w:val="Tijeloteksta2"/>
        <w:spacing w:line="360" w:lineRule="auto"/>
        <w:jc w:val="both"/>
      </w:pPr>
      <w:r>
        <w:t xml:space="preserve">Nastavak </w:t>
      </w:r>
      <w:r w:rsidR="00CD047C">
        <w:t>is</w:t>
      </w:r>
      <w:r>
        <w:t>tih radova u planu je za 2020.</w:t>
      </w:r>
      <w:r w:rsidR="00610F90">
        <w:t xml:space="preserve"> </w:t>
      </w:r>
      <w:r>
        <w:t>godinu.</w:t>
      </w:r>
      <w:r w:rsidR="00F57EED">
        <w:t xml:space="preserve"> Također</w:t>
      </w:r>
      <w:r w:rsidR="00610F90">
        <w:t>,</w:t>
      </w:r>
      <w:r w:rsidR="00F57EED">
        <w:t xml:space="preserve"> iz istog su razloga umanjena sredstva za dogradnju dječjeg vrtića </w:t>
      </w:r>
      <w:r w:rsidR="00610F90">
        <w:t>„</w:t>
      </w:r>
      <w:r w:rsidR="00F57EED">
        <w:t>Radost</w:t>
      </w:r>
      <w:r w:rsidR="00610F90">
        <w:t>“</w:t>
      </w:r>
      <w:r w:rsidR="00F57EED">
        <w:t xml:space="preserve"> u iznosu od 1.763.270 kuna.</w:t>
      </w:r>
      <w:r w:rsidR="00AA3F6C">
        <w:t xml:space="preserve">  </w:t>
      </w:r>
      <w:r w:rsidR="00C474C1">
        <w:t xml:space="preserve">Kapitalne  pomoći iz državnog proračuna temeljem prijenosa EU sredstava za planirane radove na energetskoj obnovi zgrade Centra za kulturu </w:t>
      </w:r>
    </w:p>
    <w:p w:rsidR="00A57967" w:rsidRDefault="00A57967" w:rsidP="00A57967">
      <w:pPr>
        <w:pStyle w:val="Tijeloteksta2"/>
        <w:spacing w:line="360" w:lineRule="auto"/>
        <w:jc w:val="both"/>
      </w:pPr>
    </w:p>
    <w:p w:rsidR="00851F00" w:rsidRDefault="00C474C1" w:rsidP="00A57967">
      <w:pPr>
        <w:pStyle w:val="Tijeloteksta2"/>
        <w:spacing w:line="360" w:lineRule="auto"/>
        <w:jc w:val="both"/>
      </w:pPr>
      <w:r>
        <w:t xml:space="preserve">umanjene su za 1.542.237 kuna iz razloga što se izvođenje navedenih radova planira za 2020.godinu. </w:t>
      </w:r>
      <w:r w:rsidR="00095FF3">
        <w:t>Z</w:t>
      </w:r>
      <w:r w:rsidR="00AA3F6C">
        <w:t xml:space="preserve">načajno smanjenje sredstava u iznosu od </w:t>
      </w:r>
      <w:r>
        <w:t>2.553.663</w:t>
      </w:r>
      <w:r w:rsidR="00AA3F6C">
        <w:t xml:space="preserve"> kuna planirano je  od kapitalnih pomoći iz državnog proračuna temeljem prijenosa EU sredstava za izgradnju šumske ceste iz razloga što doznaku navedenih sredstava očekujemo 2020.</w:t>
      </w:r>
      <w:r w:rsidR="00474D86">
        <w:t xml:space="preserve"> </w:t>
      </w:r>
      <w:r w:rsidR="00AA3F6C">
        <w:t>godine. Ostali nespomenuti prihodi po posebnim propisima umanjeni su za 70.000 kuna, a isti se odnose na sufinanciranje građana za izgradnju komunalne infrastrukture.</w:t>
      </w:r>
      <w:r w:rsidR="000556AD">
        <w:t xml:space="preserve"> Sredstva od prodaje građevinskog zemljišta umanjena su za 304.506 kuna.</w:t>
      </w:r>
    </w:p>
    <w:p w:rsidR="00BB05EF" w:rsidRDefault="00BB05EF" w:rsidP="00711028">
      <w:pPr>
        <w:pStyle w:val="Tijeloteksta2"/>
        <w:spacing w:line="360" w:lineRule="auto"/>
        <w:ind w:firstLine="708"/>
        <w:jc w:val="both"/>
      </w:pPr>
    </w:p>
    <w:p w:rsidR="00BB05EF" w:rsidRDefault="00095FF3" w:rsidP="00711028">
      <w:pPr>
        <w:pStyle w:val="Tijeloteksta2"/>
        <w:spacing w:line="360" w:lineRule="auto"/>
        <w:ind w:firstLine="708"/>
        <w:jc w:val="both"/>
        <w:rPr>
          <w:b/>
        </w:rPr>
      </w:pPr>
      <w:r>
        <w:t>Z</w:t>
      </w:r>
      <w:r w:rsidR="00BB05EF">
        <w:t>načajnije povećanje prihoda u iznosu od 1.920.000 kuna evidentirano je od poreza i prireza na dohodak,</w:t>
      </w:r>
      <w:r w:rsidR="00610F90">
        <w:t xml:space="preserve"> </w:t>
      </w:r>
      <w:r w:rsidR="00BB05EF">
        <w:t>poreza na promet nekretnina za 220.000 kuna,</w:t>
      </w:r>
      <w:r w:rsidR="00773096">
        <w:t xml:space="preserve"> </w:t>
      </w:r>
      <w:r w:rsidR="00BB05EF">
        <w:t>a poreza na potrošnju alkoholnih i bezalkoholnih pića za 20.000 kuna. Kapitalne pomoći iz županijskog proračuna povećane su za 300.000 kuna, a iste se odnose na ugovornu obvezu županije za izgradnju školske sportske dvorane.</w:t>
      </w:r>
    </w:p>
    <w:p w:rsidR="00DA1740" w:rsidRPr="003A1351" w:rsidRDefault="003A1351" w:rsidP="006A137B">
      <w:pPr>
        <w:pStyle w:val="Tijeloteksta2"/>
        <w:spacing w:line="360" w:lineRule="auto"/>
        <w:jc w:val="both"/>
      </w:pPr>
      <w:r w:rsidRPr="003A1351">
        <w:t>Komunalni doprinos povećan je za 100.000 kuna</w:t>
      </w:r>
      <w:r>
        <w:t xml:space="preserve">, a komunalna naknada za 250.000 kuna. Ovim rebalansom planirana je i nova stavka prihoda u iznosu od 300.800 kuna, a isti se prihodi odnose na sredstva od prodaje stanova koja su </w:t>
      </w:r>
      <w:r w:rsidR="0029125C">
        <w:t>do</w:t>
      </w:r>
      <w:r>
        <w:t xml:space="preserve"> 199</w:t>
      </w:r>
      <w:r w:rsidR="0029125C">
        <w:t>5</w:t>
      </w:r>
      <w:r w:rsidR="00C61645">
        <w:t>.</w:t>
      </w:r>
      <w:r w:rsidR="00610F90">
        <w:t xml:space="preserve"> </w:t>
      </w:r>
      <w:r w:rsidR="00C61645">
        <w:t>godine</w:t>
      </w:r>
      <w:r>
        <w:t xml:space="preserve"> uplaćena u državni proračun u konvertibilnim devizama i staroj </w:t>
      </w:r>
      <w:r w:rsidR="00C61645">
        <w:t xml:space="preserve">deviznoj </w:t>
      </w:r>
      <w:r>
        <w:t>štednji.</w:t>
      </w:r>
      <w:r w:rsidR="00930603">
        <w:t xml:space="preserve"> Navedeni je iznos kompenziran s obvezom Grada Ludbrega za uplatu 55% sredstava od prodaje stanova na kojima je postojalo stanarsko pravo.</w:t>
      </w:r>
    </w:p>
    <w:p w:rsidR="00A57967" w:rsidRDefault="00A57967" w:rsidP="006A137B">
      <w:pPr>
        <w:pStyle w:val="Tijeloteksta2"/>
        <w:spacing w:line="360" w:lineRule="auto"/>
        <w:jc w:val="both"/>
        <w:rPr>
          <w:b/>
        </w:rPr>
      </w:pPr>
    </w:p>
    <w:p w:rsidR="006A137B" w:rsidRPr="00CB5FA6" w:rsidRDefault="006A137B" w:rsidP="006A137B">
      <w:pPr>
        <w:pStyle w:val="Tijeloteksta2"/>
        <w:spacing w:line="360" w:lineRule="auto"/>
        <w:jc w:val="both"/>
        <w:rPr>
          <w:b/>
        </w:rPr>
      </w:pPr>
      <w:r w:rsidRPr="00CB5FA6">
        <w:rPr>
          <w:b/>
        </w:rPr>
        <w:t>RASHODI</w:t>
      </w:r>
    </w:p>
    <w:p w:rsidR="00A57967" w:rsidRDefault="006A137B" w:rsidP="00A57967">
      <w:pPr>
        <w:pStyle w:val="Tijeloteksta2"/>
        <w:spacing w:line="360" w:lineRule="auto"/>
        <w:jc w:val="both"/>
      </w:pPr>
      <w:r>
        <w:t xml:space="preserve">             </w:t>
      </w:r>
    </w:p>
    <w:p w:rsidR="006A137B" w:rsidRDefault="006A137B" w:rsidP="00A57967">
      <w:pPr>
        <w:pStyle w:val="Tijeloteksta2"/>
        <w:spacing w:line="360" w:lineRule="auto"/>
        <w:ind w:firstLine="708"/>
        <w:jc w:val="both"/>
      </w:pPr>
      <w:r>
        <w:t xml:space="preserve">  Promatrajući ukupne rashode po ovim Izmjenama u odnosu na plan proračuna u iznosu od </w:t>
      </w:r>
      <w:r w:rsidR="00930603">
        <w:t xml:space="preserve">63.499.598 </w:t>
      </w:r>
      <w:r>
        <w:t>kuna</w:t>
      </w:r>
      <w:r w:rsidR="00176A79">
        <w:t>,</w:t>
      </w:r>
      <w:r>
        <w:t xml:space="preserve"> vidljivo je da su ukupni rashodi </w:t>
      </w:r>
      <w:r w:rsidR="00930603">
        <w:t>umanjen</w:t>
      </w:r>
      <w:r>
        <w:t xml:space="preserve">i  za </w:t>
      </w:r>
      <w:r w:rsidR="00930603">
        <w:t>9.656.328</w:t>
      </w:r>
      <w:r w:rsidR="00103026">
        <w:t xml:space="preserve"> </w:t>
      </w:r>
      <w:r>
        <w:t xml:space="preserve">kuna ili za </w:t>
      </w:r>
      <w:r w:rsidR="00930603">
        <w:t>15,21</w:t>
      </w:r>
      <w:r w:rsidR="002734BD">
        <w:t>%</w:t>
      </w:r>
      <w:r>
        <w:t>.</w:t>
      </w:r>
    </w:p>
    <w:p w:rsidR="00CD047C" w:rsidRDefault="00930603" w:rsidP="00BB4F00">
      <w:pPr>
        <w:pStyle w:val="Tijeloteksta2"/>
        <w:spacing w:line="360" w:lineRule="auto"/>
        <w:jc w:val="both"/>
      </w:pPr>
      <w:r>
        <w:tab/>
        <w:t xml:space="preserve">Smanjenje  rashoda </w:t>
      </w:r>
      <w:r w:rsidR="004C4F81">
        <w:t xml:space="preserve"> za </w:t>
      </w:r>
      <w:r w:rsidR="00BD5A21">
        <w:t>23.000</w:t>
      </w:r>
      <w:r w:rsidR="004C4F81">
        <w:t xml:space="preserve"> kuna planirano je za </w:t>
      </w:r>
      <w:r w:rsidR="00BD5A21">
        <w:t xml:space="preserve">otplatu kamata za kredit  HBOR-a, a za 20.000 kuna umanjena su sredstva za kamate po okvirnom </w:t>
      </w:r>
    </w:p>
    <w:p w:rsidR="00A57967" w:rsidRDefault="00A57967" w:rsidP="00BB4F00">
      <w:pPr>
        <w:pStyle w:val="Tijeloteksta2"/>
        <w:spacing w:line="360" w:lineRule="auto"/>
        <w:jc w:val="both"/>
      </w:pPr>
    </w:p>
    <w:p w:rsidR="00A57967" w:rsidRDefault="00A57967" w:rsidP="00BB4F00">
      <w:pPr>
        <w:pStyle w:val="Tijeloteksta2"/>
        <w:spacing w:line="360" w:lineRule="auto"/>
        <w:jc w:val="both"/>
      </w:pPr>
    </w:p>
    <w:p w:rsidR="00A57967" w:rsidRDefault="00A57967" w:rsidP="00BB4F00">
      <w:pPr>
        <w:pStyle w:val="Tijeloteksta2"/>
        <w:spacing w:line="360" w:lineRule="auto"/>
        <w:jc w:val="both"/>
      </w:pPr>
    </w:p>
    <w:p w:rsidR="00A57967" w:rsidRDefault="00BD5A21" w:rsidP="00BB4F00">
      <w:pPr>
        <w:pStyle w:val="Tijeloteksta2"/>
        <w:spacing w:line="360" w:lineRule="auto"/>
        <w:jc w:val="both"/>
      </w:pPr>
      <w:r>
        <w:t>kreditu obzirom da isti nije korišten. Sredstva za naknade šteta uzrokovane prirodnim katastrofama umanjena su za 34.000 kuna. Sredstva za nabavku sitnog inventara umanjena su za 17.000 kuna</w:t>
      </w:r>
      <w:r w:rsidR="002A20A1">
        <w:t>,</w:t>
      </w:r>
      <w:r w:rsidR="00CD047C">
        <w:t xml:space="preserve"> </w:t>
      </w:r>
      <w:r w:rsidR="00DA0EA1">
        <w:t xml:space="preserve"> isplata</w:t>
      </w:r>
      <w:r w:rsidR="002A20A1">
        <w:t xml:space="preserve"> autorskih honorara </w:t>
      </w:r>
    </w:p>
    <w:p w:rsidR="00F3000D" w:rsidRDefault="002A20A1" w:rsidP="00BB4F00">
      <w:pPr>
        <w:pStyle w:val="Tijeloteksta2"/>
        <w:spacing w:line="360" w:lineRule="auto"/>
        <w:jc w:val="both"/>
      </w:pPr>
      <w:r>
        <w:t xml:space="preserve">za 30.000 kuna , a za ugovore o djelu za 20.000 kuna. Za usluge platnog prometa umanjena su sredstva za 23.000 kuna, a za računalne programe 25.000 kuna. Sredstva za dogradnju dječjeg vrtića Radost umanjena su za 1.763.270 kuna </w:t>
      </w:r>
      <w:r w:rsidR="00A94A72">
        <w:t>iz razloga što su u ovoj godini izvedeni radovi u manjem obimu od planiranih. Nastavak istih radova u planu je za 2020.godinu.</w:t>
      </w:r>
    </w:p>
    <w:p w:rsidR="00A57967" w:rsidRDefault="002A20A1" w:rsidP="00BB4F00">
      <w:pPr>
        <w:pStyle w:val="Tijeloteksta2"/>
        <w:spacing w:line="360" w:lineRule="auto"/>
        <w:jc w:val="both"/>
      </w:pPr>
      <w:r>
        <w:t>Dječjem vrtiću Iskrica umanjena su sredstva za 176.000 kuna</w:t>
      </w:r>
      <w:r w:rsidR="00D50D1F">
        <w:t xml:space="preserve">, a dječjem vrtiću </w:t>
      </w:r>
      <w:proofErr w:type="spellStart"/>
      <w:r w:rsidR="00D50D1F">
        <w:t>Smjehuljica</w:t>
      </w:r>
      <w:proofErr w:type="spellEnd"/>
      <w:r w:rsidR="00382122">
        <w:t xml:space="preserve"> </w:t>
      </w:r>
      <w:r w:rsidR="00D50D1F">
        <w:t xml:space="preserve"> za 102.000 kuna</w:t>
      </w:r>
      <w:r>
        <w:t xml:space="preserve"> iz razloga što</w:t>
      </w:r>
      <w:r w:rsidR="00D50D1F">
        <w:t xml:space="preserve"> </w:t>
      </w:r>
      <w:r w:rsidR="0008772D">
        <w:t xml:space="preserve">je </w:t>
      </w:r>
      <w:r w:rsidR="00D50D1F">
        <w:t xml:space="preserve">u vrtićima  bio </w:t>
      </w:r>
      <w:r w:rsidR="0008772D">
        <w:t xml:space="preserve">manji </w:t>
      </w:r>
      <w:r w:rsidR="00D50D1F">
        <w:t>broj djece</w:t>
      </w:r>
      <w:r w:rsidR="0008772D">
        <w:t xml:space="preserve"> od maksimalnog broja utvrđenog Odlukom o sufinanciranju boravka djece u dječjim vrtićima u 2019.godini</w:t>
      </w:r>
      <w:r w:rsidR="00D50D1F">
        <w:t>.</w:t>
      </w:r>
      <w:r w:rsidR="00396FE7">
        <w:t xml:space="preserve"> Značajno smanjenje sredstava u iznosu od 1.842.237 kuna planirano je za dodatna ulaganja na građevinskim objektima, a isto se odnosi na planirane radove na zgradi Centra za kulturu i informiranje koji se prenose u 2020.</w:t>
      </w:r>
      <w:r w:rsidR="00CD047C">
        <w:t xml:space="preserve"> </w:t>
      </w:r>
      <w:r w:rsidR="00396FE7">
        <w:t>godinu.</w:t>
      </w:r>
      <w:r w:rsidR="00CD047C">
        <w:t xml:space="preserve"> </w:t>
      </w:r>
      <w:r w:rsidR="00396FE7">
        <w:t>Rashodi za intelektualne i osobne usluge umanjeni su za 320.000 kuna, a isti se odnose na planiranu izradu strategije prometa koja nije realizirana.</w:t>
      </w:r>
      <w:r w:rsidR="00CD047C">
        <w:t xml:space="preserve"> </w:t>
      </w:r>
      <w:r w:rsidR="00396FE7">
        <w:t>Za 203.000 kuna smanjena su planirana sredstva za nabavu kanti i kontejnera obzirom da FZOEU nije još proveo postupak javne nabave za nabavu istih. Pozicija za nabavku elektro bicikala smanjena je za 75.000 kuna obzirom da nisu pristigla sredstva za nabavku istih.</w:t>
      </w:r>
      <w:r w:rsidR="00CD047C">
        <w:t xml:space="preserve"> </w:t>
      </w:r>
      <w:r w:rsidR="004B198A">
        <w:t xml:space="preserve">Za izradu projektne dokumentacije za projekte energetske učinkovitosti umanjena su sredstva za 100.000 kuna. </w:t>
      </w:r>
    </w:p>
    <w:p w:rsidR="00CD047C" w:rsidRDefault="004B198A" w:rsidP="00A57967">
      <w:pPr>
        <w:pStyle w:val="Tijeloteksta2"/>
        <w:spacing w:line="360" w:lineRule="auto"/>
        <w:jc w:val="both"/>
      </w:pPr>
      <w:r>
        <w:t>Sredstva za subvencije obrtnicima umanjena su za 50.000 kuna iz razloga što su raspoloživa sredstva dostatna za ovu godinu. Iz istog razloga umanjena su sredstva za subvencije poljoprivrednicima za 63.000 kuna. Značajno smanjenje sredstava u iznosu od 4.315.740 kuna planirano je za radove na izgradnji Arheološkog parka obzirom da su daljnji radovi planirani  u 2020.</w:t>
      </w:r>
      <w:r w:rsidR="00332B36">
        <w:t xml:space="preserve"> </w:t>
      </w:r>
      <w:r>
        <w:t>godini.</w:t>
      </w:r>
      <w:r w:rsidR="00412942">
        <w:t xml:space="preserve"> </w:t>
      </w:r>
      <w:r w:rsidR="003E6796">
        <w:t>Također kod svih  EU projekata izvršene su određene korekcije u skladu sa dinamikom realizacije radova do kraja ove godine.</w:t>
      </w:r>
    </w:p>
    <w:p w:rsidR="00A57967" w:rsidRDefault="00A57967" w:rsidP="003A2F69">
      <w:pPr>
        <w:pStyle w:val="Tijeloteksta2"/>
        <w:spacing w:line="360" w:lineRule="auto"/>
        <w:ind w:firstLine="708"/>
        <w:jc w:val="both"/>
      </w:pPr>
    </w:p>
    <w:p w:rsidR="00A57967" w:rsidRDefault="00A57967" w:rsidP="003A2F69">
      <w:pPr>
        <w:pStyle w:val="Tijeloteksta2"/>
        <w:spacing w:line="360" w:lineRule="auto"/>
        <w:ind w:firstLine="708"/>
        <w:jc w:val="both"/>
      </w:pPr>
    </w:p>
    <w:p w:rsidR="00A57967" w:rsidRDefault="00A57967" w:rsidP="003A2F69">
      <w:pPr>
        <w:pStyle w:val="Tijeloteksta2"/>
        <w:spacing w:line="360" w:lineRule="auto"/>
        <w:ind w:firstLine="708"/>
        <w:jc w:val="both"/>
      </w:pPr>
    </w:p>
    <w:p w:rsidR="00AE565D" w:rsidRDefault="00AE565D" w:rsidP="003A2F69">
      <w:pPr>
        <w:pStyle w:val="Tijeloteksta2"/>
        <w:spacing w:line="360" w:lineRule="auto"/>
        <w:ind w:firstLine="708"/>
        <w:jc w:val="both"/>
      </w:pPr>
      <w:r>
        <w:t>Povećanje rashoda za 45.000 kuna planirano je za naknade članovima predstavničkih i izvršnih tijela i upravnih vijeća iz</w:t>
      </w:r>
      <w:r w:rsidR="00CD047C">
        <w:t xml:space="preserve"> razloga što je povećan iznos v</w:t>
      </w:r>
      <w:r w:rsidR="003A2F69">
        <w:t>i</w:t>
      </w:r>
      <w:r>
        <w:t>je</w:t>
      </w:r>
      <w:r w:rsidR="003A2F69">
        <w:t>ć</w:t>
      </w:r>
      <w:r>
        <w:t>ni</w:t>
      </w:r>
      <w:r w:rsidR="003A2F69">
        <w:t>č</w:t>
      </w:r>
      <w:r>
        <w:t>ke naknade. Troškovi reprezentacije povećani su za 40.000 kuna.</w:t>
      </w:r>
    </w:p>
    <w:p w:rsidR="003F5958" w:rsidRDefault="00AE565D" w:rsidP="00BB4F00">
      <w:pPr>
        <w:pStyle w:val="Tijeloteksta2"/>
        <w:spacing w:line="360" w:lineRule="auto"/>
        <w:jc w:val="both"/>
      </w:pPr>
      <w:r>
        <w:t>Za 50.000 kuna povećana su sredstva za otplatu glavnice kredita HBOR-u.</w:t>
      </w:r>
      <w:r w:rsidR="003F5958">
        <w:t xml:space="preserve"> </w:t>
      </w:r>
    </w:p>
    <w:p w:rsidR="00AE565D" w:rsidRDefault="003F5958" w:rsidP="00BB4F00">
      <w:pPr>
        <w:pStyle w:val="Tijeloteksta2"/>
        <w:spacing w:line="360" w:lineRule="auto"/>
        <w:jc w:val="both"/>
      </w:pPr>
      <w:r>
        <w:t>Za rad mjesnih odbora uvećana su sredstva u iznosu od 143.250 kuna. Sredstva za energiju (el.</w:t>
      </w:r>
      <w:r w:rsidR="0035731C">
        <w:t xml:space="preserve"> </w:t>
      </w:r>
      <w:r>
        <w:t>energija,</w:t>
      </w:r>
      <w:r w:rsidR="0035731C">
        <w:t xml:space="preserve"> </w:t>
      </w:r>
      <w:r>
        <w:t>plin,</w:t>
      </w:r>
      <w:r w:rsidR="0035731C">
        <w:t xml:space="preserve"> </w:t>
      </w:r>
      <w:r>
        <w:t>gorivo) povećana su za 60.000 k</w:t>
      </w:r>
      <w:r w:rsidR="0035731C">
        <w:t>una radi poskupljenja</w:t>
      </w:r>
      <w:r>
        <w:t xml:space="preserve"> energenata dok su komunalne usluge (voda,</w:t>
      </w:r>
      <w:r w:rsidR="0035731C">
        <w:t xml:space="preserve"> </w:t>
      </w:r>
      <w:r>
        <w:t>odvoz smeća,</w:t>
      </w:r>
      <w:r w:rsidR="0035731C">
        <w:t xml:space="preserve"> </w:t>
      </w:r>
      <w:r>
        <w:t>dimnjačarske usluge) povećane za 170.000 kuna iz razloga većeg obuhvata navedenih usluga. Ostali nespomenuti financijski rashodi povećani su za 60.000 kuna</w:t>
      </w:r>
      <w:r w:rsidR="00291FDA">
        <w:t>, a isti se odnose na proviziju Ministarstvu financija za poslove raspoređivanja i naplate gradskih poreza. Vatrogasnoj zajednici Grada Ludbrega osigurana su dodatna sredstva u iznosu od 22.000 kuna,</w:t>
      </w:r>
      <w:r w:rsidR="0035731C">
        <w:t xml:space="preserve"> </w:t>
      </w:r>
      <w:r w:rsidR="00291FDA">
        <w:t xml:space="preserve">a  turističkoj zajednici za 37.500 kuna. Za izradu projektne dokumentacije osigurano je dodatnih 40.000 kuna, a za usluge tekućeg i investicijskog održavanja </w:t>
      </w:r>
      <w:r w:rsidR="003A13FC">
        <w:t>gradskih objekata,</w:t>
      </w:r>
      <w:r w:rsidR="0035731C">
        <w:t xml:space="preserve"> </w:t>
      </w:r>
      <w:r w:rsidR="003A13FC">
        <w:t xml:space="preserve">opreme  i javnih površina </w:t>
      </w:r>
      <w:r w:rsidR="00291FDA">
        <w:t>600.000 kuna</w:t>
      </w:r>
      <w:r w:rsidR="003A13FC">
        <w:t xml:space="preserve">. Dodatna sredstva u iznosu od 113.500 kuna osigurana su za izgradnju klizišta u Cvjetnoj ulici u </w:t>
      </w:r>
      <w:proofErr w:type="spellStart"/>
      <w:r w:rsidR="003A13FC">
        <w:t>Globočecu</w:t>
      </w:r>
      <w:proofErr w:type="spellEnd"/>
      <w:r w:rsidR="003A13FC">
        <w:t xml:space="preserve">. Također za plaćanje obveza za naslijeđenu </w:t>
      </w:r>
      <w:proofErr w:type="spellStart"/>
      <w:r w:rsidR="003A13FC">
        <w:t>ošasnu</w:t>
      </w:r>
      <w:proofErr w:type="spellEnd"/>
      <w:r w:rsidR="003A13FC">
        <w:t xml:space="preserve"> imovinu planirana su sredstva u iznosu od 54.000 kuna.</w:t>
      </w:r>
      <w:r w:rsidR="004842E9">
        <w:t xml:space="preserve"> Za nabavu opreme osigurano je 167.000 kuna od čega se veći dio odnosi na </w:t>
      </w:r>
      <w:r w:rsidR="000C07B5">
        <w:t xml:space="preserve">nabavku školskih ormarića, nabavku rampi i </w:t>
      </w:r>
      <w:r w:rsidR="004842E9">
        <w:t>oprem</w:t>
      </w:r>
      <w:r w:rsidR="000C07B5">
        <w:t>e</w:t>
      </w:r>
      <w:r w:rsidR="004842E9">
        <w:t xml:space="preserve"> za navodnjavanje travnjaka na rotoru i lavande na saniranom deponiju komunalnog otpada.</w:t>
      </w:r>
    </w:p>
    <w:p w:rsidR="00A57967" w:rsidRDefault="00A57967" w:rsidP="00711028">
      <w:pPr>
        <w:pStyle w:val="Tijeloteksta2"/>
        <w:spacing w:line="360" w:lineRule="auto"/>
        <w:ind w:firstLine="708"/>
        <w:jc w:val="both"/>
      </w:pPr>
    </w:p>
    <w:p w:rsidR="006A137B" w:rsidRDefault="009F4463" w:rsidP="00711028">
      <w:pPr>
        <w:pStyle w:val="Tijeloteksta2"/>
        <w:spacing w:line="360" w:lineRule="auto"/>
        <w:ind w:firstLine="708"/>
        <w:jc w:val="both"/>
      </w:pPr>
      <w:r>
        <w:t>U članku 4. Izmjena i dopuna proračuna</w:t>
      </w:r>
      <w:r w:rsidR="00FB7240">
        <w:t xml:space="preserve"> predloženo je da iste stupaju na snagu prvog dana od dana objave iz razloga što je u proračunu veliki broj aktivnosti i projekata koji su u tijeku te je zbog toga potrebno što prije evidentirati poslovne događaje koj</w:t>
      </w:r>
      <w:r w:rsidR="00501FDB">
        <w:t>i</w:t>
      </w:r>
      <w:r w:rsidR="00FB7240">
        <w:t xml:space="preserve"> nastaju realizacijom istih.</w:t>
      </w:r>
    </w:p>
    <w:p w:rsidR="00711028" w:rsidRDefault="006A137B" w:rsidP="003E697C">
      <w:pPr>
        <w:pStyle w:val="Tijeloteksta2"/>
        <w:spacing w:line="360" w:lineRule="auto"/>
        <w:jc w:val="both"/>
      </w:pPr>
      <w:r>
        <w:t xml:space="preserve">   </w:t>
      </w:r>
    </w:p>
    <w:p w:rsidR="00267D8C" w:rsidRDefault="006A137B" w:rsidP="003E697C">
      <w:pPr>
        <w:pStyle w:val="Tijeloteksta2"/>
        <w:spacing w:line="360" w:lineRule="auto"/>
        <w:jc w:val="both"/>
      </w:pPr>
      <w:r>
        <w:t xml:space="preserve">     Gradonačelnik  predlaže Gradskom vijeću da usvoji </w:t>
      </w:r>
      <w:r w:rsidR="00332B36">
        <w:t>III</w:t>
      </w:r>
      <w:r>
        <w:t xml:space="preserve"> Izmjene i dopune proračuna Grada Ludbrega za 201</w:t>
      </w:r>
      <w:r w:rsidR="0045416B">
        <w:t>9</w:t>
      </w:r>
      <w:r>
        <w:t>. godinu.</w:t>
      </w:r>
    </w:p>
    <w:sectPr w:rsidR="00267D8C" w:rsidSect="001D7173">
      <w:footerReference w:type="default" r:id="rId6"/>
      <w:pgSz w:w="11906" w:h="16838"/>
      <w:pgMar w:top="567"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B6" w:rsidRDefault="00AD74B6" w:rsidP="00396FE7">
      <w:r>
        <w:separator/>
      </w:r>
    </w:p>
  </w:endnote>
  <w:endnote w:type="continuationSeparator" w:id="0">
    <w:p w:rsidR="00AD74B6" w:rsidRDefault="00AD74B6" w:rsidP="00396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04235"/>
      <w:docPartObj>
        <w:docPartGallery w:val="Page Numbers (Bottom of Page)"/>
        <w:docPartUnique/>
      </w:docPartObj>
    </w:sdtPr>
    <w:sdtContent>
      <w:p w:rsidR="00412942" w:rsidRDefault="00227AE8">
        <w:pPr>
          <w:pStyle w:val="Podnoje"/>
          <w:jc w:val="center"/>
        </w:pPr>
        <w:fldSimple w:instr=" PAGE   \* MERGEFORMAT ">
          <w:r w:rsidR="00210F9C">
            <w:rPr>
              <w:noProof/>
            </w:rPr>
            <w:t>4</w:t>
          </w:r>
        </w:fldSimple>
      </w:p>
    </w:sdtContent>
  </w:sdt>
  <w:p w:rsidR="00412942" w:rsidRDefault="0041294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B6" w:rsidRDefault="00AD74B6" w:rsidP="00396FE7">
      <w:r>
        <w:separator/>
      </w:r>
    </w:p>
  </w:footnote>
  <w:footnote w:type="continuationSeparator" w:id="0">
    <w:p w:rsidR="00AD74B6" w:rsidRDefault="00AD74B6" w:rsidP="00396F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6666B"/>
    <w:rsid w:val="00003798"/>
    <w:rsid w:val="00006D8A"/>
    <w:rsid w:val="000074BA"/>
    <w:rsid w:val="00011D64"/>
    <w:rsid w:val="00012BD4"/>
    <w:rsid w:val="0003298B"/>
    <w:rsid w:val="00033873"/>
    <w:rsid w:val="0004217B"/>
    <w:rsid w:val="00045546"/>
    <w:rsid w:val="0004674C"/>
    <w:rsid w:val="00047057"/>
    <w:rsid w:val="00050436"/>
    <w:rsid w:val="000556AD"/>
    <w:rsid w:val="00061464"/>
    <w:rsid w:val="00061A69"/>
    <w:rsid w:val="000625D8"/>
    <w:rsid w:val="00062A5C"/>
    <w:rsid w:val="000650F3"/>
    <w:rsid w:val="00065B6C"/>
    <w:rsid w:val="00065FC1"/>
    <w:rsid w:val="00067278"/>
    <w:rsid w:val="0007189F"/>
    <w:rsid w:val="0007784D"/>
    <w:rsid w:val="00082491"/>
    <w:rsid w:val="00085AEA"/>
    <w:rsid w:val="0008772D"/>
    <w:rsid w:val="00090DAE"/>
    <w:rsid w:val="000957BB"/>
    <w:rsid w:val="00095FF3"/>
    <w:rsid w:val="00096770"/>
    <w:rsid w:val="00097CF0"/>
    <w:rsid w:val="000A06AE"/>
    <w:rsid w:val="000A1765"/>
    <w:rsid w:val="000A25FA"/>
    <w:rsid w:val="000A2DAA"/>
    <w:rsid w:val="000A5FD1"/>
    <w:rsid w:val="000B0CD5"/>
    <w:rsid w:val="000B1085"/>
    <w:rsid w:val="000B112C"/>
    <w:rsid w:val="000C07B5"/>
    <w:rsid w:val="000C45BE"/>
    <w:rsid w:val="000D47DF"/>
    <w:rsid w:val="000E06C0"/>
    <w:rsid w:val="000E0EA7"/>
    <w:rsid w:val="000E1DFC"/>
    <w:rsid w:val="000E43A2"/>
    <w:rsid w:val="000E58CD"/>
    <w:rsid w:val="000E6876"/>
    <w:rsid w:val="000E6A80"/>
    <w:rsid w:val="000E6FF2"/>
    <w:rsid w:val="000F0AC8"/>
    <w:rsid w:val="000F0B25"/>
    <w:rsid w:val="000F19FE"/>
    <w:rsid w:val="00102698"/>
    <w:rsid w:val="00103026"/>
    <w:rsid w:val="00112187"/>
    <w:rsid w:val="00114FC9"/>
    <w:rsid w:val="00117A63"/>
    <w:rsid w:val="00123E14"/>
    <w:rsid w:val="00124933"/>
    <w:rsid w:val="00124C16"/>
    <w:rsid w:val="001279D4"/>
    <w:rsid w:val="001308F9"/>
    <w:rsid w:val="0013163C"/>
    <w:rsid w:val="00134062"/>
    <w:rsid w:val="00144FA6"/>
    <w:rsid w:val="0014639E"/>
    <w:rsid w:val="0014691D"/>
    <w:rsid w:val="0015379D"/>
    <w:rsid w:val="0015529C"/>
    <w:rsid w:val="00160B66"/>
    <w:rsid w:val="00163542"/>
    <w:rsid w:val="00164596"/>
    <w:rsid w:val="00171258"/>
    <w:rsid w:val="00171620"/>
    <w:rsid w:val="00175D9C"/>
    <w:rsid w:val="00176A79"/>
    <w:rsid w:val="00185411"/>
    <w:rsid w:val="00186A22"/>
    <w:rsid w:val="00186B23"/>
    <w:rsid w:val="00187552"/>
    <w:rsid w:val="00193D37"/>
    <w:rsid w:val="001A35AC"/>
    <w:rsid w:val="001B3056"/>
    <w:rsid w:val="001B34F2"/>
    <w:rsid w:val="001C14A4"/>
    <w:rsid w:val="001C16AE"/>
    <w:rsid w:val="001C7356"/>
    <w:rsid w:val="001C7796"/>
    <w:rsid w:val="001D4432"/>
    <w:rsid w:val="001D7173"/>
    <w:rsid w:val="001D7D13"/>
    <w:rsid w:val="001E165B"/>
    <w:rsid w:val="001E305B"/>
    <w:rsid w:val="001E56BE"/>
    <w:rsid w:val="001E6098"/>
    <w:rsid w:val="001E6B8A"/>
    <w:rsid w:val="001F0847"/>
    <w:rsid w:val="001F4245"/>
    <w:rsid w:val="001F63FD"/>
    <w:rsid w:val="001F6647"/>
    <w:rsid w:val="001F7B54"/>
    <w:rsid w:val="002051DD"/>
    <w:rsid w:val="00210929"/>
    <w:rsid w:val="00210F9C"/>
    <w:rsid w:val="00212A24"/>
    <w:rsid w:val="00213A8B"/>
    <w:rsid w:val="00215E7A"/>
    <w:rsid w:val="002166BE"/>
    <w:rsid w:val="00222360"/>
    <w:rsid w:val="002241CD"/>
    <w:rsid w:val="00224641"/>
    <w:rsid w:val="002247F8"/>
    <w:rsid w:val="00224A4D"/>
    <w:rsid w:val="00224D01"/>
    <w:rsid w:val="002253D7"/>
    <w:rsid w:val="00225653"/>
    <w:rsid w:val="00227AE8"/>
    <w:rsid w:val="002302E3"/>
    <w:rsid w:val="0023290C"/>
    <w:rsid w:val="00235877"/>
    <w:rsid w:val="00240814"/>
    <w:rsid w:val="002459A6"/>
    <w:rsid w:val="00245FC4"/>
    <w:rsid w:val="0025226D"/>
    <w:rsid w:val="002522F7"/>
    <w:rsid w:val="00260DF5"/>
    <w:rsid w:val="00265B51"/>
    <w:rsid w:val="00267D8C"/>
    <w:rsid w:val="00270AA0"/>
    <w:rsid w:val="002734BD"/>
    <w:rsid w:val="00277B37"/>
    <w:rsid w:val="00280DFA"/>
    <w:rsid w:val="00284F0B"/>
    <w:rsid w:val="0028721B"/>
    <w:rsid w:val="0029125C"/>
    <w:rsid w:val="00291FDA"/>
    <w:rsid w:val="002936BB"/>
    <w:rsid w:val="00295032"/>
    <w:rsid w:val="002964B5"/>
    <w:rsid w:val="002A0883"/>
    <w:rsid w:val="002A20A1"/>
    <w:rsid w:val="002C275F"/>
    <w:rsid w:val="002C4A69"/>
    <w:rsid w:val="002C57EA"/>
    <w:rsid w:val="002D3D3D"/>
    <w:rsid w:val="002D665B"/>
    <w:rsid w:val="002E1ACC"/>
    <w:rsid w:val="002E4884"/>
    <w:rsid w:val="002E566A"/>
    <w:rsid w:val="002E5D2F"/>
    <w:rsid w:val="002F3293"/>
    <w:rsid w:val="002F49D7"/>
    <w:rsid w:val="002F619A"/>
    <w:rsid w:val="002F6388"/>
    <w:rsid w:val="00300942"/>
    <w:rsid w:val="00302A53"/>
    <w:rsid w:val="0030522D"/>
    <w:rsid w:val="003068A9"/>
    <w:rsid w:val="003127F6"/>
    <w:rsid w:val="003231D0"/>
    <w:rsid w:val="00323738"/>
    <w:rsid w:val="00331545"/>
    <w:rsid w:val="00332689"/>
    <w:rsid w:val="00332B36"/>
    <w:rsid w:val="00337C3C"/>
    <w:rsid w:val="003413A5"/>
    <w:rsid w:val="0034317F"/>
    <w:rsid w:val="003444F1"/>
    <w:rsid w:val="0035678E"/>
    <w:rsid w:val="0035731C"/>
    <w:rsid w:val="00360C9B"/>
    <w:rsid w:val="00363173"/>
    <w:rsid w:val="00366C92"/>
    <w:rsid w:val="00381234"/>
    <w:rsid w:val="00382122"/>
    <w:rsid w:val="00382B88"/>
    <w:rsid w:val="00383921"/>
    <w:rsid w:val="00384E57"/>
    <w:rsid w:val="003869AA"/>
    <w:rsid w:val="00390F5B"/>
    <w:rsid w:val="0039157F"/>
    <w:rsid w:val="00396FE7"/>
    <w:rsid w:val="003A1351"/>
    <w:rsid w:val="003A13FC"/>
    <w:rsid w:val="003A1912"/>
    <w:rsid w:val="003A2F69"/>
    <w:rsid w:val="003A45DB"/>
    <w:rsid w:val="003B089B"/>
    <w:rsid w:val="003B0B21"/>
    <w:rsid w:val="003B1D9A"/>
    <w:rsid w:val="003B4074"/>
    <w:rsid w:val="003C3AAE"/>
    <w:rsid w:val="003D6A0A"/>
    <w:rsid w:val="003D7F1B"/>
    <w:rsid w:val="003E1172"/>
    <w:rsid w:val="003E39B7"/>
    <w:rsid w:val="003E659D"/>
    <w:rsid w:val="003E6796"/>
    <w:rsid w:val="003E697C"/>
    <w:rsid w:val="003E70C2"/>
    <w:rsid w:val="003F06A4"/>
    <w:rsid w:val="003F2E6E"/>
    <w:rsid w:val="003F2FAB"/>
    <w:rsid w:val="003F5958"/>
    <w:rsid w:val="00400661"/>
    <w:rsid w:val="00400F73"/>
    <w:rsid w:val="00401770"/>
    <w:rsid w:val="00406610"/>
    <w:rsid w:val="00412942"/>
    <w:rsid w:val="0041410B"/>
    <w:rsid w:val="004154B1"/>
    <w:rsid w:val="004200DF"/>
    <w:rsid w:val="00423172"/>
    <w:rsid w:val="004262DA"/>
    <w:rsid w:val="0043791D"/>
    <w:rsid w:val="00440CA5"/>
    <w:rsid w:val="00440D6E"/>
    <w:rsid w:val="004517EB"/>
    <w:rsid w:val="0045416B"/>
    <w:rsid w:val="004632AF"/>
    <w:rsid w:val="00464CA8"/>
    <w:rsid w:val="00474D2B"/>
    <w:rsid w:val="00474D86"/>
    <w:rsid w:val="00477FE3"/>
    <w:rsid w:val="00483811"/>
    <w:rsid w:val="004842E9"/>
    <w:rsid w:val="004864A4"/>
    <w:rsid w:val="004A2963"/>
    <w:rsid w:val="004A3A08"/>
    <w:rsid w:val="004A3CAC"/>
    <w:rsid w:val="004B198A"/>
    <w:rsid w:val="004B38DD"/>
    <w:rsid w:val="004C048E"/>
    <w:rsid w:val="004C4F81"/>
    <w:rsid w:val="004D2D44"/>
    <w:rsid w:val="004D449F"/>
    <w:rsid w:val="004D4E67"/>
    <w:rsid w:val="004F2612"/>
    <w:rsid w:val="004F29A3"/>
    <w:rsid w:val="004F2A84"/>
    <w:rsid w:val="004F4FA4"/>
    <w:rsid w:val="004F5B90"/>
    <w:rsid w:val="004F6830"/>
    <w:rsid w:val="004F7ABC"/>
    <w:rsid w:val="00501FDB"/>
    <w:rsid w:val="00506F35"/>
    <w:rsid w:val="00513B90"/>
    <w:rsid w:val="005148F9"/>
    <w:rsid w:val="00522D61"/>
    <w:rsid w:val="00540BD1"/>
    <w:rsid w:val="005413C3"/>
    <w:rsid w:val="005539AD"/>
    <w:rsid w:val="005551D7"/>
    <w:rsid w:val="0056018E"/>
    <w:rsid w:val="00563B93"/>
    <w:rsid w:val="00576088"/>
    <w:rsid w:val="00583901"/>
    <w:rsid w:val="00583FE0"/>
    <w:rsid w:val="005848C0"/>
    <w:rsid w:val="00590858"/>
    <w:rsid w:val="005975A4"/>
    <w:rsid w:val="005A304C"/>
    <w:rsid w:val="005A31F4"/>
    <w:rsid w:val="005A6C3E"/>
    <w:rsid w:val="005A7AAC"/>
    <w:rsid w:val="005B077F"/>
    <w:rsid w:val="005B15F6"/>
    <w:rsid w:val="005B43E1"/>
    <w:rsid w:val="005C1E5F"/>
    <w:rsid w:val="005C3D4F"/>
    <w:rsid w:val="005C530F"/>
    <w:rsid w:val="005C6DB3"/>
    <w:rsid w:val="005C7C19"/>
    <w:rsid w:val="005D50C8"/>
    <w:rsid w:val="005E478D"/>
    <w:rsid w:val="005E5AC3"/>
    <w:rsid w:val="005F12EF"/>
    <w:rsid w:val="005F25E5"/>
    <w:rsid w:val="005F619A"/>
    <w:rsid w:val="005F7D37"/>
    <w:rsid w:val="006105F3"/>
    <w:rsid w:val="00610F90"/>
    <w:rsid w:val="006124A7"/>
    <w:rsid w:val="006138F1"/>
    <w:rsid w:val="00616303"/>
    <w:rsid w:val="006228F8"/>
    <w:rsid w:val="00632667"/>
    <w:rsid w:val="0063392A"/>
    <w:rsid w:val="00635DB4"/>
    <w:rsid w:val="00645619"/>
    <w:rsid w:val="00652763"/>
    <w:rsid w:val="00660C59"/>
    <w:rsid w:val="00664630"/>
    <w:rsid w:val="00664F87"/>
    <w:rsid w:val="00667F78"/>
    <w:rsid w:val="0067017B"/>
    <w:rsid w:val="006707DC"/>
    <w:rsid w:val="006758A3"/>
    <w:rsid w:val="006773EB"/>
    <w:rsid w:val="006805C1"/>
    <w:rsid w:val="006861A3"/>
    <w:rsid w:val="0068622E"/>
    <w:rsid w:val="006864CC"/>
    <w:rsid w:val="0069440C"/>
    <w:rsid w:val="00694BB1"/>
    <w:rsid w:val="00694E03"/>
    <w:rsid w:val="006A137B"/>
    <w:rsid w:val="006A471D"/>
    <w:rsid w:val="006A655F"/>
    <w:rsid w:val="006A7D20"/>
    <w:rsid w:val="006B1462"/>
    <w:rsid w:val="006B6DEE"/>
    <w:rsid w:val="006C0DAC"/>
    <w:rsid w:val="006C16D9"/>
    <w:rsid w:val="006C22C1"/>
    <w:rsid w:val="006C230B"/>
    <w:rsid w:val="006C36FA"/>
    <w:rsid w:val="006C60FE"/>
    <w:rsid w:val="006D0CD5"/>
    <w:rsid w:val="006D1FED"/>
    <w:rsid w:val="006E3B8E"/>
    <w:rsid w:val="006E64D0"/>
    <w:rsid w:val="006E7D64"/>
    <w:rsid w:val="006F331E"/>
    <w:rsid w:val="006F335C"/>
    <w:rsid w:val="006F44ED"/>
    <w:rsid w:val="006F4F30"/>
    <w:rsid w:val="006F51F2"/>
    <w:rsid w:val="00706AF4"/>
    <w:rsid w:val="00711028"/>
    <w:rsid w:val="00717586"/>
    <w:rsid w:val="0073095E"/>
    <w:rsid w:val="00731BBF"/>
    <w:rsid w:val="00734D21"/>
    <w:rsid w:val="0073618D"/>
    <w:rsid w:val="00740A29"/>
    <w:rsid w:val="00740B9C"/>
    <w:rsid w:val="00741111"/>
    <w:rsid w:val="007429EE"/>
    <w:rsid w:val="007433F0"/>
    <w:rsid w:val="0074568F"/>
    <w:rsid w:val="007476BF"/>
    <w:rsid w:val="0075005C"/>
    <w:rsid w:val="007507AE"/>
    <w:rsid w:val="007515EA"/>
    <w:rsid w:val="00754D2B"/>
    <w:rsid w:val="007610E3"/>
    <w:rsid w:val="00763E8D"/>
    <w:rsid w:val="007668D5"/>
    <w:rsid w:val="00772E42"/>
    <w:rsid w:val="00773096"/>
    <w:rsid w:val="0077532E"/>
    <w:rsid w:val="00783AD6"/>
    <w:rsid w:val="00787BBE"/>
    <w:rsid w:val="007928BF"/>
    <w:rsid w:val="007A10D6"/>
    <w:rsid w:val="007C27D8"/>
    <w:rsid w:val="007C621B"/>
    <w:rsid w:val="007D147B"/>
    <w:rsid w:val="007D5741"/>
    <w:rsid w:val="007F029E"/>
    <w:rsid w:val="007F0B1B"/>
    <w:rsid w:val="007F0EA6"/>
    <w:rsid w:val="007F3F75"/>
    <w:rsid w:val="007F61B3"/>
    <w:rsid w:val="00801180"/>
    <w:rsid w:val="008061E8"/>
    <w:rsid w:val="00806E03"/>
    <w:rsid w:val="00811EC9"/>
    <w:rsid w:val="008146A2"/>
    <w:rsid w:val="0081578E"/>
    <w:rsid w:val="00815D57"/>
    <w:rsid w:val="00827A29"/>
    <w:rsid w:val="00837F1A"/>
    <w:rsid w:val="0084125C"/>
    <w:rsid w:val="008425B3"/>
    <w:rsid w:val="00844D76"/>
    <w:rsid w:val="00846335"/>
    <w:rsid w:val="0084771F"/>
    <w:rsid w:val="00851F00"/>
    <w:rsid w:val="0085511A"/>
    <w:rsid w:val="0085662A"/>
    <w:rsid w:val="00860C10"/>
    <w:rsid w:val="00861658"/>
    <w:rsid w:val="00863095"/>
    <w:rsid w:val="00863BB7"/>
    <w:rsid w:val="0087234A"/>
    <w:rsid w:val="00872C46"/>
    <w:rsid w:val="0087643E"/>
    <w:rsid w:val="00877A91"/>
    <w:rsid w:val="00880980"/>
    <w:rsid w:val="00882ABA"/>
    <w:rsid w:val="00882B3D"/>
    <w:rsid w:val="008934C8"/>
    <w:rsid w:val="008957C1"/>
    <w:rsid w:val="008A1A0A"/>
    <w:rsid w:val="008A40AE"/>
    <w:rsid w:val="008A40F9"/>
    <w:rsid w:val="008B00E2"/>
    <w:rsid w:val="008B2F1E"/>
    <w:rsid w:val="008B3B2B"/>
    <w:rsid w:val="008B46E7"/>
    <w:rsid w:val="008B74F6"/>
    <w:rsid w:val="008C3057"/>
    <w:rsid w:val="008C7AE5"/>
    <w:rsid w:val="008D322F"/>
    <w:rsid w:val="008D4478"/>
    <w:rsid w:val="008E0A8A"/>
    <w:rsid w:val="008F0EF7"/>
    <w:rsid w:val="008F472D"/>
    <w:rsid w:val="008F792F"/>
    <w:rsid w:val="008F79FC"/>
    <w:rsid w:val="009110AF"/>
    <w:rsid w:val="00911F01"/>
    <w:rsid w:val="009158BC"/>
    <w:rsid w:val="00916AFF"/>
    <w:rsid w:val="00925A4F"/>
    <w:rsid w:val="00930603"/>
    <w:rsid w:val="009340FC"/>
    <w:rsid w:val="00937BC3"/>
    <w:rsid w:val="00940473"/>
    <w:rsid w:val="009437C5"/>
    <w:rsid w:val="00945838"/>
    <w:rsid w:val="00952916"/>
    <w:rsid w:val="00955CF1"/>
    <w:rsid w:val="0095606F"/>
    <w:rsid w:val="0096666B"/>
    <w:rsid w:val="00971621"/>
    <w:rsid w:val="00971DE1"/>
    <w:rsid w:val="00973504"/>
    <w:rsid w:val="0097454F"/>
    <w:rsid w:val="00974793"/>
    <w:rsid w:val="0097495D"/>
    <w:rsid w:val="009753AE"/>
    <w:rsid w:val="009767B3"/>
    <w:rsid w:val="009770BF"/>
    <w:rsid w:val="00982B9A"/>
    <w:rsid w:val="009A0CBD"/>
    <w:rsid w:val="009A6CC6"/>
    <w:rsid w:val="009A7875"/>
    <w:rsid w:val="009B38A3"/>
    <w:rsid w:val="009B4197"/>
    <w:rsid w:val="009B6506"/>
    <w:rsid w:val="009C14BF"/>
    <w:rsid w:val="009C6F01"/>
    <w:rsid w:val="009C79F4"/>
    <w:rsid w:val="009D3C95"/>
    <w:rsid w:val="009E533C"/>
    <w:rsid w:val="009E5D40"/>
    <w:rsid w:val="009F08FD"/>
    <w:rsid w:val="009F4463"/>
    <w:rsid w:val="009F492D"/>
    <w:rsid w:val="00A01883"/>
    <w:rsid w:val="00A020B9"/>
    <w:rsid w:val="00A0469C"/>
    <w:rsid w:val="00A06614"/>
    <w:rsid w:val="00A10158"/>
    <w:rsid w:val="00A118FC"/>
    <w:rsid w:val="00A12819"/>
    <w:rsid w:val="00A137F9"/>
    <w:rsid w:val="00A14B6C"/>
    <w:rsid w:val="00A173EA"/>
    <w:rsid w:val="00A201C9"/>
    <w:rsid w:val="00A40A0A"/>
    <w:rsid w:val="00A42135"/>
    <w:rsid w:val="00A42C96"/>
    <w:rsid w:val="00A57967"/>
    <w:rsid w:val="00A67FE3"/>
    <w:rsid w:val="00A71D43"/>
    <w:rsid w:val="00A735AB"/>
    <w:rsid w:val="00A8006C"/>
    <w:rsid w:val="00A850C6"/>
    <w:rsid w:val="00A853F2"/>
    <w:rsid w:val="00A85F4F"/>
    <w:rsid w:val="00A86097"/>
    <w:rsid w:val="00A87A68"/>
    <w:rsid w:val="00A904BF"/>
    <w:rsid w:val="00A90ED1"/>
    <w:rsid w:val="00A93B12"/>
    <w:rsid w:val="00A94A72"/>
    <w:rsid w:val="00A94EBF"/>
    <w:rsid w:val="00AA3F6C"/>
    <w:rsid w:val="00AA5A8E"/>
    <w:rsid w:val="00AB12EE"/>
    <w:rsid w:val="00AB1848"/>
    <w:rsid w:val="00AB1A12"/>
    <w:rsid w:val="00AB3886"/>
    <w:rsid w:val="00AB3F48"/>
    <w:rsid w:val="00AB4B86"/>
    <w:rsid w:val="00AB50B9"/>
    <w:rsid w:val="00AB5421"/>
    <w:rsid w:val="00AC3D2D"/>
    <w:rsid w:val="00AD74B6"/>
    <w:rsid w:val="00AE3372"/>
    <w:rsid w:val="00AE565D"/>
    <w:rsid w:val="00AF35E2"/>
    <w:rsid w:val="00AF3BA6"/>
    <w:rsid w:val="00AF4940"/>
    <w:rsid w:val="00AF7783"/>
    <w:rsid w:val="00B15AF8"/>
    <w:rsid w:val="00B178C1"/>
    <w:rsid w:val="00B178FE"/>
    <w:rsid w:val="00B24369"/>
    <w:rsid w:val="00B24A86"/>
    <w:rsid w:val="00B24C98"/>
    <w:rsid w:val="00B25244"/>
    <w:rsid w:val="00B253E0"/>
    <w:rsid w:val="00B2658B"/>
    <w:rsid w:val="00B26BAB"/>
    <w:rsid w:val="00B27D74"/>
    <w:rsid w:val="00B31D61"/>
    <w:rsid w:val="00B32318"/>
    <w:rsid w:val="00B357E8"/>
    <w:rsid w:val="00B35CA1"/>
    <w:rsid w:val="00B35E21"/>
    <w:rsid w:val="00B362A8"/>
    <w:rsid w:val="00B36C0B"/>
    <w:rsid w:val="00B57976"/>
    <w:rsid w:val="00B6299B"/>
    <w:rsid w:val="00B65035"/>
    <w:rsid w:val="00B66C92"/>
    <w:rsid w:val="00B7056E"/>
    <w:rsid w:val="00B74098"/>
    <w:rsid w:val="00B76652"/>
    <w:rsid w:val="00B7749A"/>
    <w:rsid w:val="00B77A2D"/>
    <w:rsid w:val="00B77EB7"/>
    <w:rsid w:val="00B808FE"/>
    <w:rsid w:val="00B81384"/>
    <w:rsid w:val="00B828D8"/>
    <w:rsid w:val="00B8461F"/>
    <w:rsid w:val="00B93C01"/>
    <w:rsid w:val="00B9528D"/>
    <w:rsid w:val="00BA5243"/>
    <w:rsid w:val="00BB05EF"/>
    <w:rsid w:val="00BB373B"/>
    <w:rsid w:val="00BB4F00"/>
    <w:rsid w:val="00BB5343"/>
    <w:rsid w:val="00BB688B"/>
    <w:rsid w:val="00BB7A01"/>
    <w:rsid w:val="00BC0B92"/>
    <w:rsid w:val="00BC202D"/>
    <w:rsid w:val="00BC22B6"/>
    <w:rsid w:val="00BC3779"/>
    <w:rsid w:val="00BD5A21"/>
    <w:rsid w:val="00BD5F06"/>
    <w:rsid w:val="00BE227F"/>
    <w:rsid w:val="00BE479A"/>
    <w:rsid w:val="00BE58D0"/>
    <w:rsid w:val="00BE7B02"/>
    <w:rsid w:val="00BF12E4"/>
    <w:rsid w:val="00BF598A"/>
    <w:rsid w:val="00BF633C"/>
    <w:rsid w:val="00C049E4"/>
    <w:rsid w:val="00C06FC4"/>
    <w:rsid w:val="00C10000"/>
    <w:rsid w:val="00C11AC6"/>
    <w:rsid w:val="00C120D2"/>
    <w:rsid w:val="00C123CD"/>
    <w:rsid w:val="00C13C6D"/>
    <w:rsid w:val="00C142D7"/>
    <w:rsid w:val="00C14BF9"/>
    <w:rsid w:val="00C150E0"/>
    <w:rsid w:val="00C16215"/>
    <w:rsid w:val="00C20CEF"/>
    <w:rsid w:val="00C2290D"/>
    <w:rsid w:val="00C33849"/>
    <w:rsid w:val="00C40851"/>
    <w:rsid w:val="00C40C68"/>
    <w:rsid w:val="00C42F09"/>
    <w:rsid w:val="00C474C1"/>
    <w:rsid w:val="00C47B54"/>
    <w:rsid w:val="00C53A77"/>
    <w:rsid w:val="00C54508"/>
    <w:rsid w:val="00C54FC2"/>
    <w:rsid w:val="00C5644D"/>
    <w:rsid w:val="00C57455"/>
    <w:rsid w:val="00C61621"/>
    <w:rsid w:val="00C61645"/>
    <w:rsid w:val="00C66582"/>
    <w:rsid w:val="00C67DAF"/>
    <w:rsid w:val="00C72BDB"/>
    <w:rsid w:val="00C753FC"/>
    <w:rsid w:val="00C75BE3"/>
    <w:rsid w:val="00C81FBC"/>
    <w:rsid w:val="00C86F5E"/>
    <w:rsid w:val="00C904B5"/>
    <w:rsid w:val="00CA449A"/>
    <w:rsid w:val="00CA53DE"/>
    <w:rsid w:val="00CB00B5"/>
    <w:rsid w:val="00CB12AF"/>
    <w:rsid w:val="00CB5FA6"/>
    <w:rsid w:val="00CC3CBA"/>
    <w:rsid w:val="00CC424C"/>
    <w:rsid w:val="00CD047C"/>
    <w:rsid w:val="00CD068F"/>
    <w:rsid w:val="00CE0380"/>
    <w:rsid w:val="00CE5CB7"/>
    <w:rsid w:val="00CE6521"/>
    <w:rsid w:val="00CE6554"/>
    <w:rsid w:val="00D0584B"/>
    <w:rsid w:val="00D05AF9"/>
    <w:rsid w:val="00D06EC5"/>
    <w:rsid w:val="00D109E7"/>
    <w:rsid w:val="00D15BD9"/>
    <w:rsid w:val="00D2657E"/>
    <w:rsid w:val="00D27DD9"/>
    <w:rsid w:val="00D37B2D"/>
    <w:rsid w:val="00D40426"/>
    <w:rsid w:val="00D42243"/>
    <w:rsid w:val="00D42EB8"/>
    <w:rsid w:val="00D47DBD"/>
    <w:rsid w:val="00D50D1F"/>
    <w:rsid w:val="00D53C41"/>
    <w:rsid w:val="00D5470A"/>
    <w:rsid w:val="00D55333"/>
    <w:rsid w:val="00D6351F"/>
    <w:rsid w:val="00D647A2"/>
    <w:rsid w:val="00D65882"/>
    <w:rsid w:val="00D71492"/>
    <w:rsid w:val="00D72201"/>
    <w:rsid w:val="00D74B9C"/>
    <w:rsid w:val="00D83B48"/>
    <w:rsid w:val="00D879EE"/>
    <w:rsid w:val="00D9322B"/>
    <w:rsid w:val="00D94FE9"/>
    <w:rsid w:val="00D95883"/>
    <w:rsid w:val="00D9610E"/>
    <w:rsid w:val="00D961C2"/>
    <w:rsid w:val="00D9713B"/>
    <w:rsid w:val="00D97335"/>
    <w:rsid w:val="00DA0EA1"/>
    <w:rsid w:val="00DA1740"/>
    <w:rsid w:val="00DA2BF6"/>
    <w:rsid w:val="00DA5F55"/>
    <w:rsid w:val="00DA777D"/>
    <w:rsid w:val="00DB2931"/>
    <w:rsid w:val="00DB3FAB"/>
    <w:rsid w:val="00DB5BBA"/>
    <w:rsid w:val="00DC772F"/>
    <w:rsid w:val="00DC7EFB"/>
    <w:rsid w:val="00DD2EC1"/>
    <w:rsid w:val="00DD331D"/>
    <w:rsid w:val="00DD34AA"/>
    <w:rsid w:val="00DD4D22"/>
    <w:rsid w:val="00DD5DA7"/>
    <w:rsid w:val="00DD649B"/>
    <w:rsid w:val="00DE3316"/>
    <w:rsid w:val="00DE6944"/>
    <w:rsid w:val="00DF2A4E"/>
    <w:rsid w:val="00DF34AC"/>
    <w:rsid w:val="00DF66EF"/>
    <w:rsid w:val="00DF7E49"/>
    <w:rsid w:val="00E00E0C"/>
    <w:rsid w:val="00E049F6"/>
    <w:rsid w:val="00E0531E"/>
    <w:rsid w:val="00E110BE"/>
    <w:rsid w:val="00E1155B"/>
    <w:rsid w:val="00E14ED4"/>
    <w:rsid w:val="00E15C5C"/>
    <w:rsid w:val="00E2292A"/>
    <w:rsid w:val="00E235CB"/>
    <w:rsid w:val="00E25189"/>
    <w:rsid w:val="00E26955"/>
    <w:rsid w:val="00E26D66"/>
    <w:rsid w:val="00E309A9"/>
    <w:rsid w:val="00E31A8A"/>
    <w:rsid w:val="00E413AD"/>
    <w:rsid w:val="00E450F4"/>
    <w:rsid w:val="00E47DBF"/>
    <w:rsid w:val="00E51B5D"/>
    <w:rsid w:val="00E54FFC"/>
    <w:rsid w:val="00E55C98"/>
    <w:rsid w:val="00E5638A"/>
    <w:rsid w:val="00E568A2"/>
    <w:rsid w:val="00E60998"/>
    <w:rsid w:val="00E662E7"/>
    <w:rsid w:val="00E70194"/>
    <w:rsid w:val="00E70A37"/>
    <w:rsid w:val="00E723AF"/>
    <w:rsid w:val="00E72FE7"/>
    <w:rsid w:val="00E75ED1"/>
    <w:rsid w:val="00E8025F"/>
    <w:rsid w:val="00E809BC"/>
    <w:rsid w:val="00E84DB6"/>
    <w:rsid w:val="00E8705F"/>
    <w:rsid w:val="00E92C39"/>
    <w:rsid w:val="00E93D2A"/>
    <w:rsid w:val="00EA7790"/>
    <w:rsid w:val="00EB055D"/>
    <w:rsid w:val="00EB1F9B"/>
    <w:rsid w:val="00EB2A57"/>
    <w:rsid w:val="00EB4374"/>
    <w:rsid w:val="00EB70AD"/>
    <w:rsid w:val="00EB73B6"/>
    <w:rsid w:val="00EC3D3E"/>
    <w:rsid w:val="00EC6E9A"/>
    <w:rsid w:val="00EC7B13"/>
    <w:rsid w:val="00ED48F6"/>
    <w:rsid w:val="00EE28EC"/>
    <w:rsid w:val="00EE56BC"/>
    <w:rsid w:val="00EE5EEC"/>
    <w:rsid w:val="00EE6B1A"/>
    <w:rsid w:val="00EF2001"/>
    <w:rsid w:val="00EF305B"/>
    <w:rsid w:val="00F12653"/>
    <w:rsid w:val="00F12866"/>
    <w:rsid w:val="00F13C6F"/>
    <w:rsid w:val="00F175D7"/>
    <w:rsid w:val="00F1779E"/>
    <w:rsid w:val="00F20763"/>
    <w:rsid w:val="00F230CD"/>
    <w:rsid w:val="00F23963"/>
    <w:rsid w:val="00F3000D"/>
    <w:rsid w:val="00F32538"/>
    <w:rsid w:val="00F403FD"/>
    <w:rsid w:val="00F51EBA"/>
    <w:rsid w:val="00F5331F"/>
    <w:rsid w:val="00F53752"/>
    <w:rsid w:val="00F554B7"/>
    <w:rsid w:val="00F56AFE"/>
    <w:rsid w:val="00F57EED"/>
    <w:rsid w:val="00F61E1D"/>
    <w:rsid w:val="00F62837"/>
    <w:rsid w:val="00F62A1B"/>
    <w:rsid w:val="00F6701A"/>
    <w:rsid w:val="00F77AB9"/>
    <w:rsid w:val="00F80159"/>
    <w:rsid w:val="00F8107F"/>
    <w:rsid w:val="00F814FF"/>
    <w:rsid w:val="00F833E6"/>
    <w:rsid w:val="00F9154E"/>
    <w:rsid w:val="00F91A69"/>
    <w:rsid w:val="00F953F9"/>
    <w:rsid w:val="00F965C1"/>
    <w:rsid w:val="00F96B55"/>
    <w:rsid w:val="00FA0E63"/>
    <w:rsid w:val="00FA1B1C"/>
    <w:rsid w:val="00FA3EF2"/>
    <w:rsid w:val="00FA78AD"/>
    <w:rsid w:val="00FB0A3A"/>
    <w:rsid w:val="00FB3592"/>
    <w:rsid w:val="00FB3C29"/>
    <w:rsid w:val="00FB7240"/>
    <w:rsid w:val="00FB7924"/>
    <w:rsid w:val="00FB7927"/>
    <w:rsid w:val="00FB79EE"/>
    <w:rsid w:val="00FC1FC0"/>
    <w:rsid w:val="00FC23E9"/>
    <w:rsid w:val="00FC3A8D"/>
    <w:rsid w:val="00FC41CE"/>
    <w:rsid w:val="00FC4A59"/>
    <w:rsid w:val="00FC4CD1"/>
    <w:rsid w:val="00FD2C1E"/>
    <w:rsid w:val="00FD58A2"/>
    <w:rsid w:val="00FD6822"/>
    <w:rsid w:val="00FE3384"/>
    <w:rsid w:val="00FE6409"/>
    <w:rsid w:val="00FF0F6D"/>
    <w:rsid w:val="00FF11CD"/>
    <w:rsid w:val="00FF3C03"/>
    <w:rsid w:val="00FF43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22B"/>
    <w:rPr>
      <w:sz w:val="24"/>
      <w:szCs w:val="24"/>
    </w:rPr>
  </w:style>
  <w:style w:type="paragraph" w:styleId="Naslov1">
    <w:name w:val="heading 1"/>
    <w:basedOn w:val="Normal"/>
    <w:next w:val="Normal"/>
    <w:qFormat/>
    <w:rsid w:val="00D9322B"/>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D9322B"/>
    <w:pPr>
      <w:jc w:val="center"/>
    </w:pPr>
    <w:rPr>
      <w:b/>
      <w:bCs/>
      <w:sz w:val="32"/>
    </w:rPr>
  </w:style>
  <w:style w:type="paragraph" w:styleId="Tijeloteksta2">
    <w:name w:val="Body Text 2"/>
    <w:basedOn w:val="Normal"/>
    <w:rsid w:val="00D9322B"/>
    <w:rPr>
      <w:sz w:val="28"/>
    </w:rPr>
  </w:style>
  <w:style w:type="paragraph" w:styleId="Tijeloteksta3">
    <w:name w:val="Body Text 3"/>
    <w:basedOn w:val="Normal"/>
    <w:rsid w:val="00D9322B"/>
    <w:pPr>
      <w:spacing w:line="480" w:lineRule="auto"/>
    </w:pPr>
    <w:rPr>
      <w:sz w:val="26"/>
    </w:rPr>
  </w:style>
  <w:style w:type="paragraph" w:styleId="Tekstbalonia">
    <w:name w:val="Balloon Text"/>
    <w:basedOn w:val="Normal"/>
    <w:semiHidden/>
    <w:rsid w:val="00C123CD"/>
    <w:rPr>
      <w:rFonts w:ascii="Tahoma" w:hAnsi="Tahoma" w:cs="Tahoma"/>
      <w:sz w:val="16"/>
      <w:szCs w:val="16"/>
    </w:rPr>
  </w:style>
  <w:style w:type="paragraph" w:styleId="Zaglavlje">
    <w:name w:val="header"/>
    <w:basedOn w:val="Normal"/>
    <w:link w:val="ZaglavljeChar"/>
    <w:rsid w:val="00396FE7"/>
    <w:pPr>
      <w:tabs>
        <w:tab w:val="center" w:pos="4536"/>
        <w:tab w:val="right" w:pos="9072"/>
      </w:tabs>
    </w:pPr>
  </w:style>
  <w:style w:type="character" w:customStyle="1" w:styleId="ZaglavljeChar">
    <w:name w:val="Zaglavlje Char"/>
    <w:basedOn w:val="Zadanifontodlomka"/>
    <w:link w:val="Zaglavlje"/>
    <w:rsid w:val="00396FE7"/>
    <w:rPr>
      <w:sz w:val="24"/>
      <w:szCs w:val="24"/>
    </w:rPr>
  </w:style>
  <w:style w:type="paragraph" w:styleId="Podnoje">
    <w:name w:val="footer"/>
    <w:basedOn w:val="Normal"/>
    <w:link w:val="PodnojeChar"/>
    <w:uiPriority w:val="99"/>
    <w:rsid w:val="00396FE7"/>
    <w:pPr>
      <w:tabs>
        <w:tab w:val="center" w:pos="4536"/>
        <w:tab w:val="right" w:pos="9072"/>
      </w:tabs>
    </w:pPr>
  </w:style>
  <w:style w:type="character" w:customStyle="1" w:styleId="PodnojeChar">
    <w:name w:val="Podnožje Char"/>
    <w:basedOn w:val="Zadanifontodlomka"/>
    <w:link w:val="Podnoje"/>
    <w:uiPriority w:val="99"/>
    <w:rsid w:val="00396FE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2438</TotalTime>
  <Pages>4</Pages>
  <Words>1156</Words>
  <Characters>6591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OBRAZLOŽENJE UZ IZMJENE I DOPUNE PRORAČUNA GRADA LUDBREGA ZA 2003</vt:lpstr>
    </vt:vector>
  </TitlesOfParts>
  <Company>Grad Ludbreg</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UZ IZMJENE I DOPUNE PRORAČUNA GRADA LUDBREGA ZA 2003</dc:title>
  <dc:creator>Liljana</dc:creator>
  <cp:lastModifiedBy>Windows korisnik</cp:lastModifiedBy>
  <cp:revision>320</cp:revision>
  <cp:lastPrinted>2019-12-20T13:06:00Z</cp:lastPrinted>
  <dcterms:created xsi:type="dcterms:W3CDTF">2018-11-09T06:37:00Z</dcterms:created>
  <dcterms:modified xsi:type="dcterms:W3CDTF">2019-12-23T13:28:00Z</dcterms:modified>
</cp:coreProperties>
</file>