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73726"/>
    <w:bookmarkEnd w:id="0"/>
    <w:p w:rsidR="001A731C" w:rsidRPr="00063D0F" w:rsidRDefault="001A731C" w:rsidP="001A731C">
      <w:r w:rsidRPr="00063D0F">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8" o:title=""/>
          </v:shape>
          <o:OLEObject Type="Embed" ProgID="Word.Picture.8" ShapeID="_x0000_i1025" DrawAspect="Content" ObjectID="_1670068558" r:id="rId9"/>
        </w:object>
      </w:r>
    </w:p>
    <w:p w:rsidR="001A731C" w:rsidRPr="00063D0F" w:rsidRDefault="004C19F4" w:rsidP="001A731C">
      <w:pPr>
        <w:rPr>
          <w:b/>
        </w:rPr>
      </w:pPr>
      <w:r>
        <w:rPr>
          <w:b/>
        </w:rPr>
        <w:t xml:space="preserve">          Gradsko vijeće</w:t>
      </w:r>
    </w:p>
    <w:p w:rsidR="004C19F4" w:rsidRDefault="001A731C" w:rsidP="001A731C">
      <w:r w:rsidRPr="00063D0F">
        <w:t>KLASA:</w:t>
      </w:r>
      <w:r w:rsidR="00334FF5">
        <w:t xml:space="preserve"> </w:t>
      </w:r>
      <w:r w:rsidR="004F1875">
        <w:t>320-01/20-01/09</w:t>
      </w:r>
    </w:p>
    <w:p w:rsidR="001A731C" w:rsidRPr="00063D0F" w:rsidRDefault="005E4911" w:rsidP="001A731C">
      <w:r>
        <w:t xml:space="preserve">URBROJ: </w:t>
      </w:r>
      <w:r w:rsidR="00385E7E">
        <w:t>2186</w:t>
      </w:r>
      <w:r w:rsidR="002F6686">
        <w:t>/18-02/1-20-3</w:t>
      </w:r>
    </w:p>
    <w:p w:rsidR="00461832" w:rsidRDefault="00214DEE" w:rsidP="00CF1F2B">
      <w:pPr>
        <w:rPr>
          <w:b/>
        </w:rPr>
      </w:pPr>
      <w:r>
        <w:t xml:space="preserve">U Ludbregu, </w:t>
      </w:r>
      <w:r w:rsidR="009C34E1">
        <w:t>28</w:t>
      </w:r>
      <w:r w:rsidR="00F13D18">
        <w:t>. prosinca</w:t>
      </w:r>
      <w:r>
        <w:t xml:space="preserve"> 2020</w:t>
      </w:r>
      <w:r w:rsidR="001A731C" w:rsidRPr="00063D0F">
        <w:t>. godine</w:t>
      </w:r>
      <w:r w:rsidR="00461832">
        <w:rPr>
          <w:b/>
        </w:rPr>
        <w:tab/>
      </w:r>
    </w:p>
    <w:p w:rsidR="001A731C" w:rsidRPr="00CF1F2B" w:rsidRDefault="001A731C" w:rsidP="00CF1F2B">
      <w:r w:rsidRPr="00063D0F">
        <w:rPr>
          <w:b/>
        </w:rPr>
        <w:tab/>
        <w:t xml:space="preserve">     </w:t>
      </w:r>
      <w:r w:rsidRPr="00063D0F">
        <w:rPr>
          <w:b/>
        </w:rPr>
        <w:tab/>
      </w:r>
      <w:r w:rsidRPr="00063D0F">
        <w:rPr>
          <w:b/>
        </w:rPr>
        <w:tab/>
      </w:r>
      <w:r w:rsidRPr="00063D0F">
        <w:rPr>
          <w:b/>
        </w:rPr>
        <w:tab/>
      </w:r>
    </w:p>
    <w:p w:rsidR="001A731C" w:rsidRDefault="00461832" w:rsidP="00461832">
      <w:pPr>
        <w:tabs>
          <w:tab w:val="left" w:pos="1452"/>
        </w:tabs>
        <w:spacing w:line="276" w:lineRule="auto"/>
        <w:jc w:val="center"/>
        <w:rPr>
          <w:b/>
          <w:i/>
          <w:u w:val="single"/>
        </w:rPr>
      </w:pPr>
      <w:r>
        <w:t xml:space="preserve">                                                                                                </w:t>
      </w:r>
      <w:r w:rsidRPr="00461832">
        <w:rPr>
          <w:b/>
          <w:i/>
          <w:u w:val="single"/>
        </w:rPr>
        <w:t>PRIJEDLOG</w:t>
      </w:r>
    </w:p>
    <w:p w:rsidR="00461832" w:rsidRPr="00461832" w:rsidRDefault="00461832" w:rsidP="00461832">
      <w:pPr>
        <w:tabs>
          <w:tab w:val="left" w:pos="1452"/>
        </w:tabs>
        <w:spacing w:line="276" w:lineRule="auto"/>
        <w:jc w:val="center"/>
        <w:rPr>
          <w:b/>
          <w:i/>
          <w:u w:val="single"/>
        </w:rPr>
      </w:pPr>
    </w:p>
    <w:p w:rsidR="001A731C" w:rsidRPr="00063D0F" w:rsidRDefault="00214DEE" w:rsidP="00214DEE">
      <w:pPr>
        <w:spacing w:line="276" w:lineRule="auto"/>
        <w:jc w:val="both"/>
      </w:pPr>
      <w:r>
        <w:t xml:space="preserve">     </w:t>
      </w:r>
      <w:r w:rsidR="001D100A">
        <w:t>Na temelju članka 36. Zakona o poljoprivredi („Narodne Novine“ broj 118/18, 42/20), članka 35. Zakona o lokalnoj i područnoj (regionalnoj) samoupravi</w:t>
      </w:r>
      <w:r w:rsidR="001A731C" w:rsidRPr="00063D0F">
        <w:t xml:space="preserve"> („Narodne novine“ broj 33/0</w:t>
      </w:r>
      <w:r w:rsidR="005E4911">
        <w:t>1, 60/01, 129/05, 109/07,</w:t>
      </w:r>
      <w:r w:rsidR="001A731C" w:rsidRPr="00063D0F">
        <w:t xml:space="preserve"> 125/08, 36/09, 150/11, 144/12, 19/13, 137/15, 123/17 – pročišćeni tekst</w:t>
      </w:r>
      <w:r>
        <w:t>, 98/19</w:t>
      </w:r>
      <w:r w:rsidR="004C19F4">
        <w:t>) i članka 33</w:t>
      </w:r>
      <w:r w:rsidR="001A731C" w:rsidRPr="00063D0F">
        <w:t>. Statuta Grada Ludbrega („Službeni vjesnik Varaždinske županije“ broj 23/09, 17/13, 40/13 – pročišćeni tekst</w:t>
      </w:r>
      <w:r w:rsidR="008411EB">
        <w:t>, 12/18, 55/18 – pročišćeni tekst</w:t>
      </w:r>
      <w:r>
        <w:t>, 40/19</w:t>
      </w:r>
      <w:r w:rsidR="00C0670B">
        <w:t>, 13/20</w:t>
      </w:r>
      <w:r w:rsidR="001A731C" w:rsidRPr="00063D0F">
        <w:t xml:space="preserve">), </w:t>
      </w:r>
      <w:r w:rsidR="004C19F4">
        <w:t>Gradsko vijeće Grada Ludbrega na svojo</w:t>
      </w:r>
      <w:r w:rsidR="001D100A">
        <w:t xml:space="preserve">j </w:t>
      </w:r>
      <w:r w:rsidR="009C34E1">
        <w:t>27</w:t>
      </w:r>
      <w:r w:rsidR="001D100A">
        <w:t>. sjednici</w:t>
      </w:r>
      <w:r w:rsidR="00F13D18">
        <w:t xml:space="preserve"> dana </w:t>
      </w:r>
      <w:r w:rsidR="009C34E1">
        <w:t>28</w:t>
      </w:r>
      <w:r w:rsidR="00F13D18">
        <w:t>. prosinca</w:t>
      </w:r>
      <w:r w:rsidR="001D100A">
        <w:t xml:space="preserve"> 2020. godine donosi </w:t>
      </w:r>
      <w:r w:rsidR="004C19F4">
        <w:t xml:space="preserve"> </w:t>
      </w:r>
    </w:p>
    <w:p w:rsidR="001A731C" w:rsidRDefault="00F57CBA" w:rsidP="006F64AA">
      <w:pPr>
        <w:tabs>
          <w:tab w:val="left" w:pos="2913"/>
        </w:tabs>
        <w:spacing w:line="276" w:lineRule="auto"/>
        <w:jc w:val="both"/>
        <w:rPr>
          <w:color w:val="FF0000"/>
        </w:rPr>
      </w:pPr>
      <w:r>
        <w:rPr>
          <w:color w:val="FF0000"/>
        </w:rPr>
        <w:tab/>
      </w:r>
    </w:p>
    <w:p w:rsidR="0030536F" w:rsidRPr="00063D0F" w:rsidRDefault="0030536F" w:rsidP="006F64AA">
      <w:pPr>
        <w:tabs>
          <w:tab w:val="left" w:pos="2913"/>
        </w:tabs>
        <w:spacing w:line="276" w:lineRule="auto"/>
        <w:jc w:val="both"/>
        <w:rPr>
          <w:color w:val="FF0000"/>
        </w:rPr>
      </w:pPr>
    </w:p>
    <w:p w:rsidR="001A731C" w:rsidRPr="004C19F4" w:rsidRDefault="001D100A" w:rsidP="001A731C">
      <w:pPr>
        <w:spacing w:line="276" w:lineRule="auto"/>
        <w:ind w:firstLine="708"/>
        <w:jc w:val="center"/>
        <w:rPr>
          <w:b/>
        </w:rPr>
      </w:pPr>
      <w:r>
        <w:rPr>
          <w:b/>
        </w:rPr>
        <w:t>PROGRAM</w:t>
      </w:r>
    </w:p>
    <w:p w:rsidR="00C22189" w:rsidRDefault="001D100A" w:rsidP="00623880">
      <w:pPr>
        <w:spacing w:line="276" w:lineRule="auto"/>
        <w:ind w:firstLine="708"/>
        <w:jc w:val="center"/>
        <w:rPr>
          <w:b/>
        </w:rPr>
      </w:pPr>
      <w:r>
        <w:rPr>
          <w:b/>
        </w:rPr>
        <w:t xml:space="preserve">potpora u poljoprivredi na području Grada Ludbrega </w:t>
      </w:r>
    </w:p>
    <w:p w:rsidR="001D100A" w:rsidRPr="004C19F4" w:rsidRDefault="001D100A" w:rsidP="00623880">
      <w:pPr>
        <w:spacing w:line="276" w:lineRule="auto"/>
        <w:ind w:firstLine="708"/>
        <w:jc w:val="center"/>
        <w:rPr>
          <w:b/>
        </w:rPr>
      </w:pPr>
      <w:r>
        <w:rPr>
          <w:b/>
        </w:rPr>
        <w:t>za razdoblje 2021. – 2022. godine</w:t>
      </w:r>
    </w:p>
    <w:p w:rsidR="00C22189" w:rsidRDefault="00C22189" w:rsidP="00953D0E">
      <w:pPr>
        <w:spacing w:line="276" w:lineRule="auto"/>
        <w:jc w:val="both"/>
      </w:pPr>
    </w:p>
    <w:p w:rsidR="0030536F" w:rsidRDefault="0030536F" w:rsidP="00953D0E">
      <w:pPr>
        <w:spacing w:line="276" w:lineRule="auto"/>
        <w:jc w:val="both"/>
      </w:pPr>
    </w:p>
    <w:p w:rsidR="008D5C5E" w:rsidRPr="00063D0F" w:rsidRDefault="008D5C5E" w:rsidP="000C609D">
      <w:pPr>
        <w:pStyle w:val="Odlomakpopisa"/>
        <w:numPr>
          <w:ilvl w:val="0"/>
          <w:numId w:val="18"/>
        </w:numPr>
        <w:spacing w:line="276" w:lineRule="auto"/>
        <w:jc w:val="both"/>
      </w:pPr>
      <w:r>
        <w:t>OPĆI UVJETI</w:t>
      </w:r>
    </w:p>
    <w:p w:rsidR="00235CFB" w:rsidRPr="00F13116" w:rsidRDefault="004C19F4" w:rsidP="000C609D">
      <w:pPr>
        <w:spacing w:line="276" w:lineRule="auto"/>
        <w:jc w:val="center"/>
        <w:rPr>
          <w:b/>
        </w:rPr>
      </w:pPr>
      <w:r w:rsidRPr="00F13116">
        <w:rPr>
          <w:b/>
        </w:rPr>
        <w:t>Članak 1.</w:t>
      </w:r>
    </w:p>
    <w:p w:rsidR="001D100A" w:rsidRDefault="004C19F4" w:rsidP="000C609D">
      <w:pPr>
        <w:spacing w:line="276" w:lineRule="auto"/>
        <w:jc w:val="both"/>
      </w:pPr>
      <w:r>
        <w:t xml:space="preserve">     </w:t>
      </w:r>
      <w:r w:rsidR="001D100A">
        <w:t>Ovim Programom utvrđuju se mjere potpora u poljoprivredi, opći uvjeti, kriteriji i postupak dodjela potpora male vrijednosti Grada Ludbrega za razdoblje 2021. – 2022. godine.</w:t>
      </w:r>
    </w:p>
    <w:p w:rsidR="001D100A" w:rsidRDefault="001D100A" w:rsidP="000C609D">
      <w:pPr>
        <w:spacing w:line="276" w:lineRule="auto"/>
        <w:jc w:val="both"/>
      </w:pPr>
      <w:r>
        <w:t xml:space="preserve">     Potpore podrazumijevaju dodjelu bespovratnih novčanih sredstava iz Proračuna Grada Ludbrega za proračunsku godinu. </w:t>
      </w:r>
    </w:p>
    <w:p w:rsidR="004C19F4" w:rsidRDefault="004C19F4" w:rsidP="000C609D">
      <w:pPr>
        <w:spacing w:line="276" w:lineRule="auto"/>
        <w:jc w:val="both"/>
      </w:pPr>
    </w:p>
    <w:p w:rsidR="004C19F4" w:rsidRPr="00F13116" w:rsidRDefault="004C19F4" w:rsidP="000C609D">
      <w:pPr>
        <w:spacing w:line="276" w:lineRule="auto"/>
        <w:jc w:val="center"/>
        <w:rPr>
          <w:b/>
        </w:rPr>
      </w:pPr>
      <w:r w:rsidRPr="00F13116">
        <w:rPr>
          <w:b/>
        </w:rPr>
        <w:t>Članak</w:t>
      </w:r>
      <w:r w:rsidR="00BD6452">
        <w:rPr>
          <w:b/>
        </w:rPr>
        <w:t xml:space="preserve"> 2</w:t>
      </w:r>
      <w:r w:rsidRPr="00F13116">
        <w:rPr>
          <w:b/>
        </w:rPr>
        <w:t>.</w:t>
      </w:r>
    </w:p>
    <w:p w:rsidR="00810B57" w:rsidRDefault="006B660B" w:rsidP="000C609D">
      <w:pPr>
        <w:spacing w:line="276" w:lineRule="auto"/>
        <w:jc w:val="both"/>
      </w:pPr>
      <w:r>
        <w:t xml:space="preserve">     </w:t>
      </w:r>
      <w:r w:rsidR="005D42F1">
        <w:t xml:space="preserve">Potpore male vrijednosti dodjeljuju se sukladno </w:t>
      </w:r>
      <w:r w:rsidR="0001770C">
        <w:t>pravilima Europske Unije o pruža</w:t>
      </w:r>
      <w:r w:rsidR="005D42F1">
        <w:t>nju državne potpore poljoprivredi i ruralnom razvoju</w:t>
      </w:r>
      <w:r w:rsidR="00E81CFA">
        <w:t xml:space="preserve"> propisanom Uredbom Komisije (EU</w:t>
      </w:r>
      <w:r w:rsidR="005D42F1">
        <w:t>) br. 1408/2013</w:t>
      </w:r>
      <w:r w:rsidR="004F1875">
        <w:t xml:space="preserve"> </w:t>
      </w:r>
      <w:r w:rsidR="004F1875">
        <w:rPr>
          <w:color w:val="222222"/>
          <w:shd w:val="clear" w:color="auto" w:fill="FFFFFF"/>
        </w:rPr>
        <w:t>od 18. prosinca 2013. o primjeni članaka 107. i 108. Ugovora o funkcioniranju Europske unije na potporu de minimis u poljoprivrednom sektoru (SL L 352, 24. prosinac 2013.) i Uredbe Komisije (EU) 2019/316 od 21. veljače 2019. o izmjeni Uredbe (EU) br. 1408/2013 o promjeni članka 107. i 108. Ugovora o funkcioniranju Europske unije na potpore de minimis u poljoprivrednom sektoru (dalje u tekstu: Uredba de minimis)</w:t>
      </w:r>
      <w:r w:rsidR="006F60E5">
        <w:t>.</w:t>
      </w:r>
      <w:r w:rsidR="005D42F1">
        <w:t xml:space="preserve"> </w:t>
      </w:r>
    </w:p>
    <w:p w:rsidR="00803ED6" w:rsidRDefault="00803ED6" w:rsidP="000C609D">
      <w:pPr>
        <w:spacing w:line="276" w:lineRule="auto"/>
        <w:jc w:val="both"/>
      </w:pPr>
      <w:r>
        <w:t xml:space="preserve">     Su</w:t>
      </w:r>
      <w:r w:rsidR="006F60E5">
        <w:t>kladno članku 1. Uredbe de minimis</w:t>
      </w:r>
      <w:r>
        <w:t>, ovaj se Program primjenjuje na potpore dodijeljene poduzetnicima koji se bave primarnom proizvodnjom poljoprivrednih proizvoda, uz iznimku:</w:t>
      </w:r>
    </w:p>
    <w:p w:rsidR="00803ED6" w:rsidRDefault="00803ED6" w:rsidP="000C609D">
      <w:pPr>
        <w:pStyle w:val="Odlomakpopisa"/>
        <w:numPr>
          <w:ilvl w:val="0"/>
          <w:numId w:val="16"/>
        </w:numPr>
        <w:spacing w:line="276" w:lineRule="auto"/>
        <w:jc w:val="both"/>
      </w:pPr>
      <w:r>
        <w:lastRenderedPageBreak/>
        <w:t>Potpora čiji je iznos određen na temelju cijene ili količine proizvoda stavljenih na tržište,</w:t>
      </w:r>
    </w:p>
    <w:p w:rsidR="00803ED6" w:rsidRDefault="00803ED6" w:rsidP="000C609D">
      <w:pPr>
        <w:pStyle w:val="Odlomakpopisa"/>
        <w:numPr>
          <w:ilvl w:val="0"/>
          <w:numId w:val="16"/>
        </w:numPr>
        <w:spacing w:line="276" w:lineRule="auto"/>
        <w:jc w:val="both"/>
      </w:pPr>
      <w:r>
        <w:t>Potpora djelatnostima vezanima uz izvoz, odnosno potpora koje su izravno vezane uz izvezene količine, potpora za osnivanje i upravljanje distribucijskom mrežom ili za neke druge tekuće troškove vezane uz izvoznu djelatnost</w:t>
      </w:r>
    </w:p>
    <w:p w:rsidR="00803ED6" w:rsidRDefault="00803ED6" w:rsidP="000C609D">
      <w:pPr>
        <w:pStyle w:val="Odlomakpopisa"/>
        <w:numPr>
          <w:ilvl w:val="0"/>
          <w:numId w:val="16"/>
        </w:numPr>
        <w:spacing w:line="276" w:lineRule="auto"/>
        <w:jc w:val="both"/>
      </w:pPr>
      <w:r>
        <w:t>Potpora uvjetovanih korištenjem domaćih umjesto uvoznih proizvoda</w:t>
      </w:r>
    </w:p>
    <w:p w:rsidR="006F60E5" w:rsidRDefault="006F60E5" w:rsidP="000C609D">
      <w:pPr>
        <w:pStyle w:val="Odlomakpopisa"/>
        <w:spacing w:line="276" w:lineRule="auto"/>
        <w:jc w:val="both"/>
      </w:pPr>
    </w:p>
    <w:p w:rsidR="00B62E0B" w:rsidRDefault="00803ED6" w:rsidP="000C609D">
      <w:pPr>
        <w:spacing w:line="276" w:lineRule="auto"/>
        <w:jc w:val="both"/>
      </w:pPr>
      <w:r>
        <w:t xml:space="preserve">     Su</w:t>
      </w:r>
      <w:r w:rsidR="006F60E5">
        <w:t>kladno članku 2. Uredbe de minimis</w:t>
      </w:r>
      <w:r>
        <w:t>, „poljoprivrednih proizvod“ znači proizvod iz Priloga I. Ugovora o funkcioniranju Europske unije, uz iznimku proizvoda ribarstva i akvakultur</w:t>
      </w:r>
      <w:r w:rsidR="00E81CFA">
        <w:t>e obuhvaćenih Uredbom Vijeća (EU</w:t>
      </w:r>
      <w:r>
        <w:t>) broj 104/2000.</w:t>
      </w:r>
    </w:p>
    <w:p w:rsidR="006F60E5" w:rsidRDefault="006F60E5" w:rsidP="000C609D">
      <w:pPr>
        <w:spacing w:line="276" w:lineRule="auto"/>
        <w:jc w:val="both"/>
      </w:pPr>
    </w:p>
    <w:p w:rsidR="00995686" w:rsidRDefault="00301C49" w:rsidP="000C609D">
      <w:pPr>
        <w:spacing w:line="276" w:lineRule="auto"/>
        <w:jc w:val="center"/>
        <w:rPr>
          <w:b/>
        </w:rPr>
      </w:pPr>
      <w:r>
        <w:rPr>
          <w:b/>
        </w:rPr>
        <w:t>Članak 3</w:t>
      </w:r>
      <w:r w:rsidR="00995686" w:rsidRPr="00F13116">
        <w:rPr>
          <w:b/>
        </w:rPr>
        <w:t>.</w:t>
      </w:r>
    </w:p>
    <w:p w:rsidR="00806EF4" w:rsidRDefault="00806EF4" w:rsidP="000C609D">
      <w:pPr>
        <w:spacing w:line="276" w:lineRule="auto"/>
        <w:jc w:val="both"/>
      </w:pPr>
      <w:r>
        <w:rPr>
          <w:b/>
        </w:rPr>
        <w:t xml:space="preserve">     </w:t>
      </w:r>
      <w:r w:rsidR="00B82B8A">
        <w:t xml:space="preserve">     </w:t>
      </w:r>
      <w:r w:rsidR="00E735BA">
        <w:t>Sukladno čla</w:t>
      </w:r>
      <w:r w:rsidR="0030536F">
        <w:t>nku 2., točki</w:t>
      </w:r>
      <w:r w:rsidR="006F60E5">
        <w:t xml:space="preserve"> 2. Uredbe de minimis</w:t>
      </w:r>
      <w:r w:rsidR="00E735BA">
        <w:t xml:space="preserve">, pod pojmom „jedan poduzetnik“ obuhvaćena su sva poduzeća koja su u najmanje jednom od slijedećih međusobnih odnosa: </w:t>
      </w:r>
    </w:p>
    <w:p w:rsidR="00E735BA" w:rsidRDefault="00E735BA" w:rsidP="000C609D">
      <w:pPr>
        <w:pStyle w:val="Odlomakpopisa"/>
        <w:numPr>
          <w:ilvl w:val="0"/>
          <w:numId w:val="17"/>
        </w:numPr>
        <w:spacing w:line="276" w:lineRule="auto"/>
        <w:jc w:val="both"/>
      </w:pPr>
      <w:r>
        <w:t>Jedno poduzeće ima većinu glasačkih prava dioničara ili članova u drugom poduzeću;</w:t>
      </w:r>
    </w:p>
    <w:p w:rsidR="00E735BA" w:rsidRDefault="00E735BA" w:rsidP="000C609D">
      <w:pPr>
        <w:pStyle w:val="Odlomakpopisa"/>
        <w:numPr>
          <w:ilvl w:val="0"/>
          <w:numId w:val="17"/>
        </w:numPr>
        <w:spacing w:line="276" w:lineRule="auto"/>
        <w:jc w:val="both"/>
      </w:pPr>
      <w:r>
        <w:t>Jedno poduzeće ima pravo imenovati ili smijeniti većinu članova upravnog, upravljačkog ili nadzornog tijela drugog poduzeća;</w:t>
      </w:r>
    </w:p>
    <w:p w:rsidR="00E735BA" w:rsidRDefault="00E735BA" w:rsidP="000C609D">
      <w:pPr>
        <w:pStyle w:val="Odlomakpopisa"/>
        <w:numPr>
          <w:ilvl w:val="0"/>
          <w:numId w:val="17"/>
        </w:numPr>
        <w:spacing w:line="276" w:lineRule="auto"/>
        <w:jc w:val="both"/>
      </w:pPr>
      <w:r>
        <w:t>Jedno poduzeće ima pravo ostvarivati vladajući utjecaj na drugo poduzeće prema ugovoru sklopljenom s tim poduzećem ili prema odredbi statuta ili društvenog ugovora tog poduzeća;</w:t>
      </w:r>
    </w:p>
    <w:p w:rsidR="00E735BA" w:rsidRDefault="008D5C5E" w:rsidP="000C609D">
      <w:pPr>
        <w:pStyle w:val="Odlomakpopisa"/>
        <w:numPr>
          <w:ilvl w:val="0"/>
          <w:numId w:val="17"/>
        </w:numPr>
        <w:spacing w:line="276" w:lineRule="auto"/>
        <w:jc w:val="both"/>
      </w:pPr>
      <w:r>
        <w:t>Jedno poduzeće, koje je dioničar ili član u drugom poduzeću, kontrolira samo, u skladu s dogovorom s drugim dioničarima ili članovima tog poduzeća, većinu glasačkih prava članova u tom poduzeću.</w:t>
      </w:r>
    </w:p>
    <w:p w:rsidR="008D5C5E" w:rsidRDefault="008D5C5E" w:rsidP="000C609D">
      <w:pPr>
        <w:spacing w:line="276" w:lineRule="auto"/>
        <w:jc w:val="both"/>
      </w:pPr>
      <w:r>
        <w:t xml:space="preserve">     Poduzeća koja su u bilo</w:t>
      </w:r>
      <w:r w:rsidR="006F60E5">
        <w:t xml:space="preserve"> kojem od odnosa navedenih u pr</w:t>
      </w:r>
      <w:r>
        <w:t>vom podstavku, točkama (a) do (d) preko jednog ili više drugih poduzeća isto se tako smatraju jednim poduzetnikom.</w:t>
      </w:r>
    </w:p>
    <w:p w:rsidR="006F60E5" w:rsidRDefault="006F60E5" w:rsidP="000C609D">
      <w:pPr>
        <w:spacing w:line="276" w:lineRule="auto"/>
        <w:jc w:val="both"/>
      </w:pPr>
    </w:p>
    <w:p w:rsidR="008D5C5E" w:rsidRDefault="008D5C5E" w:rsidP="000C609D">
      <w:pPr>
        <w:spacing w:line="276" w:lineRule="auto"/>
        <w:jc w:val="both"/>
      </w:pPr>
    </w:p>
    <w:p w:rsidR="008D5C5E" w:rsidRDefault="008D5C5E" w:rsidP="000C609D">
      <w:pPr>
        <w:pStyle w:val="Odlomakpopisa"/>
        <w:numPr>
          <w:ilvl w:val="0"/>
          <w:numId w:val="18"/>
        </w:numPr>
        <w:spacing w:line="276" w:lineRule="auto"/>
        <w:jc w:val="both"/>
      </w:pPr>
      <w:r>
        <w:t>KORISNICI PROGRAMA</w:t>
      </w:r>
    </w:p>
    <w:p w:rsidR="00385E7E" w:rsidRDefault="00385E7E" w:rsidP="000C609D">
      <w:pPr>
        <w:spacing w:line="276" w:lineRule="auto"/>
        <w:rPr>
          <w:b/>
        </w:rPr>
      </w:pPr>
    </w:p>
    <w:p w:rsidR="00806EF4" w:rsidRPr="00806EF4" w:rsidRDefault="00806EF4" w:rsidP="000C609D">
      <w:pPr>
        <w:spacing w:line="276" w:lineRule="auto"/>
        <w:jc w:val="center"/>
        <w:rPr>
          <w:b/>
        </w:rPr>
      </w:pPr>
      <w:r w:rsidRPr="00806EF4">
        <w:rPr>
          <w:b/>
        </w:rPr>
        <w:t>Članak 4.</w:t>
      </w:r>
    </w:p>
    <w:p w:rsidR="002C664C" w:rsidRDefault="00995686" w:rsidP="000C609D">
      <w:pPr>
        <w:spacing w:line="276" w:lineRule="auto"/>
        <w:jc w:val="both"/>
      </w:pPr>
      <w:r>
        <w:t xml:space="preserve">     </w:t>
      </w:r>
      <w:r w:rsidR="002C664C">
        <w:t>Korisnici ovog Programa mogu biti poljoprivredna gospodarstva upisana u Upisnik poljoprivrednih gosp</w:t>
      </w:r>
      <w:r w:rsidR="006E046A">
        <w:t xml:space="preserve">odarstava, sa </w:t>
      </w:r>
      <w:r w:rsidR="006F60E5">
        <w:t xml:space="preserve">sjedištem poljoprivrednog gospodarstva i </w:t>
      </w:r>
      <w:r w:rsidR="002C664C">
        <w:t xml:space="preserve">poljoprivrednom proizvodnjom (poljoprivredno zemljište, nasadi, stoka, gospodarski objekti i sl.) na području Grada Ludbrega, a koja zadovoljavaju kriterije propisane za pojedine aktivnosti. </w:t>
      </w:r>
    </w:p>
    <w:p w:rsidR="00982C66" w:rsidRDefault="00982C66" w:rsidP="000C609D">
      <w:pPr>
        <w:spacing w:line="276" w:lineRule="auto"/>
        <w:jc w:val="both"/>
      </w:pPr>
      <w:r>
        <w:t xml:space="preserve">     Poljoprivredno gospodarstvo obuhvaća slijedeće subjekte u poljoprivrednoj proizvodnji: obiteljska poljoprivredna gospodarstva, samoopskrbna poljoprivredna gospodarstva, obrte, trgovačka društva i zadruge registrirane za obavljanje poljoprivredne djelatnosti.</w:t>
      </w:r>
    </w:p>
    <w:p w:rsidR="00982C66" w:rsidRDefault="00982C66" w:rsidP="000C609D">
      <w:pPr>
        <w:spacing w:line="276" w:lineRule="auto"/>
        <w:jc w:val="both"/>
      </w:pPr>
      <w:r>
        <w:t xml:space="preserve"> </w:t>
      </w:r>
      <w:r w:rsidR="0022277B">
        <w:t xml:space="preserve">    Pravo na potporu</w:t>
      </w:r>
      <w:r>
        <w:t xml:space="preserve"> poljoprivredna gospodarstva ostvaruju na vlastiti zahtjev, odnosno temeljem Ugovora koje Grad Ludbreg zaključi sa određenim sudionicima u provođenju Programa, a isto traje do iskorištenja sredstava osiguranih u Proračunu Grada Ludbrega za razdoblje 2021. – 2022. godine.</w:t>
      </w:r>
    </w:p>
    <w:p w:rsidR="000C609D" w:rsidRDefault="000C609D" w:rsidP="000C609D">
      <w:pPr>
        <w:spacing w:line="276" w:lineRule="auto"/>
        <w:jc w:val="both"/>
      </w:pPr>
    </w:p>
    <w:p w:rsidR="0022277B" w:rsidRDefault="0022277B" w:rsidP="000C609D">
      <w:pPr>
        <w:spacing w:line="276" w:lineRule="auto"/>
        <w:jc w:val="both"/>
      </w:pPr>
    </w:p>
    <w:p w:rsidR="000C609D" w:rsidRDefault="000C609D" w:rsidP="000C609D">
      <w:pPr>
        <w:spacing w:line="276" w:lineRule="auto"/>
        <w:jc w:val="both"/>
      </w:pPr>
    </w:p>
    <w:p w:rsidR="00982C66" w:rsidRDefault="00982C66" w:rsidP="000C609D">
      <w:pPr>
        <w:pStyle w:val="Odlomakpopisa"/>
        <w:numPr>
          <w:ilvl w:val="0"/>
          <w:numId w:val="18"/>
        </w:numPr>
        <w:spacing w:line="276" w:lineRule="auto"/>
        <w:jc w:val="both"/>
      </w:pPr>
      <w:r>
        <w:lastRenderedPageBreak/>
        <w:t>MJERE U POLJOPRIVREDI, AKTIVNOSTI TE PLANIRANA SREDSTVA</w:t>
      </w:r>
    </w:p>
    <w:p w:rsidR="001E45D6" w:rsidRDefault="001E45D6" w:rsidP="000C609D">
      <w:pPr>
        <w:spacing w:line="276" w:lineRule="auto"/>
        <w:jc w:val="both"/>
      </w:pPr>
    </w:p>
    <w:p w:rsidR="00995686" w:rsidRPr="00F13116" w:rsidRDefault="00806EF4" w:rsidP="000C609D">
      <w:pPr>
        <w:spacing w:line="276" w:lineRule="auto"/>
        <w:jc w:val="center"/>
        <w:rPr>
          <w:b/>
        </w:rPr>
      </w:pPr>
      <w:r>
        <w:rPr>
          <w:b/>
        </w:rPr>
        <w:t>Članak 5</w:t>
      </w:r>
      <w:r w:rsidR="00995686" w:rsidRPr="00F13116">
        <w:rPr>
          <w:b/>
        </w:rPr>
        <w:t>.</w:t>
      </w:r>
    </w:p>
    <w:p w:rsidR="00982C66" w:rsidRDefault="00995686" w:rsidP="000C609D">
      <w:pPr>
        <w:spacing w:line="276" w:lineRule="auto"/>
        <w:jc w:val="both"/>
      </w:pPr>
      <w:r>
        <w:t xml:space="preserve">     </w:t>
      </w:r>
      <w:r w:rsidR="00982C66">
        <w:t>Grad Ludbreg će u razdoblju od 2021. do 2022. godine financirati slijedeće mjere u poljoprivredi:</w:t>
      </w:r>
    </w:p>
    <w:p w:rsidR="00995686" w:rsidRDefault="00982C66" w:rsidP="000C609D">
      <w:pPr>
        <w:spacing w:line="276" w:lineRule="auto"/>
        <w:jc w:val="both"/>
      </w:pPr>
      <w:r>
        <w:t xml:space="preserve">Mjera 1: </w:t>
      </w:r>
      <w:r w:rsidR="0010705F">
        <w:t>P</w:t>
      </w:r>
      <w:r w:rsidR="006E046A">
        <w:t>otpora za nabavu loznih sadnica</w:t>
      </w:r>
    </w:p>
    <w:p w:rsidR="0010705F" w:rsidRDefault="0010705F" w:rsidP="000C609D">
      <w:pPr>
        <w:spacing w:line="276" w:lineRule="auto"/>
        <w:jc w:val="both"/>
      </w:pPr>
      <w:r>
        <w:t>Mjera 2: Potpora za nabav</w:t>
      </w:r>
      <w:r w:rsidR="006E046A">
        <w:t>u novih vrsta</w:t>
      </w:r>
      <w:r w:rsidR="00FE2CD3">
        <w:t xml:space="preserve"> voćnih sadnica i</w:t>
      </w:r>
      <w:r w:rsidR="006E046A">
        <w:t xml:space="preserve"> </w:t>
      </w:r>
      <w:r>
        <w:t>dugogodišnjih nasada</w:t>
      </w:r>
    </w:p>
    <w:p w:rsidR="0010705F" w:rsidRDefault="00FE2CD3" w:rsidP="000C609D">
      <w:pPr>
        <w:spacing w:line="276" w:lineRule="auto"/>
        <w:jc w:val="both"/>
      </w:pPr>
      <w:r>
        <w:t>Mjera 3: Potpora za umjetno osjemenjivanje stoke (krava, junica, krmača)</w:t>
      </w:r>
    </w:p>
    <w:p w:rsidR="0010705F" w:rsidRDefault="005A7547" w:rsidP="000C609D">
      <w:pPr>
        <w:spacing w:line="276" w:lineRule="auto"/>
        <w:jc w:val="both"/>
      </w:pPr>
      <w:r>
        <w:t>Mjera 4</w:t>
      </w:r>
      <w:r w:rsidR="0010705F">
        <w:t>: Potpora za nabavu i postavljanje sistema za navodnjavanje</w:t>
      </w:r>
    </w:p>
    <w:p w:rsidR="0010705F" w:rsidRDefault="005A7547" w:rsidP="000C609D">
      <w:pPr>
        <w:spacing w:line="276" w:lineRule="auto"/>
        <w:jc w:val="both"/>
      </w:pPr>
      <w:r>
        <w:t>Mjera 5</w:t>
      </w:r>
      <w:r w:rsidR="0010705F">
        <w:t>: Potpora za nabavu i postavljanje staklenika i plastenika</w:t>
      </w:r>
    </w:p>
    <w:p w:rsidR="00FE2CD3" w:rsidRDefault="005A7547" w:rsidP="000C609D">
      <w:pPr>
        <w:spacing w:line="276" w:lineRule="auto"/>
        <w:jc w:val="both"/>
      </w:pPr>
      <w:r>
        <w:t>Mjera 6</w:t>
      </w:r>
      <w:r w:rsidR="00FE2CD3">
        <w:t>: Potpora za nabavu sadnica povrća, cvijeća i sjemenja u plastenicima i staklenicima</w:t>
      </w:r>
    </w:p>
    <w:p w:rsidR="0010705F" w:rsidRDefault="005A7547" w:rsidP="000C609D">
      <w:pPr>
        <w:spacing w:line="276" w:lineRule="auto"/>
        <w:jc w:val="both"/>
      </w:pPr>
      <w:r>
        <w:t>Mjera 7</w:t>
      </w:r>
      <w:r w:rsidR="0010705F">
        <w:t xml:space="preserve">: Potpora za </w:t>
      </w:r>
      <w:r w:rsidR="009665FE">
        <w:t>održivu poljoprivredu</w:t>
      </w:r>
    </w:p>
    <w:p w:rsidR="0010705F" w:rsidRDefault="005A7547" w:rsidP="000C609D">
      <w:pPr>
        <w:spacing w:line="276" w:lineRule="auto"/>
        <w:jc w:val="both"/>
      </w:pPr>
      <w:r>
        <w:t>Mjera 8</w:t>
      </w:r>
      <w:r w:rsidR="0010705F">
        <w:t>: Potpora za edukaciju poljoprivrednika</w:t>
      </w:r>
    </w:p>
    <w:p w:rsidR="0010705F" w:rsidRDefault="005A7547" w:rsidP="000C609D">
      <w:pPr>
        <w:spacing w:line="276" w:lineRule="auto"/>
        <w:jc w:val="both"/>
      </w:pPr>
      <w:r>
        <w:t>Mjera 9</w:t>
      </w:r>
      <w:r w:rsidR="0010705F">
        <w:t xml:space="preserve">: Potpora za </w:t>
      </w:r>
      <w:r w:rsidR="009665FE">
        <w:t>okrupnjivanje zemljišta</w:t>
      </w:r>
    </w:p>
    <w:p w:rsidR="009665FE" w:rsidRDefault="005A7547" w:rsidP="000C609D">
      <w:pPr>
        <w:spacing w:line="276" w:lineRule="auto"/>
        <w:jc w:val="both"/>
      </w:pPr>
      <w:r>
        <w:t>Mjera 10</w:t>
      </w:r>
      <w:r w:rsidR="009665FE">
        <w:t>: Potpora za financiranje uzimanja uzoraka krvi konja</w:t>
      </w:r>
    </w:p>
    <w:p w:rsidR="009665FE" w:rsidRDefault="005A7547" w:rsidP="000C609D">
      <w:pPr>
        <w:spacing w:line="276" w:lineRule="auto"/>
        <w:jc w:val="both"/>
      </w:pPr>
      <w:r>
        <w:t>Mjera 11</w:t>
      </w:r>
      <w:r w:rsidR="009665FE">
        <w:t>: Potpora za poticanje malih proizvođača svinja – poticaj za uzgoj i držanje svinja</w:t>
      </w:r>
    </w:p>
    <w:p w:rsidR="009665FE" w:rsidRDefault="005A7547" w:rsidP="000C609D">
      <w:pPr>
        <w:spacing w:line="276" w:lineRule="auto"/>
        <w:jc w:val="both"/>
      </w:pPr>
      <w:r>
        <w:t>Mjera 12</w:t>
      </w:r>
      <w:r w:rsidR="009665FE">
        <w:t>: Potpora za uzgoj i držanje mliječnih krava</w:t>
      </w:r>
    </w:p>
    <w:p w:rsidR="009665FE" w:rsidRDefault="005A7547" w:rsidP="000C609D">
      <w:pPr>
        <w:spacing w:line="276" w:lineRule="auto"/>
        <w:jc w:val="both"/>
      </w:pPr>
      <w:r>
        <w:t>Mjera 13</w:t>
      </w:r>
      <w:r w:rsidR="009665FE">
        <w:t>: Potpora za nabavu i postavljanje sustava za zaštitu višegodišnjih nasada od tuče</w:t>
      </w:r>
    </w:p>
    <w:p w:rsidR="009665FE" w:rsidRDefault="005A7547" w:rsidP="000C609D">
      <w:pPr>
        <w:spacing w:line="276" w:lineRule="auto"/>
        <w:jc w:val="both"/>
      </w:pPr>
      <w:r>
        <w:t>Mjera 14</w:t>
      </w:r>
      <w:r w:rsidR="009665FE">
        <w:t>: Potpora za nabavu novih košnica, pčelarske opreme i pčelinjih zajednica</w:t>
      </w:r>
    </w:p>
    <w:p w:rsidR="009665FE" w:rsidRDefault="005A7547" w:rsidP="000C609D">
      <w:pPr>
        <w:spacing w:line="276" w:lineRule="auto"/>
        <w:jc w:val="both"/>
      </w:pPr>
      <w:r>
        <w:t>Mjera 15</w:t>
      </w:r>
      <w:r w:rsidR="009665FE">
        <w:t>: Potpora za poticanje rasta i razvoja poljoprivrednih zadruga</w:t>
      </w:r>
    </w:p>
    <w:p w:rsidR="006F60E5" w:rsidRDefault="006F60E5" w:rsidP="000C609D">
      <w:pPr>
        <w:spacing w:line="276" w:lineRule="auto"/>
        <w:jc w:val="both"/>
      </w:pPr>
    </w:p>
    <w:p w:rsidR="006E046A" w:rsidRDefault="006E046A" w:rsidP="000C609D">
      <w:pPr>
        <w:spacing w:line="276" w:lineRule="auto"/>
        <w:jc w:val="both"/>
      </w:pPr>
    </w:p>
    <w:p w:rsidR="006E046A" w:rsidRDefault="006E046A" w:rsidP="000C609D">
      <w:pPr>
        <w:spacing w:line="276" w:lineRule="auto"/>
        <w:jc w:val="both"/>
        <w:rPr>
          <w:b/>
        </w:rPr>
      </w:pPr>
      <w:r>
        <w:rPr>
          <w:b/>
        </w:rPr>
        <w:t>MJERA 1: Potpora za nabavu loznih sadnica</w:t>
      </w:r>
    </w:p>
    <w:p w:rsidR="006E046A" w:rsidRDefault="006E046A" w:rsidP="000C609D">
      <w:pPr>
        <w:spacing w:line="276" w:lineRule="auto"/>
        <w:jc w:val="both"/>
        <w:rPr>
          <w:b/>
        </w:rPr>
      </w:pPr>
    </w:p>
    <w:p w:rsidR="006E046A" w:rsidRDefault="006E046A" w:rsidP="000C609D">
      <w:pPr>
        <w:spacing w:line="276" w:lineRule="auto"/>
        <w:jc w:val="center"/>
        <w:rPr>
          <w:b/>
        </w:rPr>
      </w:pPr>
      <w:r>
        <w:rPr>
          <w:b/>
        </w:rPr>
        <w:t>Članak 6.</w:t>
      </w:r>
    </w:p>
    <w:p w:rsidR="006E046A" w:rsidRDefault="006E046A" w:rsidP="000C609D">
      <w:pPr>
        <w:spacing w:line="276" w:lineRule="auto"/>
        <w:jc w:val="both"/>
      </w:pPr>
      <w:r>
        <w:t xml:space="preserve">     Potpora za nabavu loznih sadnica odobriti će se u iznosu od 3,00 kn po sadnici za bijele i crne sorte grožđa, za minimalno 100 kom sadnica, a maksimalno 1.000 kom. </w:t>
      </w:r>
    </w:p>
    <w:p w:rsidR="006E046A" w:rsidRDefault="0022277B" w:rsidP="000C609D">
      <w:pPr>
        <w:spacing w:line="276" w:lineRule="auto"/>
        <w:jc w:val="both"/>
      </w:pPr>
      <w:r>
        <w:t xml:space="preserve">     Potpora</w:t>
      </w:r>
      <w:r w:rsidR="006E046A">
        <w:t xml:space="preserve"> će se odobriti korisniku za sadnju visokokvalitetnih loznih sadnica preporučenih sorti za podregiju Zagorje-Međimurje. </w:t>
      </w:r>
    </w:p>
    <w:p w:rsidR="006E046A" w:rsidRDefault="006E046A" w:rsidP="000C609D">
      <w:pPr>
        <w:spacing w:line="276" w:lineRule="auto"/>
        <w:jc w:val="both"/>
      </w:pPr>
      <w:r>
        <w:t xml:space="preserve">     Uvjeti za dodjelu potpore su:</w:t>
      </w:r>
    </w:p>
    <w:p w:rsidR="006E046A" w:rsidRDefault="006E046A"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6E046A" w:rsidRDefault="006F60E5" w:rsidP="000C609D">
      <w:pPr>
        <w:pStyle w:val="Odlomakpopisa"/>
        <w:numPr>
          <w:ilvl w:val="0"/>
          <w:numId w:val="19"/>
        </w:numPr>
        <w:spacing w:line="276" w:lineRule="auto"/>
        <w:jc w:val="both"/>
      </w:pPr>
      <w:r>
        <w:t>Sjedište poljoprivrednog gospodarstva i p</w:t>
      </w:r>
      <w:r w:rsidR="006E046A">
        <w:t>oljoprivredna površina za koju se traži potpora treba biti na području Grada Ludbrega,</w:t>
      </w:r>
    </w:p>
    <w:p w:rsidR="006E046A" w:rsidRDefault="006E046A" w:rsidP="000C609D">
      <w:pPr>
        <w:pStyle w:val="Odlomakpopisa"/>
        <w:numPr>
          <w:ilvl w:val="0"/>
          <w:numId w:val="19"/>
        </w:numPr>
        <w:spacing w:line="276" w:lineRule="auto"/>
        <w:jc w:val="both"/>
      </w:pPr>
      <w:r>
        <w:t>Ulaganje treba biti izvršeno u tekućoj godini, a prije podnošenja zahtjeva za isplatu,</w:t>
      </w:r>
    </w:p>
    <w:p w:rsidR="006E046A" w:rsidRDefault="006E046A" w:rsidP="000C609D">
      <w:pPr>
        <w:pStyle w:val="Odlomakpopisa"/>
        <w:numPr>
          <w:ilvl w:val="0"/>
          <w:numId w:val="19"/>
        </w:numPr>
        <w:spacing w:line="276" w:lineRule="auto"/>
        <w:jc w:val="both"/>
      </w:pPr>
      <w:r>
        <w:t>Potpora će se isplaćivati po ispostavljenom originalnom računu za kupnju sadnica, a nakon izvršene kontrole od strane nadležnog tijela Grada Ludbrega,</w:t>
      </w:r>
    </w:p>
    <w:p w:rsidR="006E046A" w:rsidRDefault="006E046A" w:rsidP="000C609D">
      <w:pPr>
        <w:pStyle w:val="Odlomakpopisa"/>
        <w:numPr>
          <w:ilvl w:val="0"/>
          <w:numId w:val="19"/>
        </w:numPr>
        <w:spacing w:line="276" w:lineRule="auto"/>
        <w:jc w:val="both"/>
      </w:pPr>
      <w:r>
        <w:t>Potpore se odobravaju u najvišem iznosu od 5.000,00 kn po poljoprivrednom gospodarstvu u jednoj kalendarskoj godini,</w:t>
      </w:r>
    </w:p>
    <w:p w:rsidR="006E046A" w:rsidRDefault="006E046A" w:rsidP="000C609D">
      <w:pPr>
        <w:pStyle w:val="Odlomakpopisa"/>
        <w:numPr>
          <w:ilvl w:val="0"/>
          <w:numId w:val="19"/>
        </w:numPr>
        <w:spacing w:line="276" w:lineRule="auto"/>
        <w:jc w:val="both"/>
      </w:pPr>
      <w:r>
        <w:t>Podnositelj zahtjeva nema pravo na potporu ukoliko je istu primio iz drugih izvora</w:t>
      </w:r>
    </w:p>
    <w:p w:rsidR="006F60E5" w:rsidRDefault="006F60E5" w:rsidP="000C609D">
      <w:pPr>
        <w:pStyle w:val="Odlomakpopisa"/>
        <w:spacing w:line="276" w:lineRule="auto"/>
        <w:jc w:val="both"/>
      </w:pPr>
    </w:p>
    <w:p w:rsidR="005A7547" w:rsidRDefault="005A7547" w:rsidP="000C609D">
      <w:pPr>
        <w:pStyle w:val="Odlomakpopisa"/>
        <w:spacing w:line="276" w:lineRule="auto"/>
        <w:jc w:val="both"/>
      </w:pPr>
    </w:p>
    <w:p w:rsidR="006E046A" w:rsidRDefault="006E046A" w:rsidP="000C609D">
      <w:pPr>
        <w:spacing w:line="276" w:lineRule="auto"/>
        <w:jc w:val="both"/>
      </w:pPr>
    </w:p>
    <w:p w:rsidR="006E046A" w:rsidRDefault="006E046A" w:rsidP="000C609D">
      <w:pPr>
        <w:spacing w:line="276" w:lineRule="auto"/>
        <w:jc w:val="both"/>
        <w:rPr>
          <w:b/>
        </w:rPr>
      </w:pPr>
      <w:r>
        <w:rPr>
          <w:b/>
        </w:rPr>
        <w:lastRenderedPageBreak/>
        <w:t xml:space="preserve">MJERA 2: Potpora za nabavu novih vrsta </w:t>
      </w:r>
      <w:r w:rsidR="00FE2CD3">
        <w:rPr>
          <w:b/>
        </w:rPr>
        <w:t xml:space="preserve">voćnih sadnica i </w:t>
      </w:r>
      <w:r>
        <w:rPr>
          <w:b/>
        </w:rPr>
        <w:t>dugogodišnjih nasada</w:t>
      </w:r>
    </w:p>
    <w:p w:rsidR="00F5292F" w:rsidRDefault="00F5292F" w:rsidP="000C609D">
      <w:pPr>
        <w:spacing w:line="276" w:lineRule="auto"/>
        <w:jc w:val="both"/>
        <w:rPr>
          <w:b/>
        </w:rPr>
      </w:pPr>
    </w:p>
    <w:p w:rsidR="006E046A" w:rsidRDefault="006E046A" w:rsidP="000C609D">
      <w:pPr>
        <w:spacing w:line="276" w:lineRule="auto"/>
        <w:jc w:val="center"/>
        <w:rPr>
          <w:b/>
        </w:rPr>
      </w:pPr>
      <w:r>
        <w:rPr>
          <w:b/>
        </w:rPr>
        <w:t>Članak 7.</w:t>
      </w:r>
    </w:p>
    <w:p w:rsidR="006E046A" w:rsidRDefault="006E046A" w:rsidP="000C609D">
      <w:pPr>
        <w:spacing w:line="276" w:lineRule="auto"/>
        <w:jc w:val="both"/>
      </w:pPr>
      <w:r>
        <w:rPr>
          <w:b/>
        </w:rPr>
        <w:t xml:space="preserve">     </w:t>
      </w:r>
      <w:r>
        <w:t>Grad Ludbreg će dodijeljivati potpore za nabavu novih vrsta</w:t>
      </w:r>
      <w:r w:rsidR="00FE2CD3">
        <w:t xml:space="preserve"> voćnih sadnica i</w:t>
      </w:r>
      <w:r>
        <w:t xml:space="preserve"> dugogodišnjih nasada: </w:t>
      </w:r>
    </w:p>
    <w:p w:rsidR="00C637D2" w:rsidRDefault="00C637D2" w:rsidP="000C609D">
      <w:pPr>
        <w:spacing w:line="276" w:lineRule="auto"/>
        <w:jc w:val="both"/>
      </w:pPr>
    </w:p>
    <w:tbl>
      <w:tblPr>
        <w:tblStyle w:val="Reetkatablice"/>
        <w:tblW w:w="0" w:type="auto"/>
        <w:tblLayout w:type="fixed"/>
        <w:tblLook w:val="04A0"/>
      </w:tblPr>
      <w:tblGrid>
        <w:gridCol w:w="831"/>
        <w:gridCol w:w="4296"/>
        <w:gridCol w:w="1350"/>
        <w:gridCol w:w="1497"/>
        <w:gridCol w:w="1314"/>
      </w:tblGrid>
      <w:tr w:rsidR="000A3E5C" w:rsidTr="000A3E5C">
        <w:tc>
          <w:tcPr>
            <w:tcW w:w="831" w:type="dxa"/>
          </w:tcPr>
          <w:p w:rsidR="000A3E5C" w:rsidRPr="000A3E5C" w:rsidRDefault="000A3E5C" w:rsidP="000C609D">
            <w:pPr>
              <w:spacing w:line="276" w:lineRule="auto"/>
              <w:jc w:val="center"/>
              <w:rPr>
                <w:b/>
                <w:sz w:val="24"/>
              </w:rPr>
            </w:pPr>
            <w:r w:rsidRPr="000A3E5C">
              <w:rPr>
                <w:b/>
                <w:sz w:val="24"/>
              </w:rPr>
              <w:t>Redni broj</w:t>
            </w:r>
          </w:p>
        </w:tc>
        <w:tc>
          <w:tcPr>
            <w:tcW w:w="4296" w:type="dxa"/>
          </w:tcPr>
          <w:p w:rsidR="000A3E5C" w:rsidRPr="000A3E5C" w:rsidRDefault="000A3E5C" w:rsidP="000C609D">
            <w:pPr>
              <w:spacing w:line="276" w:lineRule="auto"/>
              <w:jc w:val="center"/>
              <w:rPr>
                <w:b/>
                <w:sz w:val="24"/>
              </w:rPr>
            </w:pPr>
            <w:r w:rsidRPr="000A3E5C">
              <w:rPr>
                <w:b/>
                <w:sz w:val="24"/>
              </w:rPr>
              <w:t>Vrsta dugogodišnjeg nasada</w:t>
            </w:r>
          </w:p>
        </w:tc>
        <w:tc>
          <w:tcPr>
            <w:tcW w:w="1350" w:type="dxa"/>
          </w:tcPr>
          <w:p w:rsidR="000A3E5C" w:rsidRPr="000A3E5C" w:rsidRDefault="000A3E5C" w:rsidP="000C609D">
            <w:pPr>
              <w:spacing w:line="276" w:lineRule="auto"/>
              <w:jc w:val="center"/>
              <w:rPr>
                <w:b/>
                <w:sz w:val="24"/>
              </w:rPr>
            </w:pPr>
            <w:r w:rsidRPr="000A3E5C">
              <w:rPr>
                <w:b/>
                <w:sz w:val="24"/>
              </w:rPr>
              <w:t>Minimalna količina</w:t>
            </w:r>
          </w:p>
        </w:tc>
        <w:tc>
          <w:tcPr>
            <w:tcW w:w="1497" w:type="dxa"/>
          </w:tcPr>
          <w:p w:rsidR="000A3E5C" w:rsidRPr="000A3E5C" w:rsidRDefault="000A3E5C" w:rsidP="000C609D">
            <w:pPr>
              <w:spacing w:line="276" w:lineRule="auto"/>
              <w:jc w:val="center"/>
              <w:rPr>
                <w:b/>
                <w:sz w:val="24"/>
              </w:rPr>
            </w:pPr>
            <w:r w:rsidRPr="000A3E5C">
              <w:rPr>
                <w:b/>
                <w:sz w:val="24"/>
              </w:rPr>
              <w:t>Maksimalna količina</w:t>
            </w:r>
          </w:p>
        </w:tc>
        <w:tc>
          <w:tcPr>
            <w:tcW w:w="1314" w:type="dxa"/>
          </w:tcPr>
          <w:p w:rsidR="000A3E5C" w:rsidRPr="000A3E5C" w:rsidRDefault="000A3E5C" w:rsidP="000C609D">
            <w:pPr>
              <w:spacing w:line="276" w:lineRule="auto"/>
              <w:jc w:val="center"/>
              <w:rPr>
                <w:b/>
                <w:sz w:val="24"/>
              </w:rPr>
            </w:pPr>
            <w:r w:rsidRPr="000A3E5C">
              <w:rPr>
                <w:b/>
                <w:sz w:val="24"/>
              </w:rPr>
              <w:t>Cijena po sadnici</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1.</w:t>
            </w:r>
          </w:p>
        </w:tc>
        <w:tc>
          <w:tcPr>
            <w:tcW w:w="4296" w:type="dxa"/>
          </w:tcPr>
          <w:p w:rsidR="000A3E5C" w:rsidRPr="000A3E5C" w:rsidRDefault="000A3E5C" w:rsidP="000C609D">
            <w:pPr>
              <w:spacing w:line="276" w:lineRule="auto"/>
              <w:jc w:val="both"/>
              <w:rPr>
                <w:sz w:val="24"/>
              </w:rPr>
            </w:pPr>
            <w:r w:rsidRPr="000A3E5C">
              <w:rPr>
                <w:sz w:val="24"/>
              </w:rPr>
              <w:t>Borovnica</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1.000</w:t>
            </w:r>
          </w:p>
        </w:tc>
        <w:tc>
          <w:tcPr>
            <w:tcW w:w="1314" w:type="dxa"/>
          </w:tcPr>
          <w:p w:rsidR="000A3E5C" w:rsidRPr="000A3E5C" w:rsidRDefault="000A3E5C" w:rsidP="000C609D">
            <w:pPr>
              <w:spacing w:line="276" w:lineRule="auto"/>
              <w:jc w:val="center"/>
              <w:rPr>
                <w:sz w:val="24"/>
              </w:rPr>
            </w:pPr>
            <w:r>
              <w:rPr>
                <w:sz w:val="24"/>
              </w:rPr>
              <w:t>5,00 kn</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2.</w:t>
            </w:r>
          </w:p>
        </w:tc>
        <w:tc>
          <w:tcPr>
            <w:tcW w:w="4296" w:type="dxa"/>
          </w:tcPr>
          <w:p w:rsidR="000A3E5C" w:rsidRPr="000A3E5C" w:rsidRDefault="000A3E5C" w:rsidP="000C609D">
            <w:pPr>
              <w:spacing w:line="276" w:lineRule="auto"/>
              <w:jc w:val="both"/>
              <w:rPr>
                <w:sz w:val="24"/>
              </w:rPr>
            </w:pPr>
            <w:r w:rsidRPr="000A3E5C">
              <w:rPr>
                <w:sz w:val="24"/>
              </w:rPr>
              <w:t>Brusnica</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1.000</w:t>
            </w:r>
          </w:p>
        </w:tc>
        <w:tc>
          <w:tcPr>
            <w:tcW w:w="1314" w:type="dxa"/>
          </w:tcPr>
          <w:p w:rsidR="000A3E5C" w:rsidRPr="000A3E5C" w:rsidRDefault="000A3E5C" w:rsidP="000C609D">
            <w:pPr>
              <w:spacing w:line="276" w:lineRule="auto"/>
              <w:jc w:val="center"/>
              <w:rPr>
                <w:sz w:val="24"/>
              </w:rPr>
            </w:pPr>
            <w:r>
              <w:rPr>
                <w:sz w:val="24"/>
              </w:rPr>
              <w:t>5,00 kn</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3.</w:t>
            </w:r>
          </w:p>
        </w:tc>
        <w:tc>
          <w:tcPr>
            <w:tcW w:w="4296" w:type="dxa"/>
          </w:tcPr>
          <w:p w:rsidR="000A3E5C" w:rsidRPr="000A3E5C" w:rsidRDefault="000A3E5C" w:rsidP="000C609D">
            <w:pPr>
              <w:spacing w:line="276" w:lineRule="auto"/>
              <w:jc w:val="both"/>
              <w:rPr>
                <w:sz w:val="24"/>
              </w:rPr>
            </w:pPr>
            <w:r w:rsidRPr="000A3E5C">
              <w:rPr>
                <w:sz w:val="24"/>
              </w:rPr>
              <w:t>Aronija</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1.000</w:t>
            </w:r>
          </w:p>
        </w:tc>
        <w:tc>
          <w:tcPr>
            <w:tcW w:w="1314" w:type="dxa"/>
          </w:tcPr>
          <w:p w:rsidR="000A3E5C" w:rsidRPr="000A3E5C" w:rsidRDefault="000A3E5C" w:rsidP="000C609D">
            <w:pPr>
              <w:spacing w:line="276" w:lineRule="auto"/>
              <w:jc w:val="center"/>
              <w:rPr>
                <w:sz w:val="24"/>
              </w:rPr>
            </w:pPr>
            <w:r>
              <w:rPr>
                <w:sz w:val="24"/>
              </w:rPr>
              <w:t>5,00 kn</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4.</w:t>
            </w:r>
          </w:p>
        </w:tc>
        <w:tc>
          <w:tcPr>
            <w:tcW w:w="4296" w:type="dxa"/>
          </w:tcPr>
          <w:p w:rsidR="000A3E5C" w:rsidRPr="000A3E5C" w:rsidRDefault="000A3E5C" w:rsidP="000C609D">
            <w:pPr>
              <w:spacing w:line="276" w:lineRule="auto"/>
              <w:jc w:val="both"/>
              <w:rPr>
                <w:sz w:val="24"/>
              </w:rPr>
            </w:pPr>
            <w:r w:rsidRPr="000A3E5C">
              <w:rPr>
                <w:sz w:val="24"/>
              </w:rPr>
              <w:t>Orah, lješnjak, kesten</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1.000</w:t>
            </w:r>
          </w:p>
        </w:tc>
        <w:tc>
          <w:tcPr>
            <w:tcW w:w="1314" w:type="dxa"/>
          </w:tcPr>
          <w:p w:rsidR="000A3E5C" w:rsidRPr="000A3E5C" w:rsidRDefault="000A3E5C" w:rsidP="000C609D">
            <w:pPr>
              <w:spacing w:line="276" w:lineRule="auto"/>
              <w:jc w:val="center"/>
              <w:rPr>
                <w:sz w:val="24"/>
              </w:rPr>
            </w:pPr>
            <w:r>
              <w:rPr>
                <w:sz w:val="24"/>
              </w:rPr>
              <w:t>5,00 kn</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5.</w:t>
            </w:r>
          </w:p>
        </w:tc>
        <w:tc>
          <w:tcPr>
            <w:tcW w:w="4296" w:type="dxa"/>
          </w:tcPr>
          <w:p w:rsidR="000A3E5C" w:rsidRPr="000A3E5C" w:rsidRDefault="000A3E5C" w:rsidP="000C609D">
            <w:pPr>
              <w:spacing w:line="276" w:lineRule="auto"/>
              <w:jc w:val="both"/>
              <w:rPr>
                <w:sz w:val="24"/>
              </w:rPr>
            </w:pPr>
            <w:r w:rsidRPr="000A3E5C">
              <w:rPr>
                <w:sz w:val="24"/>
              </w:rPr>
              <w:t>Jabuke, kruške, šljive, višnje, marelice, breskve, nektarine, trešnje i sl.</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1.000</w:t>
            </w:r>
          </w:p>
        </w:tc>
        <w:tc>
          <w:tcPr>
            <w:tcW w:w="1314" w:type="dxa"/>
          </w:tcPr>
          <w:p w:rsidR="000A3E5C" w:rsidRPr="000A3E5C" w:rsidRDefault="000A3E5C" w:rsidP="000C609D">
            <w:pPr>
              <w:spacing w:line="276" w:lineRule="auto"/>
              <w:jc w:val="center"/>
              <w:rPr>
                <w:sz w:val="24"/>
              </w:rPr>
            </w:pPr>
            <w:r>
              <w:rPr>
                <w:sz w:val="24"/>
              </w:rPr>
              <w:t>5,00 kn</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6.</w:t>
            </w:r>
          </w:p>
        </w:tc>
        <w:tc>
          <w:tcPr>
            <w:tcW w:w="4296" w:type="dxa"/>
          </w:tcPr>
          <w:p w:rsidR="000A3E5C" w:rsidRPr="000A3E5C" w:rsidRDefault="000A3E5C" w:rsidP="000C609D">
            <w:pPr>
              <w:spacing w:line="276" w:lineRule="auto"/>
              <w:jc w:val="both"/>
              <w:rPr>
                <w:sz w:val="24"/>
              </w:rPr>
            </w:pPr>
            <w:r w:rsidRPr="000A3E5C">
              <w:rPr>
                <w:sz w:val="24"/>
              </w:rPr>
              <w:t>Maline, kupine, ribizl, šipak</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1.000</w:t>
            </w:r>
          </w:p>
        </w:tc>
        <w:tc>
          <w:tcPr>
            <w:tcW w:w="1314" w:type="dxa"/>
          </w:tcPr>
          <w:p w:rsidR="000A3E5C" w:rsidRPr="000A3E5C" w:rsidRDefault="000A3E5C" w:rsidP="000C609D">
            <w:pPr>
              <w:spacing w:line="276" w:lineRule="auto"/>
              <w:jc w:val="center"/>
              <w:rPr>
                <w:sz w:val="24"/>
              </w:rPr>
            </w:pPr>
            <w:r>
              <w:rPr>
                <w:sz w:val="24"/>
              </w:rPr>
              <w:t>3,00 kn</w:t>
            </w:r>
          </w:p>
        </w:tc>
      </w:tr>
      <w:tr w:rsidR="000A3E5C" w:rsidTr="000A3E5C">
        <w:tc>
          <w:tcPr>
            <w:tcW w:w="831" w:type="dxa"/>
          </w:tcPr>
          <w:p w:rsidR="000A3E5C" w:rsidRPr="000A3E5C" w:rsidRDefault="000A3E5C" w:rsidP="000C609D">
            <w:pPr>
              <w:spacing w:line="276" w:lineRule="auto"/>
              <w:jc w:val="center"/>
              <w:rPr>
                <w:b/>
                <w:sz w:val="24"/>
              </w:rPr>
            </w:pPr>
            <w:r w:rsidRPr="000A3E5C">
              <w:rPr>
                <w:b/>
                <w:sz w:val="24"/>
              </w:rPr>
              <w:t>7.</w:t>
            </w:r>
          </w:p>
        </w:tc>
        <w:tc>
          <w:tcPr>
            <w:tcW w:w="4296" w:type="dxa"/>
          </w:tcPr>
          <w:p w:rsidR="000A3E5C" w:rsidRPr="000A3E5C" w:rsidRDefault="000A3E5C" w:rsidP="000C609D">
            <w:pPr>
              <w:spacing w:line="276" w:lineRule="auto"/>
              <w:jc w:val="both"/>
              <w:rPr>
                <w:sz w:val="24"/>
              </w:rPr>
            </w:pPr>
            <w:r w:rsidRPr="000A3E5C">
              <w:rPr>
                <w:sz w:val="24"/>
              </w:rPr>
              <w:t>Aromatično bilje (lavanda, majčina dušica i sl.)</w:t>
            </w:r>
          </w:p>
        </w:tc>
        <w:tc>
          <w:tcPr>
            <w:tcW w:w="1350" w:type="dxa"/>
          </w:tcPr>
          <w:p w:rsidR="000A3E5C" w:rsidRPr="000A3E5C" w:rsidRDefault="000A3E5C" w:rsidP="000C609D">
            <w:pPr>
              <w:spacing w:line="276" w:lineRule="auto"/>
              <w:jc w:val="center"/>
              <w:rPr>
                <w:sz w:val="24"/>
              </w:rPr>
            </w:pPr>
            <w:r>
              <w:rPr>
                <w:sz w:val="24"/>
              </w:rPr>
              <w:t>30</w:t>
            </w:r>
          </w:p>
        </w:tc>
        <w:tc>
          <w:tcPr>
            <w:tcW w:w="1497" w:type="dxa"/>
          </w:tcPr>
          <w:p w:rsidR="000A3E5C" w:rsidRPr="000A3E5C" w:rsidRDefault="000A3E5C" w:rsidP="000C609D">
            <w:pPr>
              <w:spacing w:line="276" w:lineRule="auto"/>
              <w:jc w:val="center"/>
              <w:rPr>
                <w:sz w:val="24"/>
              </w:rPr>
            </w:pPr>
            <w:r>
              <w:rPr>
                <w:sz w:val="24"/>
              </w:rPr>
              <w:t>1.500</w:t>
            </w:r>
          </w:p>
        </w:tc>
        <w:tc>
          <w:tcPr>
            <w:tcW w:w="1314" w:type="dxa"/>
          </w:tcPr>
          <w:p w:rsidR="000A3E5C" w:rsidRPr="000A3E5C" w:rsidRDefault="000A3E5C" w:rsidP="000C609D">
            <w:pPr>
              <w:spacing w:line="276" w:lineRule="auto"/>
              <w:jc w:val="center"/>
              <w:rPr>
                <w:sz w:val="24"/>
              </w:rPr>
            </w:pPr>
            <w:r>
              <w:rPr>
                <w:sz w:val="24"/>
              </w:rPr>
              <w:t>1,00 kn</w:t>
            </w:r>
          </w:p>
        </w:tc>
      </w:tr>
      <w:tr w:rsidR="00FE2CD3" w:rsidTr="000A3E5C">
        <w:tc>
          <w:tcPr>
            <w:tcW w:w="831" w:type="dxa"/>
          </w:tcPr>
          <w:p w:rsidR="00FE2CD3" w:rsidRPr="000A3E5C" w:rsidRDefault="00FE2CD3" w:rsidP="000C609D">
            <w:pPr>
              <w:spacing w:line="276" w:lineRule="auto"/>
              <w:jc w:val="center"/>
              <w:rPr>
                <w:b/>
              </w:rPr>
            </w:pPr>
            <w:r>
              <w:rPr>
                <w:b/>
              </w:rPr>
              <w:t>8.</w:t>
            </w:r>
          </w:p>
        </w:tc>
        <w:tc>
          <w:tcPr>
            <w:tcW w:w="4296" w:type="dxa"/>
          </w:tcPr>
          <w:p w:rsidR="00FE2CD3" w:rsidRPr="000A3E5C" w:rsidRDefault="00FE2CD3" w:rsidP="000C609D">
            <w:pPr>
              <w:spacing w:line="276" w:lineRule="auto"/>
              <w:jc w:val="both"/>
            </w:pPr>
            <w:r w:rsidRPr="006F60E5">
              <w:rPr>
                <w:sz w:val="24"/>
              </w:rPr>
              <w:t>Sadnice jagoda</w:t>
            </w:r>
          </w:p>
        </w:tc>
        <w:tc>
          <w:tcPr>
            <w:tcW w:w="1350" w:type="dxa"/>
          </w:tcPr>
          <w:p w:rsidR="00FE2CD3" w:rsidRPr="006F60E5" w:rsidRDefault="00FE2CD3" w:rsidP="000C609D">
            <w:pPr>
              <w:spacing w:line="276" w:lineRule="auto"/>
              <w:jc w:val="center"/>
              <w:rPr>
                <w:sz w:val="24"/>
              </w:rPr>
            </w:pPr>
            <w:r w:rsidRPr="006F60E5">
              <w:rPr>
                <w:sz w:val="24"/>
              </w:rPr>
              <w:t>30</w:t>
            </w:r>
          </w:p>
        </w:tc>
        <w:tc>
          <w:tcPr>
            <w:tcW w:w="1497" w:type="dxa"/>
          </w:tcPr>
          <w:p w:rsidR="00FE2CD3" w:rsidRPr="006F60E5" w:rsidRDefault="00FE2CD3" w:rsidP="000C609D">
            <w:pPr>
              <w:spacing w:line="276" w:lineRule="auto"/>
              <w:jc w:val="center"/>
              <w:rPr>
                <w:sz w:val="24"/>
              </w:rPr>
            </w:pPr>
            <w:r w:rsidRPr="006F60E5">
              <w:rPr>
                <w:sz w:val="24"/>
              </w:rPr>
              <w:t>2.000,00</w:t>
            </w:r>
          </w:p>
        </w:tc>
        <w:tc>
          <w:tcPr>
            <w:tcW w:w="1314" w:type="dxa"/>
          </w:tcPr>
          <w:p w:rsidR="00FE2CD3" w:rsidRPr="006F60E5" w:rsidRDefault="00FE2CD3" w:rsidP="000C609D">
            <w:pPr>
              <w:spacing w:line="276" w:lineRule="auto"/>
              <w:jc w:val="center"/>
              <w:rPr>
                <w:sz w:val="24"/>
              </w:rPr>
            </w:pPr>
            <w:r w:rsidRPr="006F60E5">
              <w:rPr>
                <w:sz w:val="24"/>
              </w:rPr>
              <w:t>0,50 kn</w:t>
            </w:r>
          </w:p>
        </w:tc>
      </w:tr>
    </w:tbl>
    <w:p w:rsidR="000C609D" w:rsidRDefault="000C609D" w:rsidP="000C609D">
      <w:pPr>
        <w:spacing w:line="276" w:lineRule="auto"/>
        <w:jc w:val="both"/>
      </w:pPr>
    </w:p>
    <w:p w:rsidR="000A3E5C" w:rsidRDefault="000A3E5C" w:rsidP="000C609D">
      <w:pPr>
        <w:spacing w:line="276" w:lineRule="auto"/>
        <w:jc w:val="both"/>
      </w:pPr>
      <w:r>
        <w:t xml:space="preserve">     Uvjeti za dodjelu potpore su:</w:t>
      </w:r>
    </w:p>
    <w:p w:rsidR="000A3E5C" w:rsidRDefault="000A3E5C"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0A3E5C" w:rsidRDefault="006F60E5" w:rsidP="000C609D">
      <w:pPr>
        <w:pStyle w:val="Odlomakpopisa"/>
        <w:numPr>
          <w:ilvl w:val="0"/>
          <w:numId w:val="19"/>
        </w:numPr>
        <w:spacing w:line="276" w:lineRule="auto"/>
        <w:jc w:val="both"/>
      </w:pPr>
      <w:r>
        <w:t>Poljoprivredno gospodarstvo i p</w:t>
      </w:r>
      <w:r w:rsidR="000A3E5C">
        <w:t>oljoprivredna površina za koju se traži potpora treba biti na području Grada Ludbrega,</w:t>
      </w:r>
    </w:p>
    <w:p w:rsidR="000A3E5C" w:rsidRDefault="000A3E5C" w:rsidP="000C609D">
      <w:pPr>
        <w:pStyle w:val="Odlomakpopisa"/>
        <w:numPr>
          <w:ilvl w:val="0"/>
          <w:numId w:val="19"/>
        </w:numPr>
        <w:spacing w:line="276" w:lineRule="auto"/>
        <w:jc w:val="both"/>
      </w:pPr>
      <w:r>
        <w:t>Ulaganje treba biti izvršeno u tekućoj godini, a prije podnošenja zahtjeva za isplatu,</w:t>
      </w:r>
    </w:p>
    <w:p w:rsidR="000A3E5C" w:rsidRDefault="000A3E5C" w:rsidP="000C609D">
      <w:pPr>
        <w:pStyle w:val="Odlomakpopisa"/>
        <w:numPr>
          <w:ilvl w:val="0"/>
          <w:numId w:val="19"/>
        </w:numPr>
        <w:spacing w:line="276" w:lineRule="auto"/>
        <w:jc w:val="both"/>
      </w:pPr>
      <w:r>
        <w:t>Potpora će se isplaćivati po ispostavljenom originalnom računu za kupnju sadnica, a nakon izvršene kontrole od strane nadležnog tijela Grada Ludbrega,</w:t>
      </w:r>
    </w:p>
    <w:p w:rsidR="000A3E5C" w:rsidRDefault="000A3E5C" w:rsidP="000C609D">
      <w:pPr>
        <w:pStyle w:val="Odlomakpopisa"/>
        <w:numPr>
          <w:ilvl w:val="0"/>
          <w:numId w:val="19"/>
        </w:numPr>
        <w:spacing w:line="276" w:lineRule="auto"/>
        <w:jc w:val="both"/>
      </w:pPr>
      <w:r>
        <w:t>Potpore se odobravaju u najvišem iznosu od 5.000,00 kn po poljoprivrednom gospodarstvu u jednoj kalendarskoj godini,</w:t>
      </w:r>
    </w:p>
    <w:p w:rsidR="000A3E5C" w:rsidRDefault="000A3E5C" w:rsidP="000C609D">
      <w:pPr>
        <w:pStyle w:val="Odlomakpopisa"/>
        <w:numPr>
          <w:ilvl w:val="0"/>
          <w:numId w:val="19"/>
        </w:numPr>
        <w:spacing w:line="276" w:lineRule="auto"/>
        <w:jc w:val="both"/>
      </w:pPr>
      <w:r>
        <w:t>Podnositelj zahtjeva nema pravo na potporu ukoliko je istu primio iz drugih izvora</w:t>
      </w:r>
    </w:p>
    <w:p w:rsidR="00FE2CD3" w:rsidRDefault="00FE2CD3" w:rsidP="000C609D">
      <w:pPr>
        <w:spacing w:line="276" w:lineRule="auto"/>
        <w:jc w:val="both"/>
      </w:pPr>
    </w:p>
    <w:p w:rsidR="006F60E5" w:rsidRDefault="006F60E5" w:rsidP="000C609D">
      <w:pPr>
        <w:spacing w:line="276" w:lineRule="auto"/>
        <w:jc w:val="both"/>
      </w:pPr>
    </w:p>
    <w:p w:rsidR="00FE2CD3" w:rsidRPr="006255C5" w:rsidRDefault="00FE2CD3" w:rsidP="000C609D">
      <w:pPr>
        <w:spacing w:line="276" w:lineRule="auto"/>
        <w:jc w:val="both"/>
        <w:rPr>
          <w:b/>
        </w:rPr>
      </w:pPr>
      <w:r w:rsidRPr="006255C5">
        <w:rPr>
          <w:b/>
        </w:rPr>
        <w:t>MJERA 3: Potpora za umjetno osjemenjivanje stoke (krava, junica, krmača)</w:t>
      </w:r>
    </w:p>
    <w:p w:rsidR="00FE2CD3" w:rsidRPr="006255C5" w:rsidRDefault="00FE2CD3" w:rsidP="000C609D">
      <w:pPr>
        <w:spacing w:line="276" w:lineRule="auto"/>
        <w:jc w:val="center"/>
        <w:rPr>
          <w:b/>
        </w:rPr>
      </w:pPr>
    </w:p>
    <w:p w:rsidR="00FE2CD3" w:rsidRPr="006255C5" w:rsidRDefault="00FE2CD3" w:rsidP="000C609D">
      <w:pPr>
        <w:spacing w:line="276" w:lineRule="auto"/>
        <w:jc w:val="center"/>
        <w:rPr>
          <w:b/>
        </w:rPr>
      </w:pPr>
      <w:r w:rsidRPr="006255C5">
        <w:rPr>
          <w:b/>
        </w:rPr>
        <w:t>Članak 8.</w:t>
      </w:r>
    </w:p>
    <w:p w:rsidR="00FE2CD3" w:rsidRDefault="00FE2CD3" w:rsidP="000C609D">
      <w:pPr>
        <w:spacing w:line="276" w:lineRule="auto"/>
        <w:jc w:val="both"/>
      </w:pPr>
      <w:r>
        <w:t xml:space="preserve">     Potpora će se odobriti korisniku za subvenciju umjetnog osjemenjivanja stoke u iznosu od 50%, ali ne više od 80,00 kn po prvoj oplodnji. Maksimalni iznos potpore po poljoprivrednom gospodarstvu iznosi 10.000,00 kuna tijekom jedne kalendarske godine. </w:t>
      </w:r>
    </w:p>
    <w:p w:rsidR="00FE2CD3" w:rsidRDefault="00FE2CD3" w:rsidP="000C609D">
      <w:pPr>
        <w:spacing w:line="276" w:lineRule="auto"/>
        <w:jc w:val="both"/>
      </w:pPr>
      <w:r>
        <w:t xml:space="preserve">     Uvjeti za dodjelu potpore su: </w:t>
      </w:r>
    </w:p>
    <w:p w:rsidR="00FE2CD3" w:rsidRDefault="00FE2CD3"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FE2CD3" w:rsidRDefault="006F60E5" w:rsidP="000C609D">
      <w:pPr>
        <w:pStyle w:val="Odlomakpopisa"/>
        <w:numPr>
          <w:ilvl w:val="0"/>
          <w:numId w:val="19"/>
        </w:numPr>
        <w:spacing w:line="276" w:lineRule="auto"/>
        <w:jc w:val="both"/>
      </w:pPr>
      <w:r>
        <w:lastRenderedPageBreak/>
        <w:t xml:space="preserve">Sjedište poljoprivrednog gospodarstva i </w:t>
      </w:r>
      <w:r w:rsidR="006255C5">
        <w:t>stoka</w:t>
      </w:r>
      <w:r w:rsidR="00FE2CD3">
        <w:t xml:space="preserve"> za koju se traži potpora treba biti na području Grada Ludbrega,</w:t>
      </w:r>
      <w:r w:rsidR="006255C5">
        <w:t xml:space="preserve"> osjemenjivanje treba biti izvršeno u tekućoj godini, a prije zahtjeva za isplatu,</w:t>
      </w:r>
    </w:p>
    <w:p w:rsidR="00FE2CD3" w:rsidRDefault="00FE2CD3" w:rsidP="000C609D">
      <w:pPr>
        <w:pStyle w:val="Odlomakpopisa"/>
        <w:numPr>
          <w:ilvl w:val="0"/>
          <w:numId w:val="19"/>
        </w:numPr>
        <w:spacing w:line="276" w:lineRule="auto"/>
        <w:jc w:val="both"/>
      </w:pPr>
      <w:r>
        <w:t>Potpora će se isplaćivati po isp</w:t>
      </w:r>
      <w:r w:rsidR="006255C5">
        <w:t>ostavljenom originalnom računu od strane veterinarske stanice koja ima sklopljen ugovor sa Gradom Ludbregom, u pravilu jednom mjesečno, sa priloženom specifikacijom obavljenih usluga po pojedinom korisniku, pripadajućim matičnim brojem poljoprivrednog gospodarstva na kojem je obavljeno osjemenjivanje, te sa datumom osjemenjivanja</w:t>
      </w:r>
    </w:p>
    <w:p w:rsidR="00FE2CD3" w:rsidRDefault="00FE2CD3" w:rsidP="000C609D">
      <w:pPr>
        <w:pStyle w:val="Odlomakpopisa"/>
        <w:numPr>
          <w:ilvl w:val="0"/>
          <w:numId w:val="19"/>
        </w:numPr>
        <w:spacing w:line="276" w:lineRule="auto"/>
        <w:jc w:val="both"/>
      </w:pPr>
      <w:r>
        <w:t>Podnositelj zahtjeva nema pravo na potporu ukoliko je istu primio iz drugih izvora</w:t>
      </w:r>
    </w:p>
    <w:p w:rsidR="00024694" w:rsidRDefault="00024694" w:rsidP="000C609D">
      <w:pPr>
        <w:spacing w:line="276" w:lineRule="auto"/>
        <w:jc w:val="both"/>
      </w:pPr>
    </w:p>
    <w:p w:rsidR="006F60E5" w:rsidRDefault="006F60E5" w:rsidP="000C609D">
      <w:pPr>
        <w:spacing w:line="276" w:lineRule="auto"/>
        <w:jc w:val="both"/>
      </w:pPr>
    </w:p>
    <w:p w:rsidR="00024694" w:rsidRPr="00024694" w:rsidRDefault="005A7547" w:rsidP="000C609D">
      <w:pPr>
        <w:spacing w:line="276" w:lineRule="auto"/>
        <w:jc w:val="both"/>
        <w:rPr>
          <w:b/>
        </w:rPr>
      </w:pPr>
      <w:r>
        <w:rPr>
          <w:b/>
        </w:rPr>
        <w:t>MJERA 4</w:t>
      </w:r>
      <w:r w:rsidR="00024694" w:rsidRPr="00024694">
        <w:rPr>
          <w:b/>
        </w:rPr>
        <w:t>: Potpora za nabavu i postavljanje sistema za navodnjavanje</w:t>
      </w:r>
    </w:p>
    <w:p w:rsidR="00024694" w:rsidRPr="00024694" w:rsidRDefault="00024694" w:rsidP="000C609D">
      <w:pPr>
        <w:spacing w:line="276" w:lineRule="auto"/>
        <w:jc w:val="both"/>
        <w:rPr>
          <w:b/>
        </w:rPr>
      </w:pPr>
    </w:p>
    <w:p w:rsidR="00024694" w:rsidRPr="00024694" w:rsidRDefault="005A7547" w:rsidP="000C609D">
      <w:pPr>
        <w:spacing w:line="276" w:lineRule="auto"/>
        <w:jc w:val="center"/>
        <w:rPr>
          <w:b/>
        </w:rPr>
      </w:pPr>
      <w:r>
        <w:rPr>
          <w:b/>
        </w:rPr>
        <w:t>Članak 9</w:t>
      </w:r>
      <w:r w:rsidR="00024694" w:rsidRPr="00024694">
        <w:rPr>
          <w:b/>
        </w:rPr>
        <w:t>.</w:t>
      </w:r>
    </w:p>
    <w:p w:rsidR="00024694" w:rsidRDefault="00024694" w:rsidP="000C609D">
      <w:pPr>
        <w:spacing w:line="276" w:lineRule="auto"/>
        <w:jc w:val="both"/>
      </w:pPr>
      <w:r>
        <w:t xml:space="preserve">     Potpora će se odobriti korisniku za kupnju i postavljanje sistema za navodnjavanje na otvorenim i zatvorenim prostorima (voćnjaci, povrtnjaci, plastenici). Minimalna poljoprivredna površina na kojoj se nalazi sistem za navodnjavanje na otvorenom prostoru je 0,25 ha, a u zatvorenom prostoru 150 m</w:t>
      </w:r>
      <w:r>
        <w:rPr>
          <w:rFonts w:ascii="Calibri" w:hAnsi="Calibri" w:cs="Calibri"/>
        </w:rPr>
        <w:t>²</w:t>
      </w:r>
      <w:r>
        <w:t>.</w:t>
      </w:r>
    </w:p>
    <w:p w:rsidR="00925EF8" w:rsidRPr="00B73607" w:rsidRDefault="00925EF8" w:rsidP="000C609D">
      <w:pPr>
        <w:spacing w:line="276" w:lineRule="auto"/>
        <w:jc w:val="both"/>
      </w:pPr>
      <w:r>
        <w:t xml:space="preserve">     Maksimalan iznos potpore po korisniku je 30% vrijednosti nabavne cijene sistema za navodnjavanje bez PDV-a, a najviše 10.000,00 kuna po poljoprivrednom gospodarstvu tijekom jedne kalendarske godine. </w:t>
      </w:r>
    </w:p>
    <w:p w:rsidR="00925EF8" w:rsidRDefault="00925EF8" w:rsidP="000C609D">
      <w:pPr>
        <w:spacing w:line="276" w:lineRule="auto"/>
        <w:jc w:val="both"/>
      </w:pPr>
      <w:r>
        <w:t xml:space="preserve">     Uvjeti za dodjelu potpore su:</w:t>
      </w:r>
    </w:p>
    <w:p w:rsidR="00925EF8" w:rsidRDefault="00925EF8"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925EF8" w:rsidRDefault="006F60E5" w:rsidP="000C609D">
      <w:pPr>
        <w:pStyle w:val="Odlomakpopisa"/>
        <w:numPr>
          <w:ilvl w:val="0"/>
          <w:numId w:val="19"/>
        </w:numPr>
        <w:spacing w:line="276" w:lineRule="auto"/>
        <w:jc w:val="both"/>
      </w:pPr>
      <w:r>
        <w:t>Sjedište poljoprivrednog gospodarstva i p</w:t>
      </w:r>
      <w:r w:rsidR="00925EF8">
        <w:t xml:space="preserve">oljoprivredna površina </w:t>
      </w:r>
      <w:r w:rsidR="00543EBB">
        <w:t>na koju</w:t>
      </w:r>
      <w:r w:rsidR="00925EF8">
        <w:t xml:space="preserve"> se</w:t>
      </w:r>
      <w:r w:rsidR="00543EBB">
        <w:t xml:space="preserve"> postavlja</w:t>
      </w:r>
      <w:r w:rsidR="00925EF8">
        <w:t xml:space="preserve"> sistem za navodnjavanje treba biti na području Grada Ludbrega,</w:t>
      </w:r>
    </w:p>
    <w:p w:rsidR="00925EF8" w:rsidRDefault="00925EF8" w:rsidP="000C609D">
      <w:pPr>
        <w:pStyle w:val="Odlomakpopisa"/>
        <w:numPr>
          <w:ilvl w:val="0"/>
          <w:numId w:val="19"/>
        </w:numPr>
        <w:spacing w:line="276" w:lineRule="auto"/>
        <w:jc w:val="both"/>
      </w:pPr>
      <w:r>
        <w:t>Ulaganje treba biti izvršeno u tekućoj godini, a prije podnošenja zahtjeva za isplatu,</w:t>
      </w:r>
    </w:p>
    <w:p w:rsidR="00925EF8" w:rsidRDefault="00925EF8" w:rsidP="000C609D">
      <w:pPr>
        <w:pStyle w:val="Odlomakpopisa"/>
        <w:numPr>
          <w:ilvl w:val="0"/>
          <w:numId w:val="19"/>
        </w:numPr>
        <w:spacing w:line="276" w:lineRule="auto"/>
        <w:jc w:val="both"/>
      </w:pPr>
      <w:r>
        <w:t>Potpora će se isplaćivati po ispostavljenom originalnom računu za kupnju sistema za navodnjavanje, a nakon izvršene kontrole od strane nadležnog tijela Grada Ludbrega,</w:t>
      </w:r>
    </w:p>
    <w:p w:rsidR="00925EF8" w:rsidRDefault="00925EF8" w:rsidP="000C609D">
      <w:pPr>
        <w:pStyle w:val="Odlomakpopisa"/>
        <w:numPr>
          <w:ilvl w:val="0"/>
          <w:numId w:val="19"/>
        </w:numPr>
        <w:spacing w:line="276" w:lineRule="auto"/>
        <w:jc w:val="both"/>
      </w:pPr>
      <w:r>
        <w:t>Podnositelj zahtjeva nema pravo na potporu ukoliko je istu primio iz drugih izvora</w:t>
      </w:r>
    </w:p>
    <w:p w:rsidR="006E046A" w:rsidRDefault="006E046A" w:rsidP="000C609D">
      <w:pPr>
        <w:spacing w:line="276" w:lineRule="auto"/>
        <w:jc w:val="both"/>
      </w:pPr>
    </w:p>
    <w:p w:rsidR="006F60E5" w:rsidRDefault="006F60E5" w:rsidP="000C609D">
      <w:pPr>
        <w:spacing w:line="276" w:lineRule="auto"/>
        <w:jc w:val="both"/>
      </w:pPr>
    </w:p>
    <w:p w:rsidR="00925EF8" w:rsidRPr="00925EF8" w:rsidRDefault="005A7547" w:rsidP="000C609D">
      <w:pPr>
        <w:spacing w:line="276" w:lineRule="auto"/>
        <w:jc w:val="both"/>
        <w:rPr>
          <w:b/>
        </w:rPr>
      </w:pPr>
      <w:r>
        <w:rPr>
          <w:b/>
        </w:rPr>
        <w:t>MJERA 5</w:t>
      </w:r>
      <w:r w:rsidR="00925EF8" w:rsidRPr="00925EF8">
        <w:rPr>
          <w:b/>
        </w:rPr>
        <w:t>: Potpora za nabavu i postavljanje staklenika i plastenika</w:t>
      </w:r>
    </w:p>
    <w:p w:rsidR="00925EF8" w:rsidRPr="00925EF8" w:rsidRDefault="00925EF8" w:rsidP="000C609D">
      <w:pPr>
        <w:spacing w:line="276" w:lineRule="auto"/>
        <w:jc w:val="both"/>
        <w:rPr>
          <w:b/>
        </w:rPr>
      </w:pPr>
    </w:p>
    <w:p w:rsidR="00925EF8" w:rsidRPr="00925EF8" w:rsidRDefault="005A7547" w:rsidP="000C609D">
      <w:pPr>
        <w:spacing w:line="276" w:lineRule="auto"/>
        <w:jc w:val="center"/>
        <w:rPr>
          <w:b/>
        </w:rPr>
      </w:pPr>
      <w:r>
        <w:rPr>
          <w:b/>
        </w:rPr>
        <w:t>Članak 10</w:t>
      </w:r>
      <w:r w:rsidR="00925EF8" w:rsidRPr="00925EF8">
        <w:rPr>
          <w:b/>
        </w:rPr>
        <w:t>.</w:t>
      </w:r>
    </w:p>
    <w:p w:rsidR="00925EF8" w:rsidRDefault="00925EF8" w:rsidP="000C609D">
      <w:pPr>
        <w:spacing w:line="276" w:lineRule="auto"/>
        <w:jc w:val="both"/>
      </w:pPr>
      <w:r>
        <w:t xml:space="preserve">     Potpora će se odobriti korisniku za nabavu i postavljanje staklenika i plastenika ili dijelova staklenika i plastenika minimalne površine 150m</w:t>
      </w:r>
      <w:r>
        <w:rPr>
          <w:rFonts w:ascii="Calibri" w:hAnsi="Calibri" w:cs="Calibri"/>
        </w:rPr>
        <w:t xml:space="preserve">². </w:t>
      </w:r>
    </w:p>
    <w:p w:rsidR="00925EF8" w:rsidRDefault="00925EF8" w:rsidP="000C609D">
      <w:pPr>
        <w:spacing w:line="276" w:lineRule="auto"/>
        <w:jc w:val="both"/>
      </w:pPr>
      <w:r>
        <w:t xml:space="preserve">     Maksimalan iznos potpore po korisniku je 20% nabavne cijene bez PDV-a, a najviše 10.000,00 kn po poljoprivrednom gospodarstvu tijekom jedne kalendarske godine. </w:t>
      </w:r>
    </w:p>
    <w:p w:rsidR="00543EBB" w:rsidRDefault="00543EBB" w:rsidP="000C609D">
      <w:pPr>
        <w:spacing w:line="276" w:lineRule="auto"/>
        <w:jc w:val="both"/>
      </w:pPr>
      <w:r>
        <w:t xml:space="preserve">     Uvjeti za dodjelu potpore su:</w:t>
      </w:r>
    </w:p>
    <w:p w:rsidR="00543EBB" w:rsidRDefault="00543EBB"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543EBB" w:rsidRDefault="006F60E5" w:rsidP="000C609D">
      <w:pPr>
        <w:pStyle w:val="Odlomakpopisa"/>
        <w:numPr>
          <w:ilvl w:val="0"/>
          <w:numId w:val="19"/>
        </w:numPr>
        <w:spacing w:line="276" w:lineRule="auto"/>
        <w:jc w:val="both"/>
      </w:pPr>
      <w:r>
        <w:lastRenderedPageBreak/>
        <w:t>Sjedište poljoprivrednog gospodarstva i p</w:t>
      </w:r>
      <w:r w:rsidR="00543EBB">
        <w:t>oljoprivredna površina na kojoj se postavlja staklenik ili plastenik treba biti na području Grada Ludbrega,</w:t>
      </w:r>
    </w:p>
    <w:p w:rsidR="00543EBB" w:rsidRDefault="00543EBB" w:rsidP="000C609D">
      <w:pPr>
        <w:pStyle w:val="Odlomakpopisa"/>
        <w:numPr>
          <w:ilvl w:val="0"/>
          <w:numId w:val="19"/>
        </w:numPr>
        <w:spacing w:line="276" w:lineRule="auto"/>
        <w:jc w:val="both"/>
      </w:pPr>
      <w:r>
        <w:t>Ulaganje treba biti izvršeno u tekućoj godini, a prije podnošenja zahtjeva za isplatu,</w:t>
      </w:r>
    </w:p>
    <w:p w:rsidR="00543EBB" w:rsidRDefault="00543EBB" w:rsidP="000C609D">
      <w:pPr>
        <w:pStyle w:val="Odlomakpopisa"/>
        <w:numPr>
          <w:ilvl w:val="0"/>
          <w:numId w:val="19"/>
        </w:numPr>
        <w:spacing w:line="276" w:lineRule="auto"/>
        <w:jc w:val="both"/>
      </w:pPr>
      <w:r>
        <w:t>Potpora će se isplaćivati po ispostavljenom originalnom računu za kupnju staklenika ili plastenika, a nakon izvršene kontrole od strane nadležnog tijela Grada Ludbrega,</w:t>
      </w:r>
    </w:p>
    <w:p w:rsidR="006255C5" w:rsidRDefault="00543EBB" w:rsidP="000C609D">
      <w:pPr>
        <w:pStyle w:val="Odlomakpopisa"/>
        <w:numPr>
          <w:ilvl w:val="0"/>
          <w:numId w:val="19"/>
        </w:numPr>
        <w:spacing w:line="276" w:lineRule="auto"/>
        <w:jc w:val="both"/>
      </w:pPr>
      <w:r>
        <w:t>Podnositelj zahtjeva nema pravo na potporu ukoliko je istu primio iz drugih izvora</w:t>
      </w:r>
    </w:p>
    <w:p w:rsidR="000C609D" w:rsidRDefault="000C609D" w:rsidP="000C609D">
      <w:pPr>
        <w:spacing w:line="276" w:lineRule="auto"/>
        <w:jc w:val="both"/>
        <w:rPr>
          <w:b/>
        </w:rPr>
      </w:pPr>
    </w:p>
    <w:p w:rsidR="000C609D" w:rsidRDefault="000C609D" w:rsidP="000C609D">
      <w:pPr>
        <w:spacing w:line="276" w:lineRule="auto"/>
        <w:jc w:val="both"/>
        <w:rPr>
          <w:b/>
        </w:rPr>
      </w:pPr>
    </w:p>
    <w:p w:rsidR="006255C5" w:rsidRPr="006255C5" w:rsidRDefault="005A7547" w:rsidP="000C609D">
      <w:pPr>
        <w:spacing w:line="276" w:lineRule="auto"/>
        <w:jc w:val="both"/>
        <w:rPr>
          <w:b/>
        </w:rPr>
      </w:pPr>
      <w:r>
        <w:rPr>
          <w:b/>
        </w:rPr>
        <w:t>MJERA 6</w:t>
      </w:r>
      <w:r w:rsidR="006255C5" w:rsidRPr="006255C5">
        <w:rPr>
          <w:b/>
        </w:rPr>
        <w:t>: Potpora za nabavu sadnica povrća, jagoda, cvijeća i sjemenja u plastenicima i staklenicima</w:t>
      </w:r>
    </w:p>
    <w:p w:rsidR="006255C5" w:rsidRPr="006255C5" w:rsidRDefault="006255C5" w:rsidP="000C609D">
      <w:pPr>
        <w:spacing w:line="276" w:lineRule="auto"/>
        <w:jc w:val="both"/>
        <w:rPr>
          <w:b/>
        </w:rPr>
      </w:pPr>
    </w:p>
    <w:p w:rsidR="006255C5" w:rsidRPr="006255C5" w:rsidRDefault="005A7547" w:rsidP="000C609D">
      <w:pPr>
        <w:spacing w:line="276" w:lineRule="auto"/>
        <w:jc w:val="center"/>
        <w:rPr>
          <w:b/>
        </w:rPr>
      </w:pPr>
      <w:r>
        <w:rPr>
          <w:b/>
        </w:rPr>
        <w:t>Članak 11</w:t>
      </w:r>
      <w:r w:rsidR="006255C5" w:rsidRPr="006255C5">
        <w:rPr>
          <w:b/>
        </w:rPr>
        <w:t>.</w:t>
      </w:r>
    </w:p>
    <w:p w:rsidR="006255C5" w:rsidRDefault="006255C5" w:rsidP="000C609D">
      <w:pPr>
        <w:spacing w:line="276" w:lineRule="auto"/>
        <w:jc w:val="both"/>
      </w:pPr>
      <w:r>
        <w:t xml:space="preserve">     Potpora će se odobriti korisniku za nabavu sadnica posađenih u plasteniku ili stakleniku minimalne površine od 150 m</w:t>
      </w:r>
      <w:r>
        <w:rPr>
          <w:rFonts w:ascii="Calibri" w:hAnsi="Calibri" w:cs="Calibri"/>
        </w:rPr>
        <w:t>²</w:t>
      </w:r>
      <w:r>
        <w:t>. Maksimalni iznos subvencije iznosi 5,00 kn/m</w:t>
      </w:r>
      <w:r>
        <w:rPr>
          <w:rFonts w:ascii="Calibri" w:hAnsi="Calibri" w:cs="Calibri"/>
        </w:rPr>
        <w:t>²</w:t>
      </w:r>
      <w:r>
        <w:t xml:space="preserve"> proizvodnog prostora, ali ne više od 100% iznosa računa za nabavu sadnica povrća, jagoda, cvijeća i sjemenja, a najviše 10.000,00 kuna po poljoprivrednom gospodarstvu tijekom jedne kalendarske godine. </w:t>
      </w:r>
    </w:p>
    <w:p w:rsidR="006255C5" w:rsidRDefault="006255C5" w:rsidP="000C609D">
      <w:pPr>
        <w:spacing w:line="276" w:lineRule="auto"/>
        <w:jc w:val="both"/>
      </w:pPr>
      <w:r>
        <w:t xml:space="preserve">     Uvjeti za dodjelu potpore su: </w:t>
      </w:r>
    </w:p>
    <w:p w:rsidR="006255C5" w:rsidRDefault="006255C5"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6255C5" w:rsidRDefault="006F60E5" w:rsidP="000C609D">
      <w:pPr>
        <w:pStyle w:val="Odlomakpopisa"/>
        <w:numPr>
          <w:ilvl w:val="0"/>
          <w:numId w:val="19"/>
        </w:numPr>
        <w:spacing w:line="276" w:lineRule="auto"/>
        <w:jc w:val="both"/>
      </w:pPr>
      <w:r>
        <w:t>Sjedište poljoprivrednog gospodarstva i p</w:t>
      </w:r>
      <w:r w:rsidR="006255C5">
        <w:t>oljoprivredna površina na kojoj je izvršeno ulaganje u nabavu sadnica povrća, jagoda, cvijeća i sjemenja mora biti na području Grada Ludbrega,</w:t>
      </w:r>
    </w:p>
    <w:p w:rsidR="006255C5" w:rsidRDefault="006255C5" w:rsidP="000C609D">
      <w:pPr>
        <w:pStyle w:val="Odlomakpopisa"/>
        <w:numPr>
          <w:ilvl w:val="0"/>
          <w:numId w:val="19"/>
        </w:numPr>
        <w:spacing w:line="276" w:lineRule="auto"/>
        <w:jc w:val="both"/>
      </w:pPr>
      <w:r>
        <w:t>Ulaganje treba biti izvršeno u tekućoj godini, a prije podnošenja zahtjeva za isplatu,</w:t>
      </w:r>
    </w:p>
    <w:p w:rsidR="006255C5" w:rsidRDefault="006255C5" w:rsidP="000C609D">
      <w:pPr>
        <w:pStyle w:val="Odlomakpopisa"/>
        <w:numPr>
          <w:ilvl w:val="0"/>
          <w:numId w:val="19"/>
        </w:numPr>
        <w:spacing w:line="276" w:lineRule="auto"/>
        <w:jc w:val="both"/>
      </w:pPr>
      <w:r>
        <w:t>Potpora će se isplaćivati po ispostavljenom originalnom računu, a nakon izvršene kontrole od strane nadležnog tijela Grada Ludbrega,</w:t>
      </w:r>
    </w:p>
    <w:p w:rsidR="006255C5" w:rsidRDefault="006255C5" w:rsidP="000C609D">
      <w:pPr>
        <w:pStyle w:val="Odlomakpopisa"/>
        <w:numPr>
          <w:ilvl w:val="0"/>
          <w:numId w:val="19"/>
        </w:numPr>
        <w:spacing w:line="276" w:lineRule="auto"/>
        <w:jc w:val="both"/>
      </w:pPr>
      <w:r>
        <w:t>Podnositelj zahtjeva nema pravo na potporu ukoliko je istu primio iz drugih izvora</w:t>
      </w:r>
    </w:p>
    <w:p w:rsidR="006255C5" w:rsidRDefault="006255C5" w:rsidP="000C609D">
      <w:pPr>
        <w:spacing w:line="276" w:lineRule="auto"/>
        <w:jc w:val="both"/>
      </w:pPr>
    </w:p>
    <w:p w:rsidR="00543EBB" w:rsidRDefault="00543EBB" w:rsidP="000C609D">
      <w:pPr>
        <w:spacing w:line="276" w:lineRule="auto"/>
        <w:jc w:val="both"/>
      </w:pPr>
    </w:p>
    <w:p w:rsidR="00543EBB" w:rsidRPr="001F66E9" w:rsidRDefault="005A7547" w:rsidP="000C609D">
      <w:pPr>
        <w:spacing w:line="276" w:lineRule="auto"/>
        <w:jc w:val="both"/>
        <w:rPr>
          <w:b/>
        </w:rPr>
      </w:pPr>
      <w:r>
        <w:rPr>
          <w:b/>
        </w:rPr>
        <w:t>MJERA 7</w:t>
      </w:r>
      <w:r w:rsidR="00543EBB" w:rsidRPr="001F66E9">
        <w:rPr>
          <w:b/>
        </w:rPr>
        <w:t>: Potpora za održivu poljoprivredu</w:t>
      </w:r>
    </w:p>
    <w:p w:rsidR="00543EBB" w:rsidRPr="001F66E9" w:rsidRDefault="00543EBB" w:rsidP="000C609D">
      <w:pPr>
        <w:spacing w:line="276" w:lineRule="auto"/>
        <w:jc w:val="both"/>
        <w:rPr>
          <w:b/>
        </w:rPr>
      </w:pPr>
    </w:p>
    <w:p w:rsidR="00543EBB" w:rsidRPr="001F66E9" w:rsidRDefault="005A7547" w:rsidP="000C609D">
      <w:pPr>
        <w:spacing w:line="276" w:lineRule="auto"/>
        <w:jc w:val="center"/>
        <w:rPr>
          <w:b/>
        </w:rPr>
      </w:pPr>
      <w:r>
        <w:rPr>
          <w:b/>
        </w:rPr>
        <w:t>Članak 12</w:t>
      </w:r>
      <w:r w:rsidR="00543EBB" w:rsidRPr="001F66E9">
        <w:rPr>
          <w:b/>
        </w:rPr>
        <w:t>.</w:t>
      </w:r>
    </w:p>
    <w:p w:rsidR="00543EBB" w:rsidRDefault="00543EBB" w:rsidP="000C609D">
      <w:pPr>
        <w:spacing w:line="276" w:lineRule="auto"/>
        <w:jc w:val="both"/>
      </w:pPr>
      <w:r>
        <w:t xml:space="preserve">     Potpora će se odobriti korisniku za nabavu i postavljanje sustava koji koriste obnovljive izvore energije (poput fotonaponskih modula). Izvori energije koji su sačuvani u prirodi i obnavljaju se u cijelosti ili djelomično jesu energija vodotoka, vjetra, sunčeva energija, biodizel, bioplin i geotermalna energija. </w:t>
      </w:r>
    </w:p>
    <w:p w:rsidR="00543EBB" w:rsidRDefault="00543EBB" w:rsidP="000C609D">
      <w:pPr>
        <w:spacing w:line="276" w:lineRule="auto"/>
        <w:jc w:val="both"/>
      </w:pPr>
      <w:r>
        <w:t xml:space="preserve">     Maksimalan iznos potpore po korisniku je 50% nabavne cijene bez PDV-a, a najviše do 20.000,00 kuna po poljoprivrednom gospodarstvu tijekom jedne kalendarske godine. </w:t>
      </w:r>
    </w:p>
    <w:p w:rsidR="00543EBB" w:rsidRDefault="00543EBB" w:rsidP="000C609D">
      <w:pPr>
        <w:spacing w:line="276" w:lineRule="auto"/>
        <w:jc w:val="both"/>
      </w:pPr>
      <w:r>
        <w:t xml:space="preserve">     Uvjeti za dodjelu potpore su:</w:t>
      </w:r>
    </w:p>
    <w:p w:rsidR="00543EBB" w:rsidRDefault="00543EBB"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543EBB" w:rsidRDefault="000C609D" w:rsidP="000C609D">
      <w:pPr>
        <w:pStyle w:val="Odlomakpopisa"/>
        <w:numPr>
          <w:ilvl w:val="0"/>
          <w:numId w:val="19"/>
        </w:numPr>
        <w:spacing w:line="276" w:lineRule="auto"/>
        <w:jc w:val="both"/>
      </w:pPr>
      <w:r>
        <w:lastRenderedPageBreak/>
        <w:t>Sjedište poljoprivrednog gospodarstva i p</w:t>
      </w:r>
      <w:r w:rsidR="00543EBB">
        <w:t>oljoprivredna površina na kojoj se postavlja sustav obnovljivog izvora energije treba biti na području Grada Ludbrega,</w:t>
      </w:r>
    </w:p>
    <w:p w:rsidR="00543EBB" w:rsidRDefault="00543EBB" w:rsidP="000C609D">
      <w:pPr>
        <w:pStyle w:val="Odlomakpopisa"/>
        <w:numPr>
          <w:ilvl w:val="0"/>
          <w:numId w:val="19"/>
        </w:numPr>
        <w:spacing w:line="276" w:lineRule="auto"/>
        <w:jc w:val="both"/>
      </w:pPr>
      <w:r>
        <w:t>Ulaganje treba biti izvršeno u tekućoj godini, a prije podnošenja zahtjeva za isplatu,</w:t>
      </w:r>
    </w:p>
    <w:p w:rsidR="00543EBB" w:rsidRDefault="00543EBB" w:rsidP="000C609D">
      <w:pPr>
        <w:pStyle w:val="Odlomakpopisa"/>
        <w:numPr>
          <w:ilvl w:val="0"/>
          <w:numId w:val="19"/>
        </w:numPr>
        <w:spacing w:line="276" w:lineRule="auto"/>
        <w:jc w:val="both"/>
      </w:pPr>
      <w:r>
        <w:t>Potpora će se isplaćivati po ispostavljenom originalnom računu za kupnju sustava koji koristi obnovljivi izvor energije, a nakon izvršene kontrole od strane nadležnog tijela Grada Ludbrega,</w:t>
      </w:r>
    </w:p>
    <w:p w:rsidR="00543EBB" w:rsidRDefault="00543EBB" w:rsidP="000C609D">
      <w:pPr>
        <w:pStyle w:val="Odlomakpopisa"/>
        <w:numPr>
          <w:ilvl w:val="0"/>
          <w:numId w:val="19"/>
        </w:numPr>
        <w:spacing w:line="276" w:lineRule="auto"/>
        <w:jc w:val="both"/>
      </w:pPr>
      <w:r>
        <w:t xml:space="preserve">Sustav koji koristi obnovljivi izvor energije mora se </w:t>
      </w:r>
      <w:r w:rsidR="00C20ED0">
        <w:t>koristiti isključivo za namjenu poljoprivredne proizvodnje (grijanje ili hlađenje prostora namijenjenog poljoprivrednoj proizvodnji...)</w:t>
      </w:r>
    </w:p>
    <w:p w:rsidR="00543EBB" w:rsidRDefault="00543EBB" w:rsidP="000C609D">
      <w:pPr>
        <w:pStyle w:val="Odlomakpopisa"/>
        <w:numPr>
          <w:ilvl w:val="0"/>
          <w:numId w:val="19"/>
        </w:numPr>
        <w:spacing w:line="276" w:lineRule="auto"/>
        <w:jc w:val="both"/>
      </w:pPr>
      <w:r>
        <w:t>Podnositelj zahtjeva nema pravo na potporu ukoliko je istu primio iz drugih izvora</w:t>
      </w:r>
    </w:p>
    <w:p w:rsidR="00543EBB" w:rsidRDefault="00543EBB" w:rsidP="000C609D">
      <w:pPr>
        <w:spacing w:line="276" w:lineRule="auto"/>
        <w:jc w:val="both"/>
      </w:pPr>
    </w:p>
    <w:p w:rsidR="000C609D" w:rsidRDefault="000C609D" w:rsidP="000C609D">
      <w:pPr>
        <w:spacing w:line="276" w:lineRule="auto"/>
        <w:jc w:val="both"/>
      </w:pPr>
    </w:p>
    <w:p w:rsidR="001F66E9" w:rsidRPr="001F66E9" w:rsidRDefault="005A7547" w:rsidP="000C609D">
      <w:pPr>
        <w:spacing w:line="276" w:lineRule="auto"/>
        <w:jc w:val="both"/>
        <w:rPr>
          <w:b/>
        </w:rPr>
      </w:pPr>
      <w:r>
        <w:rPr>
          <w:b/>
        </w:rPr>
        <w:t>MJERA 8</w:t>
      </w:r>
      <w:r w:rsidR="001F66E9" w:rsidRPr="001F66E9">
        <w:rPr>
          <w:b/>
        </w:rPr>
        <w:t>: Potpora za edukaciju poljoprivrednika</w:t>
      </w:r>
    </w:p>
    <w:p w:rsidR="001F66E9" w:rsidRPr="001F66E9" w:rsidRDefault="001F66E9" w:rsidP="000C609D">
      <w:pPr>
        <w:spacing w:line="276" w:lineRule="auto"/>
        <w:jc w:val="both"/>
        <w:rPr>
          <w:b/>
        </w:rPr>
      </w:pPr>
    </w:p>
    <w:p w:rsidR="001F66E9" w:rsidRPr="001F66E9" w:rsidRDefault="005A7547" w:rsidP="000C609D">
      <w:pPr>
        <w:spacing w:line="276" w:lineRule="auto"/>
        <w:jc w:val="center"/>
        <w:rPr>
          <w:b/>
        </w:rPr>
      </w:pPr>
      <w:r>
        <w:rPr>
          <w:b/>
        </w:rPr>
        <w:t>Članak 13</w:t>
      </w:r>
      <w:r w:rsidR="001F66E9" w:rsidRPr="001F66E9">
        <w:rPr>
          <w:b/>
        </w:rPr>
        <w:t>.</w:t>
      </w:r>
    </w:p>
    <w:p w:rsidR="001F66E9" w:rsidRDefault="001F66E9" w:rsidP="000C609D">
      <w:pPr>
        <w:spacing w:line="276" w:lineRule="auto"/>
        <w:jc w:val="both"/>
      </w:pPr>
      <w:r>
        <w:t xml:space="preserve">     Potpora će se odobriti korisniku za subvencioniranje obrazovanja i usavršavanje korisnika gradskih potpora temeljem kratkih verificiranih obrazovnih programa. Prednost će imati programi na području korištenja sredstava iz različitih nacionalnih programa i programa Europske unije potrebnih za bavljenje određenom proizvodnjom ili uslugom na poljoprivrednom gospodarstvu. </w:t>
      </w:r>
    </w:p>
    <w:p w:rsidR="000C609D" w:rsidRDefault="001F66E9" w:rsidP="000C609D">
      <w:pPr>
        <w:spacing w:line="276" w:lineRule="auto"/>
        <w:jc w:val="both"/>
      </w:pPr>
      <w:r>
        <w:t xml:space="preserve">     Grad Ludbreg subvencionira maksimalno 50% cijene izvođenja programa obrazovanja bez PDV-a, ali ne više od 1.000,00 kuna po polazniku tijekom jedne kalendarske godine.</w:t>
      </w:r>
    </w:p>
    <w:p w:rsidR="001F66E9" w:rsidRDefault="001F66E9" w:rsidP="000C609D">
      <w:pPr>
        <w:spacing w:line="276" w:lineRule="auto"/>
        <w:jc w:val="both"/>
      </w:pPr>
      <w:r>
        <w:t xml:space="preserve">     Uvjeti za dodjelu potpore su: </w:t>
      </w:r>
    </w:p>
    <w:p w:rsidR="001F66E9" w:rsidRDefault="001F66E9"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0C609D" w:rsidRDefault="000C609D" w:rsidP="000C609D">
      <w:pPr>
        <w:pStyle w:val="Odlomakpopisa"/>
        <w:numPr>
          <w:ilvl w:val="0"/>
          <w:numId w:val="19"/>
        </w:numPr>
        <w:spacing w:line="276" w:lineRule="auto"/>
        <w:jc w:val="both"/>
      </w:pPr>
      <w:r>
        <w:t>Sjedište poljoprivrednog gospodarstva nalazi se na području Grada Ludbrega,</w:t>
      </w:r>
    </w:p>
    <w:p w:rsidR="001F66E9" w:rsidRDefault="001F66E9" w:rsidP="000C609D">
      <w:pPr>
        <w:pStyle w:val="Odlomakpopisa"/>
        <w:numPr>
          <w:ilvl w:val="0"/>
          <w:numId w:val="19"/>
        </w:numPr>
        <w:spacing w:line="276" w:lineRule="auto"/>
        <w:jc w:val="both"/>
      </w:pPr>
      <w:r>
        <w:t>Potpore će se isplaćivati po dostavljenom izvješću o završetku programa obrazovanja te preslike uvjerenja ili certifikata o završenom programu,</w:t>
      </w:r>
    </w:p>
    <w:p w:rsidR="001F66E9" w:rsidRDefault="001F66E9" w:rsidP="000C609D">
      <w:pPr>
        <w:pStyle w:val="Odlomakpopisa"/>
        <w:numPr>
          <w:ilvl w:val="0"/>
          <w:numId w:val="19"/>
        </w:numPr>
        <w:spacing w:line="276" w:lineRule="auto"/>
        <w:jc w:val="both"/>
      </w:pPr>
      <w:r>
        <w:t>Zahtjev za potporu podnosi pojedinačno svaki polaznik uz dokaz o uplati troškova programa edukacije</w:t>
      </w:r>
    </w:p>
    <w:p w:rsidR="001F66E9" w:rsidRDefault="001F66E9" w:rsidP="000C609D">
      <w:pPr>
        <w:pStyle w:val="Odlomakpopisa"/>
        <w:numPr>
          <w:ilvl w:val="0"/>
          <w:numId w:val="19"/>
        </w:numPr>
        <w:spacing w:line="276" w:lineRule="auto"/>
        <w:jc w:val="both"/>
      </w:pPr>
      <w:r>
        <w:t>Podnositelj zahtjeva nema pravo na potporu ukoliko je istu primio iz drugih izvora</w:t>
      </w:r>
    </w:p>
    <w:p w:rsidR="001F66E9" w:rsidRDefault="001F66E9" w:rsidP="000C609D">
      <w:pPr>
        <w:spacing w:line="276" w:lineRule="auto"/>
        <w:jc w:val="both"/>
      </w:pPr>
    </w:p>
    <w:p w:rsidR="005A7547" w:rsidRDefault="005A7547" w:rsidP="000C609D">
      <w:pPr>
        <w:spacing w:line="276" w:lineRule="auto"/>
        <w:jc w:val="both"/>
      </w:pPr>
    </w:p>
    <w:p w:rsidR="001F66E9" w:rsidRPr="00C40C04" w:rsidRDefault="005A7547" w:rsidP="000C609D">
      <w:pPr>
        <w:spacing w:line="276" w:lineRule="auto"/>
        <w:jc w:val="both"/>
        <w:rPr>
          <w:b/>
        </w:rPr>
      </w:pPr>
      <w:r>
        <w:rPr>
          <w:b/>
        </w:rPr>
        <w:t>MJERA 9</w:t>
      </w:r>
      <w:r w:rsidR="001F66E9" w:rsidRPr="00C40C04">
        <w:rPr>
          <w:b/>
        </w:rPr>
        <w:t xml:space="preserve">: </w:t>
      </w:r>
      <w:r w:rsidR="00C40C04" w:rsidRPr="00C40C04">
        <w:rPr>
          <w:b/>
        </w:rPr>
        <w:t>Potpora za okrupnjivanje zemljišta</w:t>
      </w:r>
    </w:p>
    <w:p w:rsidR="00C40C04" w:rsidRPr="00C40C04" w:rsidRDefault="00C40C04" w:rsidP="000C609D">
      <w:pPr>
        <w:spacing w:line="276" w:lineRule="auto"/>
        <w:jc w:val="both"/>
        <w:rPr>
          <w:b/>
        </w:rPr>
      </w:pPr>
    </w:p>
    <w:p w:rsidR="00C40C04" w:rsidRPr="00C40C04" w:rsidRDefault="005A7547" w:rsidP="000C609D">
      <w:pPr>
        <w:spacing w:line="276" w:lineRule="auto"/>
        <w:jc w:val="center"/>
        <w:rPr>
          <w:b/>
        </w:rPr>
      </w:pPr>
      <w:r>
        <w:rPr>
          <w:b/>
        </w:rPr>
        <w:t>Članak 14</w:t>
      </w:r>
      <w:r w:rsidR="00C40C04" w:rsidRPr="00C40C04">
        <w:rPr>
          <w:b/>
        </w:rPr>
        <w:t>.</w:t>
      </w:r>
    </w:p>
    <w:p w:rsidR="005A7547" w:rsidRDefault="00C40C04" w:rsidP="000C609D">
      <w:pPr>
        <w:spacing w:line="276" w:lineRule="auto"/>
        <w:jc w:val="both"/>
      </w:pPr>
      <w:r>
        <w:t xml:space="preserve">     Potpore će se odobriti korisniku za okrupnjivanje poljoprivrednog zemljišta u iznosu od 1.000,00 kn/ha uz uvjet da minimalna površina iznosi 0,50 ha. Potpora će se isplaćivati najviše do 5.000,00 kuna po jednom poljoprivrednom gospodarstvu tijekom jedne kalendarske godine.</w:t>
      </w:r>
    </w:p>
    <w:p w:rsidR="005A7547" w:rsidRDefault="005A7547" w:rsidP="000C609D">
      <w:pPr>
        <w:spacing w:line="276" w:lineRule="auto"/>
        <w:jc w:val="both"/>
      </w:pPr>
    </w:p>
    <w:p w:rsidR="005A7547" w:rsidRDefault="005A7547" w:rsidP="000C609D">
      <w:pPr>
        <w:spacing w:line="276" w:lineRule="auto"/>
        <w:jc w:val="both"/>
      </w:pPr>
    </w:p>
    <w:p w:rsidR="005A7547" w:rsidRDefault="005A7547" w:rsidP="000C609D">
      <w:pPr>
        <w:spacing w:line="276" w:lineRule="auto"/>
        <w:jc w:val="both"/>
      </w:pPr>
    </w:p>
    <w:p w:rsidR="00C40C04" w:rsidRDefault="00C40C04" w:rsidP="000C609D">
      <w:pPr>
        <w:spacing w:line="276" w:lineRule="auto"/>
        <w:jc w:val="both"/>
      </w:pPr>
      <w:r>
        <w:lastRenderedPageBreak/>
        <w:t xml:space="preserve">     Uvjeti za dodjelu potpore su: </w:t>
      </w:r>
    </w:p>
    <w:p w:rsidR="00C40C04" w:rsidRDefault="00C40C04"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C40C04" w:rsidRDefault="000C609D" w:rsidP="000C609D">
      <w:pPr>
        <w:pStyle w:val="Odlomakpopisa"/>
        <w:numPr>
          <w:ilvl w:val="0"/>
          <w:numId w:val="19"/>
        </w:numPr>
        <w:spacing w:line="276" w:lineRule="auto"/>
        <w:jc w:val="both"/>
      </w:pPr>
      <w:r>
        <w:t>Sjedište poljoprivrednog gospodarstva i p</w:t>
      </w:r>
      <w:r w:rsidR="00C40C04">
        <w:t>oljoprivredna površina za koju se traži potpora treba biti na području Grada Ludbrega,</w:t>
      </w:r>
    </w:p>
    <w:p w:rsidR="00C40C04" w:rsidRDefault="00C40C04" w:rsidP="000C609D">
      <w:pPr>
        <w:pStyle w:val="Odlomakpopisa"/>
        <w:numPr>
          <w:ilvl w:val="0"/>
          <w:numId w:val="19"/>
        </w:numPr>
        <w:spacing w:line="276" w:lineRule="auto"/>
        <w:jc w:val="both"/>
      </w:pPr>
      <w:r>
        <w:t>Ulaganje treba biti izvršeno u tekućoj godini, a prije podnošenja zahtjeva za isplatu,</w:t>
      </w:r>
    </w:p>
    <w:p w:rsidR="00C40C04" w:rsidRDefault="00C40C04" w:rsidP="000C609D">
      <w:pPr>
        <w:pStyle w:val="Odlomakpopisa"/>
        <w:numPr>
          <w:ilvl w:val="0"/>
          <w:numId w:val="19"/>
        </w:numPr>
        <w:spacing w:line="276" w:lineRule="auto"/>
        <w:jc w:val="both"/>
      </w:pPr>
      <w:r>
        <w:t>Potpora će se isplaćivati po dostavljenom kupoprodajnom ugovoru te dokazu o uplati poreza na promet nekretnina</w:t>
      </w:r>
      <w:r w:rsidR="000C609D">
        <w:t>,</w:t>
      </w:r>
    </w:p>
    <w:p w:rsidR="00C40C04" w:rsidRDefault="00C40C04" w:rsidP="000C609D">
      <w:pPr>
        <w:pStyle w:val="Odlomakpopisa"/>
        <w:numPr>
          <w:ilvl w:val="0"/>
          <w:numId w:val="19"/>
        </w:numPr>
        <w:spacing w:line="276" w:lineRule="auto"/>
        <w:jc w:val="both"/>
      </w:pPr>
      <w:r>
        <w:t>Podnositelj zahtjeva nema pravo na potporu ukoliko je istu primio iz drugih izvora</w:t>
      </w:r>
    </w:p>
    <w:p w:rsidR="00882EE5" w:rsidRDefault="00882EE5" w:rsidP="000C609D">
      <w:pPr>
        <w:spacing w:line="276" w:lineRule="auto"/>
        <w:jc w:val="both"/>
      </w:pPr>
    </w:p>
    <w:p w:rsidR="000C609D" w:rsidRDefault="000C609D" w:rsidP="000C609D">
      <w:pPr>
        <w:spacing w:line="276" w:lineRule="auto"/>
        <w:jc w:val="both"/>
      </w:pPr>
    </w:p>
    <w:p w:rsidR="00882EE5" w:rsidRPr="00882EE5" w:rsidRDefault="005A7547" w:rsidP="000C609D">
      <w:pPr>
        <w:spacing w:line="276" w:lineRule="auto"/>
        <w:jc w:val="both"/>
        <w:rPr>
          <w:b/>
        </w:rPr>
      </w:pPr>
      <w:r>
        <w:rPr>
          <w:b/>
        </w:rPr>
        <w:t>MJERA 10</w:t>
      </w:r>
      <w:r w:rsidR="00882EE5" w:rsidRPr="00882EE5">
        <w:rPr>
          <w:b/>
        </w:rPr>
        <w:t>: Potpora za financiranje uzimanja uzoraka krvi konja</w:t>
      </w:r>
    </w:p>
    <w:p w:rsidR="00882EE5" w:rsidRPr="00882EE5" w:rsidRDefault="00882EE5" w:rsidP="000C609D">
      <w:pPr>
        <w:spacing w:line="276" w:lineRule="auto"/>
        <w:jc w:val="both"/>
        <w:rPr>
          <w:b/>
        </w:rPr>
      </w:pPr>
    </w:p>
    <w:p w:rsidR="00882EE5" w:rsidRPr="00882EE5" w:rsidRDefault="005A7547" w:rsidP="000C609D">
      <w:pPr>
        <w:spacing w:line="276" w:lineRule="auto"/>
        <w:jc w:val="center"/>
        <w:rPr>
          <w:b/>
        </w:rPr>
      </w:pPr>
      <w:r>
        <w:rPr>
          <w:b/>
        </w:rPr>
        <w:t>Članak 15</w:t>
      </w:r>
      <w:r w:rsidR="00882EE5" w:rsidRPr="00882EE5">
        <w:rPr>
          <w:b/>
        </w:rPr>
        <w:t>.</w:t>
      </w:r>
    </w:p>
    <w:p w:rsidR="000C609D" w:rsidRDefault="00882EE5" w:rsidP="000C609D">
      <w:pPr>
        <w:spacing w:line="276" w:lineRule="auto"/>
        <w:jc w:val="both"/>
      </w:pPr>
      <w:r>
        <w:t xml:space="preserve">     S ciljem poticanja promicanja, razvoja i unapređenja konjogojstva na području Grada Ludbrega financira se uzimanje, priprema i slanje uzoraka krvi konja za laboratorijske pretrage (leptospiroza i IAK – infekciozna anemija kopitara). Grad Ludbreg subvencionira uzimanje uzoraka krvi u iznosu od 100,00 kuna po uzorku. Potpora će se isplatiti poljoprivrednom gospodarstvu koje uzgaja najmanje 3 konja. </w:t>
      </w:r>
    </w:p>
    <w:p w:rsidR="00882EE5" w:rsidRDefault="00882EE5" w:rsidP="000C609D">
      <w:pPr>
        <w:spacing w:line="276" w:lineRule="auto"/>
        <w:jc w:val="both"/>
      </w:pPr>
      <w:r>
        <w:t xml:space="preserve">     Uvjeti za dojdelu potpore su:</w:t>
      </w:r>
    </w:p>
    <w:p w:rsidR="00882EE5" w:rsidRDefault="00882EE5" w:rsidP="000C609D">
      <w:pPr>
        <w:pStyle w:val="Odlomakpopisa"/>
        <w:numPr>
          <w:ilvl w:val="0"/>
          <w:numId w:val="19"/>
        </w:numPr>
        <w:spacing w:line="276" w:lineRule="auto"/>
        <w:jc w:val="both"/>
      </w:pPr>
      <w:r>
        <w:t>Korisnici mogu biti poljoprivredna gospodarstva (OPG, SOPG, obrti, trgovačka društva, zadruge registrirane za obavljanje poljoprivredne djelatnosti) upisana u Upisnik poljoprivrednih gospodarstava,</w:t>
      </w:r>
    </w:p>
    <w:p w:rsidR="00882EE5" w:rsidRDefault="000C609D" w:rsidP="000C609D">
      <w:pPr>
        <w:pStyle w:val="Odlomakpopisa"/>
        <w:numPr>
          <w:ilvl w:val="0"/>
          <w:numId w:val="19"/>
        </w:numPr>
        <w:spacing w:line="276" w:lineRule="auto"/>
        <w:jc w:val="both"/>
      </w:pPr>
      <w:r>
        <w:t>Sjedište poljoprivrednog gospodarstva i k</w:t>
      </w:r>
      <w:r w:rsidR="00882EE5">
        <w:t>onji za koje se traži potpora moraju se nalaziti na području Grada Ludbrega,</w:t>
      </w:r>
    </w:p>
    <w:p w:rsidR="00882EE5" w:rsidRDefault="00882EE5" w:rsidP="000C609D">
      <w:pPr>
        <w:pStyle w:val="Odlomakpopisa"/>
        <w:numPr>
          <w:ilvl w:val="0"/>
          <w:numId w:val="19"/>
        </w:numPr>
        <w:spacing w:line="276" w:lineRule="auto"/>
        <w:jc w:val="both"/>
      </w:pPr>
      <w:r>
        <w:t xml:space="preserve">Uzimanje uzoraka krvi treba biti izvršeno prije podnošenja zahtjeva za isplatu, </w:t>
      </w:r>
    </w:p>
    <w:p w:rsidR="00882EE5" w:rsidRDefault="00882EE5" w:rsidP="000C609D">
      <w:pPr>
        <w:pStyle w:val="Odlomakpopisa"/>
        <w:numPr>
          <w:ilvl w:val="0"/>
          <w:numId w:val="19"/>
        </w:numPr>
        <w:spacing w:line="276" w:lineRule="auto"/>
        <w:jc w:val="both"/>
      </w:pPr>
      <w:r>
        <w:t>Potpore se odobravaju u najvišem iznosu od 5.000,00 kuna po poljoprivrednom gospodarstvu u jednoj kalendarskoj godini,</w:t>
      </w:r>
    </w:p>
    <w:p w:rsidR="00882EE5" w:rsidRDefault="00882EE5" w:rsidP="000C609D">
      <w:pPr>
        <w:pStyle w:val="Odlomakpopisa"/>
        <w:numPr>
          <w:ilvl w:val="0"/>
          <w:numId w:val="19"/>
        </w:numPr>
        <w:spacing w:line="276" w:lineRule="auto"/>
        <w:jc w:val="both"/>
      </w:pPr>
      <w:r>
        <w:t xml:space="preserve">Potpora će se isplaćivati po ispostavljenom originalnom računu od strane veterinarske stanice koja ima sklopljen ugovor sa Gradom Ludbregom sa priloženom specifikacijom obavljenih usluga po pojedinom korisniku te sa datumom uzimanja uzorka krvi, </w:t>
      </w:r>
    </w:p>
    <w:p w:rsidR="00882EE5" w:rsidRDefault="00882EE5" w:rsidP="000C609D">
      <w:pPr>
        <w:pStyle w:val="Odlomakpopisa"/>
        <w:numPr>
          <w:ilvl w:val="0"/>
          <w:numId w:val="19"/>
        </w:numPr>
        <w:spacing w:line="276" w:lineRule="auto"/>
        <w:jc w:val="both"/>
      </w:pPr>
      <w:r>
        <w:t>Podnositelj zahtjeva nema pravo na potporu ukoliko je istu primio iz drugih izvora</w:t>
      </w:r>
    </w:p>
    <w:p w:rsidR="00882EE5" w:rsidRDefault="00882EE5" w:rsidP="000C609D">
      <w:pPr>
        <w:spacing w:line="276" w:lineRule="auto"/>
        <w:jc w:val="both"/>
      </w:pPr>
    </w:p>
    <w:p w:rsidR="00882EE5" w:rsidRDefault="00882EE5" w:rsidP="000C609D">
      <w:pPr>
        <w:spacing w:line="276" w:lineRule="auto"/>
        <w:jc w:val="both"/>
      </w:pPr>
    </w:p>
    <w:p w:rsidR="00882EE5" w:rsidRPr="00882EE5" w:rsidRDefault="005A7547" w:rsidP="000C609D">
      <w:pPr>
        <w:spacing w:line="276" w:lineRule="auto"/>
        <w:jc w:val="both"/>
        <w:rPr>
          <w:b/>
        </w:rPr>
      </w:pPr>
      <w:r>
        <w:rPr>
          <w:b/>
        </w:rPr>
        <w:t>MJERA 11:</w:t>
      </w:r>
      <w:r w:rsidR="00882EE5" w:rsidRPr="00882EE5">
        <w:rPr>
          <w:b/>
        </w:rPr>
        <w:t xml:space="preserve"> Potpora za poticanje malih proizvođača svinja – poticaj za uzgoj i držanje svinja</w:t>
      </w:r>
    </w:p>
    <w:p w:rsidR="00882EE5" w:rsidRPr="00882EE5" w:rsidRDefault="00882EE5" w:rsidP="000C609D">
      <w:pPr>
        <w:spacing w:line="276" w:lineRule="auto"/>
        <w:jc w:val="both"/>
        <w:rPr>
          <w:b/>
        </w:rPr>
      </w:pPr>
    </w:p>
    <w:p w:rsidR="00882EE5" w:rsidRPr="00810744" w:rsidRDefault="005A7547" w:rsidP="000C609D">
      <w:pPr>
        <w:spacing w:line="276" w:lineRule="auto"/>
        <w:jc w:val="center"/>
        <w:rPr>
          <w:b/>
        </w:rPr>
      </w:pPr>
      <w:r>
        <w:rPr>
          <w:b/>
        </w:rPr>
        <w:t>Članak 16</w:t>
      </w:r>
      <w:r w:rsidR="00882EE5" w:rsidRPr="00882EE5">
        <w:rPr>
          <w:b/>
        </w:rPr>
        <w:t>.</w:t>
      </w:r>
    </w:p>
    <w:p w:rsidR="00882EE5" w:rsidRPr="00882EE5" w:rsidRDefault="00810744" w:rsidP="000C609D">
      <w:pPr>
        <w:spacing w:line="276" w:lineRule="auto"/>
        <w:jc w:val="both"/>
      </w:pPr>
      <w:r>
        <w:t xml:space="preserve">     </w:t>
      </w:r>
      <w:r w:rsidR="00882EE5" w:rsidRPr="00882EE5">
        <w:t>Cilj je kratkoročnim mjerama i dugoročnim projektima pružiti šansu opstanku i razvoju svinjogojstva na području Grada Ludbrega. Potporom se želi potaknuti opstanak i razvoj malih proizvođača svinja.</w:t>
      </w:r>
    </w:p>
    <w:p w:rsidR="00882EE5" w:rsidRPr="00882EE5" w:rsidRDefault="00882EE5" w:rsidP="000C609D">
      <w:pPr>
        <w:pStyle w:val="Odlomakpopisa"/>
        <w:numPr>
          <w:ilvl w:val="0"/>
          <w:numId w:val="22"/>
        </w:numPr>
        <w:spacing w:after="160" w:line="276" w:lineRule="auto"/>
        <w:jc w:val="both"/>
      </w:pPr>
      <w:r w:rsidRPr="00882EE5">
        <w:lastRenderedPageBreak/>
        <w:t>Poticat će se uzgoj, držanje te kupnja krmača za uzgoj na području Grada Ludbrega.</w:t>
      </w:r>
      <w:r w:rsidR="00810744">
        <w:t xml:space="preserve"> </w:t>
      </w:r>
      <w:r w:rsidRPr="00882EE5">
        <w:t>Potpora će se odobriti korisniku za uzgoj i d</w:t>
      </w:r>
      <w:r w:rsidR="00810744">
        <w:t xml:space="preserve">ržanje krmača na domaćinstvu od </w:t>
      </w:r>
      <w:r w:rsidRPr="00882EE5">
        <w:t>minimalno 2 do maksimalno 5 krmača u tekućoj godini u iznosu od 500,00 kn po krmači.</w:t>
      </w:r>
    </w:p>
    <w:p w:rsidR="00882EE5" w:rsidRPr="00882EE5" w:rsidRDefault="00882EE5" w:rsidP="000C609D">
      <w:pPr>
        <w:pStyle w:val="Odlomakpopisa"/>
        <w:numPr>
          <w:ilvl w:val="0"/>
          <w:numId w:val="22"/>
        </w:numPr>
        <w:spacing w:after="160" w:line="276" w:lineRule="auto"/>
        <w:jc w:val="both"/>
      </w:pPr>
      <w:r w:rsidRPr="00882EE5">
        <w:t>Poticat će se uzgoj, držanje te kupnja svinja za uzgoj na području Grada Ludbrega. Potpora će se odobriti korisniku za uzgoj i držanje tovljenika za potrebe vlastitog domaćinstva minimalne težine od 80 kg nadalje. Potpora će se isplaćivati korisniku koji drži minimalno 3 komada svinja, a maksimalno 5 komada u iznosu od 300,00 kn po svinji.</w:t>
      </w:r>
    </w:p>
    <w:p w:rsidR="00810744" w:rsidRDefault="00810744" w:rsidP="000C609D">
      <w:pPr>
        <w:spacing w:line="276" w:lineRule="auto"/>
        <w:jc w:val="both"/>
      </w:pPr>
      <w:r>
        <w:t xml:space="preserve">     </w:t>
      </w:r>
      <w:r w:rsidR="00882EE5" w:rsidRPr="00882EE5">
        <w:t xml:space="preserve">Najviši iznos potpore po jednom korisniku tijekom jedne kalendarske godine iznosi 5.000,00 kn. </w:t>
      </w:r>
    </w:p>
    <w:p w:rsidR="00882EE5" w:rsidRPr="00882EE5" w:rsidRDefault="00810744" w:rsidP="000C609D">
      <w:pPr>
        <w:spacing w:line="276" w:lineRule="auto"/>
        <w:jc w:val="both"/>
      </w:pPr>
      <w:r>
        <w:t xml:space="preserve">     </w:t>
      </w:r>
      <w:r w:rsidR="00882EE5" w:rsidRPr="00882EE5">
        <w:t xml:space="preserve">Uvjeti za dodjelu potpore su: </w:t>
      </w:r>
    </w:p>
    <w:p w:rsidR="00882EE5" w:rsidRPr="00882EE5" w:rsidRDefault="000C609D" w:rsidP="000C609D">
      <w:pPr>
        <w:numPr>
          <w:ilvl w:val="0"/>
          <w:numId w:val="20"/>
        </w:numPr>
        <w:spacing w:after="160" w:line="276" w:lineRule="auto"/>
        <w:contextualSpacing/>
        <w:jc w:val="both"/>
      </w:pPr>
      <w:r>
        <w:t>K</w:t>
      </w:r>
      <w:r w:rsidR="00882EE5" w:rsidRPr="00882EE5">
        <w:t xml:space="preserve">orisnici mogu biti poljoprivredna gospodarstva (OPG, </w:t>
      </w:r>
      <w:r w:rsidR="00810744">
        <w:t xml:space="preserve">SOPG, </w:t>
      </w:r>
      <w:r w:rsidR="00882EE5" w:rsidRPr="00882EE5">
        <w:t xml:space="preserve">obrti, trgovačka društva, zadruge registrirane za obavljanje poljoprivredne djelatnosti) upisana u Upisnik poljoprivrednih gospodarstava, </w:t>
      </w:r>
    </w:p>
    <w:p w:rsidR="00882EE5" w:rsidRPr="00882EE5" w:rsidRDefault="000C609D" w:rsidP="000C609D">
      <w:pPr>
        <w:numPr>
          <w:ilvl w:val="0"/>
          <w:numId w:val="20"/>
        </w:numPr>
        <w:spacing w:after="160" w:line="276" w:lineRule="auto"/>
        <w:contextualSpacing/>
        <w:jc w:val="both"/>
      </w:pPr>
      <w:r>
        <w:t xml:space="preserve">Sjedište poljoprivrednog gospodarstva i </w:t>
      </w:r>
      <w:r w:rsidR="00882EE5" w:rsidRPr="00882EE5">
        <w:t>stoka treba biti na području Grada Ludbrega</w:t>
      </w:r>
    </w:p>
    <w:p w:rsidR="00882EE5" w:rsidRPr="00882EE5" w:rsidRDefault="00882EE5" w:rsidP="000C609D">
      <w:pPr>
        <w:numPr>
          <w:ilvl w:val="0"/>
          <w:numId w:val="20"/>
        </w:numPr>
        <w:spacing w:after="160" w:line="276" w:lineRule="auto"/>
        <w:contextualSpacing/>
        <w:jc w:val="both"/>
      </w:pPr>
      <w:r w:rsidRPr="00882EE5">
        <w:t>Dokaz o upisu u Registar svinja kojeg vodi poljoprivredno gospodarstvo (preslika Identifikacijske kartice gospodarstva s JIBG-om)</w:t>
      </w:r>
    </w:p>
    <w:p w:rsidR="00882EE5" w:rsidRPr="00882EE5" w:rsidRDefault="00882EE5" w:rsidP="000C609D">
      <w:pPr>
        <w:numPr>
          <w:ilvl w:val="0"/>
          <w:numId w:val="20"/>
        </w:numPr>
        <w:spacing w:after="160" w:line="276" w:lineRule="auto"/>
        <w:contextualSpacing/>
        <w:jc w:val="both"/>
      </w:pPr>
      <w:r w:rsidRPr="00882EE5">
        <w:t>Izjava pod materijalnom i kaznenom odgovornošću o broju stoke na poljoprivrednom gospodarstvu</w:t>
      </w:r>
    </w:p>
    <w:p w:rsidR="00882EE5" w:rsidRPr="00882EE5" w:rsidRDefault="00882EE5" w:rsidP="000C609D">
      <w:pPr>
        <w:numPr>
          <w:ilvl w:val="0"/>
          <w:numId w:val="20"/>
        </w:numPr>
        <w:spacing w:after="160" w:line="276" w:lineRule="auto"/>
        <w:contextualSpacing/>
        <w:jc w:val="both"/>
      </w:pPr>
      <w:r w:rsidRPr="00882EE5">
        <w:t xml:space="preserve">Uz zahtjev za isplatu korisnici obavezno trebaju dostaviti zapisnik ovlaštenog veterinara iz Veterinarske stanice Ludbreg – Nova d.o.o. te svinja za koju se ostvaruje potpora treba biti označena </w:t>
      </w:r>
    </w:p>
    <w:p w:rsidR="00882EE5" w:rsidRDefault="00882EE5" w:rsidP="000C609D">
      <w:pPr>
        <w:numPr>
          <w:ilvl w:val="0"/>
          <w:numId w:val="20"/>
        </w:numPr>
        <w:spacing w:after="160" w:line="276" w:lineRule="auto"/>
        <w:contextualSpacing/>
        <w:jc w:val="both"/>
      </w:pPr>
      <w:r w:rsidRPr="00882EE5">
        <w:t>Za svinje za koje je dobivena potpora, prilikom klanja potrebno je ušnu markicu dostaviti u</w:t>
      </w:r>
      <w:r w:rsidR="00F5292F">
        <w:t xml:space="preserve"> Veterinarsku stanicu Ludbreg </w:t>
      </w:r>
      <w:r w:rsidRPr="00882EE5">
        <w:t>Nova d.o.o. te obaviti pregled mesa svinja kod klanja za vlastite potrebe na trihineloskopsku pretragu, a prilikom prodaje svinje potrebno je izvaditi broj pasoša kod Veterinarske stanice Ludbreg-Nova d.o.o.</w:t>
      </w:r>
    </w:p>
    <w:p w:rsidR="00810744" w:rsidRDefault="00810744" w:rsidP="000C609D">
      <w:pPr>
        <w:numPr>
          <w:ilvl w:val="0"/>
          <w:numId w:val="20"/>
        </w:numPr>
        <w:spacing w:after="160" w:line="276" w:lineRule="auto"/>
        <w:contextualSpacing/>
        <w:jc w:val="both"/>
      </w:pPr>
      <w:r>
        <w:t>Podnositelj zahtjeva nema pravo na potporu ukoliko je istu primio iz drugih izvora</w:t>
      </w:r>
    </w:p>
    <w:p w:rsidR="00810744" w:rsidRDefault="00810744" w:rsidP="000C609D">
      <w:pPr>
        <w:spacing w:after="160" w:line="276" w:lineRule="auto"/>
        <w:contextualSpacing/>
        <w:jc w:val="both"/>
      </w:pPr>
    </w:p>
    <w:p w:rsidR="00810744" w:rsidRPr="00810744" w:rsidRDefault="005A7547" w:rsidP="000C609D">
      <w:pPr>
        <w:spacing w:after="160" w:line="276" w:lineRule="auto"/>
        <w:contextualSpacing/>
        <w:jc w:val="both"/>
        <w:rPr>
          <w:b/>
        </w:rPr>
      </w:pPr>
      <w:r>
        <w:rPr>
          <w:b/>
        </w:rPr>
        <w:t>MJERA 12</w:t>
      </w:r>
      <w:r w:rsidR="00810744" w:rsidRPr="00810744">
        <w:rPr>
          <w:b/>
        </w:rPr>
        <w:t>: Potpora za uzgoj i držanje mliječnih krava</w:t>
      </w:r>
    </w:p>
    <w:p w:rsidR="00810744" w:rsidRPr="00810744" w:rsidRDefault="00810744" w:rsidP="000C609D">
      <w:pPr>
        <w:spacing w:after="160" w:line="276" w:lineRule="auto"/>
        <w:contextualSpacing/>
        <w:jc w:val="both"/>
        <w:rPr>
          <w:b/>
        </w:rPr>
      </w:pPr>
    </w:p>
    <w:p w:rsidR="00810744" w:rsidRPr="00810744" w:rsidRDefault="005A7547" w:rsidP="000C609D">
      <w:pPr>
        <w:spacing w:after="160" w:line="276" w:lineRule="auto"/>
        <w:contextualSpacing/>
        <w:jc w:val="center"/>
        <w:rPr>
          <w:b/>
        </w:rPr>
      </w:pPr>
      <w:r>
        <w:rPr>
          <w:b/>
        </w:rPr>
        <w:t>Članak 17</w:t>
      </w:r>
      <w:r w:rsidR="00810744" w:rsidRPr="00810744">
        <w:rPr>
          <w:b/>
        </w:rPr>
        <w:t>.</w:t>
      </w:r>
    </w:p>
    <w:p w:rsidR="00810744" w:rsidRDefault="00810744" w:rsidP="000C609D">
      <w:pPr>
        <w:spacing w:after="160" w:line="276" w:lineRule="auto"/>
        <w:contextualSpacing/>
        <w:jc w:val="both"/>
      </w:pPr>
      <w:r>
        <w:t xml:space="preserve">     Cilj je kratkoročnim mjerama i dugoročnim projektima pružiti šansu opstanku i uzgoju mliječnih krava na području Grada Ludbrega. </w:t>
      </w:r>
    </w:p>
    <w:p w:rsidR="00810744" w:rsidRDefault="00810744" w:rsidP="000C609D">
      <w:pPr>
        <w:spacing w:after="160" w:line="276" w:lineRule="auto"/>
        <w:contextualSpacing/>
        <w:jc w:val="both"/>
      </w:pPr>
      <w:r>
        <w:t xml:space="preserve">     Poticati će se uzgoj, držanje te kupnja mliječnih krava za uzgoj na području Grada Ludbrega. Potpora će se odobriti korisniku za uzgoj i držanje mliječnih krava na domaćinstvu od minimalno 2 do maksimalno 5 mliječnih krava u tekućoj godini u iznosu od 500,00 kuna po mliječnoj kravi.</w:t>
      </w:r>
    </w:p>
    <w:p w:rsidR="005A7547" w:rsidRDefault="00810744" w:rsidP="000C609D">
      <w:pPr>
        <w:spacing w:after="160" w:line="276" w:lineRule="auto"/>
        <w:contextualSpacing/>
        <w:jc w:val="both"/>
      </w:pPr>
      <w:r>
        <w:t xml:space="preserve">     Najviši iznos potpore po jednom korisniku tijekom jedne kalendarske godine iznosi 5.000,00 kuna. </w:t>
      </w:r>
    </w:p>
    <w:p w:rsidR="00F5292F" w:rsidRDefault="00F5292F" w:rsidP="000C609D">
      <w:pPr>
        <w:spacing w:after="160" w:line="276" w:lineRule="auto"/>
        <w:contextualSpacing/>
        <w:jc w:val="both"/>
      </w:pPr>
    </w:p>
    <w:p w:rsidR="00F5292F" w:rsidRDefault="00F5292F" w:rsidP="000C609D">
      <w:pPr>
        <w:spacing w:after="160" w:line="276" w:lineRule="auto"/>
        <w:contextualSpacing/>
        <w:jc w:val="both"/>
      </w:pPr>
    </w:p>
    <w:p w:rsidR="00F5292F" w:rsidRDefault="00F5292F" w:rsidP="000C609D">
      <w:pPr>
        <w:spacing w:after="160" w:line="276" w:lineRule="auto"/>
        <w:contextualSpacing/>
        <w:jc w:val="both"/>
      </w:pPr>
    </w:p>
    <w:p w:rsidR="00810744" w:rsidRDefault="00810744" w:rsidP="000C609D">
      <w:pPr>
        <w:spacing w:after="160" w:line="276" w:lineRule="auto"/>
        <w:contextualSpacing/>
        <w:jc w:val="both"/>
      </w:pPr>
      <w:r>
        <w:lastRenderedPageBreak/>
        <w:t>Uvjeti za dodjelu potpore su:</w:t>
      </w:r>
    </w:p>
    <w:p w:rsidR="00810744" w:rsidRPr="00882EE5" w:rsidRDefault="000C609D" w:rsidP="000C609D">
      <w:pPr>
        <w:numPr>
          <w:ilvl w:val="0"/>
          <w:numId w:val="20"/>
        </w:numPr>
        <w:spacing w:after="160" w:line="276" w:lineRule="auto"/>
        <w:contextualSpacing/>
        <w:jc w:val="both"/>
      </w:pPr>
      <w:r>
        <w:t>K</w:t>
      </w:r>
      <w:r w:rsidR="00810744" w:rsidRPr="00882EE5">
        <w:t xml:space="preserve">orisnici mogu biti poljoprivredna gospodarstva (OPG, </w:t>
      </w:r>
      <w:r w:rsidR="00810744">
        <w:t xml:space="preserve">SOPG, </w:t>
      </w:r>
      <w:r w:rsidR="00810744" w:rsidRPr="00882EE5">
        <w:t xml:space="preserve">obrti, trgovačka društva, zadruge registrirane za obavljanje poljoprivredne djelatnosti) upisana u Upisnik poljoprivrednih gospodarstava, </w:t>
      </w:r>
    </w:p>
    <w:p w:rsidR="00810744" w:rsidRPr="00882EE5" w:rsidRDefault="000C609D" w:rsidP="000C609D">
      <w:pPr>
        <w:numPr>
          <w:ilvl w:val="0"/>
          <w:numId w:val="20"/>
        </w:numPr>
        <w:spacing w:after="160" w:line="276" w:lineRule="auto"/>
        <w:contextualSpacing/>
        <w:jc w:val="both"/>
      </w:pPr>
      <w:r>
        <w:t xml:space="preserve">Sjedište poljoprivrednog gospodarstva i </w:t>
      </w:r>
      <w:r w:rsidR="00810744" w:rsidRPr="00882EE5">
        <w:t>stoka treba biti na području Grada Ludbrega</w:t>
      </w:r>
    </w:p>
    <w:p w:rsidR="00810744" w:rsidRPr="00882EE5" w:rsidRDefault="00810744" w:rsidP="000C609D">
      <w:pPr>
        <w:numPr>
          <w:ilvl w:val="0"/>
          <w:numId w:val="20"/>
        </w:numPr>
        <w:spacing w:after="160" w:line="276" w:lineRule="auto"/>
        <w:contextualSpacing/>
        <w:jc w:val="both"/>
      </w:pPr>
      <w:r w:rsidRPr="00882EE5">
        <w:t>Izjava pod materijalnom i kaznenom odgovornošću o broju stoke na poljoprivrednom gospodarstvu</w:t>
      </w:r>
    </w:p>
    <w:p w:rsidR="00810744" w:rsidRPr="00882EE5" w:rsidRDefault="00810744" w:rsidP="000C609D">
      <w:pPr>
        <w:numPr>
          <w:ilvl w:val="0"/>
          <w:numId w:val="20"/>
        </w:numPr>
        <w:spacing w:after="160" w:line="276" w:lineRule="auto"/>
        <w:contextualSpacing/>
        <w:jc w:val="both"/>
      </w:pPr>
      <w:r w:rsidRPr="00882EE5">
        <w:t>Uz zahtjev za isplatu korisnici obavezno trebaju dostaviti zapisnik ovlaštenog veterinara iz Veterinarske stanice</w:t>
      </w:r>
      <w:r w:rsidR="00312BE3">
        <w:t xml:space="preserve"> Ludbreg – Nova d.o.o. te krava</w:t>
      </w:r>
      <w:r w:rsidRPr="00882EE5">
        <w:t xml:space="preserve"> za koju se ostvaruje potpora treba biti označena </w:t>
      </w:r>
    </w:p>
    <w:p w:rsidR="00810744" w:rsidRDefault="00810744" w:rsidP="000C609D">
      <w:pPr>
        <w:numPr>
          <w:ilvl w:val="0"/>
          <w:numId w:val="20"/>
        </w:numPr>
        <w:spacing w:after="160" w:line="276" w:lineRule="auto"/>
        <w:contextualSpacing/>
        <w:jc w:val="both"/>
      </w:pPr>
      <w:r>
        <w:t>Podnositelj zahtjeva nema pravo na potporu ukoliko je istu primio iz drugih izvora</w:t>
      </w:r>
    </w:p>
    <w:p w:rsidR="005A26B8" w:rsidRDefault="005A26B8" w:rsidP="000C609D">
      <w:pPr>
        <w:spacing w:after="160" w:line="276" w:lineRule="auto"/>
        <w:contextualSpacing/>
        <w:jc w:val="both"/>
      </w:pPr>
    </w:p>
    <w:p w:rsidR="000C609D" w:rsidRDefault="000C609D" w:rsidP="000C609D">
      <w:pPr>
        <w:spacing w:after="160" w:line="276" w:lineRule="auto"/>
        <w:contextualSpacing/>
        <w:jc w:val="both"/>
      </w:pPr>
    </w:p>
    <w:p w:rsidR="005A26B8" w:rsidRPr="005A26B8" w:rsidRDefault="005A7547" w:rsidP="000C609D">
      <w:pPr>
        <w:spacing w:after="160" w:line="276" w:lineRule="auto"/>
        <w:contextualSpacing/>
        <w:jc w:val="both"/>
        <w:rPr>
          <w:b/>
        </w:rPr>
      </w:pPr>
      <w:r>
        <w:rPr>
          <w:b/>
        </w:rPr>
        <w:t>MJERA 13</w:t>
      </w:r>
      <w:r w:rsidR="005A26B8" w:rsidRPr="005A26B8">
        <w:rPr>
          <w:b/>
        </w:rPr>
        <w:t>: Potpora za nabavu i postavljanje sustava za zaštitu višegodišnjih nasada od tuče</w:t>
      </w:r>
    </w:p>
    <w:p w:rsidR="005A26B8" w:rsidRPr="005A26B8" w:rsidRDefault="005A26B8" w:rsidP="000C609D">
      <w:pPr>
        <w:spacing w:after="160" w:line="276" w:lineRule="auto"/>
        <w:contextualSpacing/>
        <w:jc w:val="both"/>
        <w:rPr>
          <w:b/>
        </w:rPr>
      </w:pPr>
    </w:p>
    <w:p w:rsidR="005A26B8" w:rsidRPr="005A26B8" w:rsidRDefault="005A7547" w:rsidP="000C609D">
      <w:pPr>
        <w:spacing w:after="160" w:line="276" w:lineRule="auto"/>
        <w:contextualSpacing/>
        <w:jc w:val="center"/>
        <w:rPr>
          <w:b/>
        </w:rPr>
      </w:pPr>
      <w:r>
        <w:rPr>
          <w:b/>
        </w:rPr>
        <w:t>Članak 18</w:t>
      </w:r>
      <w:r w:rsidR="005A26B8" w:rsidRPr="005A26B8">
        <w:rPr>
          <w:b/>
        </w:rPr>
        <w:t>.</w:t>
      </w:r>
    </w:p>
    <w:p w:rsidR="00BE5DE6" w:rsidRPr="00DD40FA" w:rsidRDefault="00BE5DE6" w:rsidP="000C609D">
      <w:pPr>
        <w:spacing w:line="276" w:lineRule="auto"/>
        <w:jc w:val="both"/>
      </w:pPr>
      <w:r>
        <w:t xml:space="preserve">     </w:t>
      </w:r>
      <w:r w:rsidRPr="00DD40FA">
        <w:t>Potpora za nabavu i postavljanje sustava za zaštitu višegodišnjih nasada od tuče (mreže, nosači, stupovi i sidra) odobrit će se onom poljoprivrednom gospodarstvu koje u tekućoj godini nabavi i postavi sustav zaštite od tuče na površini od najmanje 0,2 ha višegodišnjeg nasada.</w:t>
      </w:r>
    </w:p>
    <w:p w:rsidR="000C609D" w:rsidRDefault="00BE5DE6" w:rsidP="000C609D">
      <w:pPr>
        <w:spacing w:line="276" w:lineRule="auto"/>
        <w:jc w:val="both"/>
      </w:pPr>
      <w:r w:rsidRPr="00DD40FA">
        <w:t>Potpora se odobrava poljoprivrednicima upisanim u Upisnik poljoprivrednih gospodarstava u visini do 50% dokumentiranih troškova bez PDV-a, a najviše u iznosu do 5.000,00 kn po poljoprivrednom gospodarstvu u jednoj kalendarskoj godini.</w:t>
      </w:r>
    </w:p>
    <w:p w:rsidR="00BE5DE6" w:rsidRPr="00DD40FA" w:rsidRDefault="000C609D" w:rsidP="000C609D">
      <w:pPr>
        <w:spacing w:line="276" w:lineRule="auto"/>
        <w:jc w:val="both"/>
      </w:pPr>
      <w:r>
        <w:t xml:space="preserve">     </w:t>
      </w:r>
      <w:r w:rsidR="00BE5DE6" w:rsidRPr="00DD40FA">
        <w:t>Uvjeti za dodjelu potpore su:</w:t>
      </w:r>
    </w:p>
    <w:p w:rsidR="00BE5DE6" w:rsidRPr="00DD40FA" w:rsidRDefault="000C609D" w:rsidP="000C609D">
      <w:pPr>
        <w:numPr>
          <w:ilvl w:val="0"/>
          <w:numId w:val="20"/>
        </w:numPr>
        <w:spacing w:line="276" w:lineRule="auto"/>
        <w:contextualSpacing/>
        <w:jc w:val="both"/>
      </w:pPr>
      <w:r>
        <w:t>K</w:t>
      </w:r>
      <w:r w:rsidR="00BE5DE6" w:rsidRPr="00DD40FA">
        <w:t>orisnici mogu biti poljoprivredna gospodarstva (OPG,</w:t>
      </w:r>
      <w:r w:rsidR="00A66E92">
        <w:t xml:space="preserve"> </w:t>
      </w:r>
      <w:r w:rsidR="00BE5DE6">
        <w:t>SOPG,</w:t>
      </w:r>
      <w:r w:rsidR="00BE5DE6" w:rsidRPr="00DD40FA">
        <w:t xml:space="preserve"> obrti, trgovačka društva, zadruge registrirane za obavljanje poljoprivredne djelatnosti) upisana u Upisnik poljoprivrednih gospodarstava,</w:t>
      </w:r>
    </w:p>
    <w:p w:rsidR="00BE5DE6" w:rsidRPr="00DD40FA" w:rsidRDefault="000C609D" w:rsidP="000C609D">
      <w:pPr>
        <w:numPr>
          <w:ilvl w:val="0"/>
          <w:numId w:val="20"/>
        </w:numPr>
        <w:spacing w:line="276" w:lineRule="auto"/>
        <w:contextualSpacing/>
        <w:jc w:val="both"/>
      </w:pPr>
      <w:r>
        <w:t xml:space="preserve">Sjedište poljoprivrednog gospodarstva i </w:t>
      </w:r>
      <w:r w:rsidR="00BE5DE6" w:rsidRPr="00DD40FA">
        <w:t>poljoprivredna površina ili poljoprivredna proizvodnja za koju se traži potpora treba biti na području Grada Ludbrega</w:t>
      </w:r>
      <w:r w:rsidR="00BE5DE6">
        <w:t>,</w:t>
      </w:r>
    </w:p>
    <w:p w:rsidR="00BE5DE6" w:rsidRPr="00DD40FA" w:rsidRDefault="000C609D" w:rsidP="000C609D">
      <w:pPr>
        <w:numPr>
          <w:ilvl w:val="0"/>
          <w:numId w:val="20"/>
        </w:numPr>
        <w:spacing w:line="276" w:lineRule="auto"/>
        <w:contextualSpacing/>
        <w:jc w:val="both"/>
      </w:pPr>
      <w:r>
        <w:t>U</w:t>
      </w:r>
      <w:r w:rsidR="00BE5DE6" w:rsidRPr="00DD40FA">
        <w:t>laganje treba biti izvršeno u tekućoj godini, a prije podnošenja zahtjeva za isplatu,</w:t>
      </w:r>
    </w:p>
    <w:p w:rsidR="00BE5DE6" w:rsidRDefault="000C609D" w:rsidP="000C609D">
      <w:pPr>
        <w:numPr>
          <w:ilvl w:val="0"/>
          <w:numId w:val="20"/>
        </w:numPr>
        <w:spacing w:line="276" w:lineRule="auto"/>
        <w:contextualSpacing/>
        <w:jc w:val="both"/>
      </w:pPr>
      <w:r>
        <w:t>P</w:t>
      </w:r>
      <w:r w:rsidR="00BE5DE6" w:rsidRPr="00DD40FA">
        <w:t>otpora će se isplaćivati po ispostavljenom originalnom računu te oprema treba biti postavljena na zemljištu na ko</w:t>
      </w:r>
      <w:r w:rsidR="00BE5DE6">
        <w:t>jem će se obavljati proizvodnja,</w:t>
      </w:r>
    </w:p>
    <w:p w:rsidR="00BE5DE6" w:rsidRDefault="00BE5DE6" w:rsidP="000C609D">
      <w:pPr>
        <w:numPr>
          <w:ilvl w:val="0"/>
          <w:numId w:val="20"/>
        </w:numPr>
        <w:spacing w:after="160" w:line="276" w:lineRule="auto"/>
        <w:contextualSpacing/>
        <w:jc w:val="both"/>
      </w:pPr>
      <w:r>
        <w:t>Podnositelj zahtjeva nema pravo na potporu ukoliko je istu primio iz drugih izvora</w:t>
      </w:r>
    </w:p>
    <w:p w:rsidR="00BE5DE6" w:rsidRDefault="00BE5DE6" w:rsidP="000C609D">
      <w:pPr>
        <w:spacing w:line="276" w:lineRule="auto"/>
        <w:contextualSpacing/>
        <w:jc w:val="both"/>
      </w:pPr>
    </w:p>
    <w:p w:rsidR="000C609D" w:rsidRDefault="000C609D" w:rsidP="000C609D">
      <w:pPr>
        <w:spacing w:line="276" w:lineRule="auto"/>
        <w:contextualSpacing/>
        <w:jc w:val="both"/>
      </w:pPr>
    </w:p>
    <w:p w:rsidR="00BE5DE6" w:rsidRPr="00DD40FA" w:rsidRDefault="005A7547" w:rsidP="000C609D">
      <w:pPr>
        <w:spacing w:line="276" w:lineRule="auto"/>
        <w:rPr>
          <w:rFonts w:eastAsia="Calibri"/>
          <w:b/>
          <w:bCs/>
        </w:rPr>
      </w:pPr>
      <w:r>
        <w:rPr>
          <w:rFonts w:eastAsia="Calibri"/>
          <w:b/>
          <w:bCs/>
        </w:rPr>
        <w:t>MJERA 14</w:t>
      </w:r>
      <w:r w:rsidR="00BE5DE6">
        <w:rPr>
          <w:rFonts w:eastAsia="Calibri"/>
          <w:b/>
          <w:bCs/>
        </w:rPr>
        <w:t>:</w:t>
      </w:r>
      <w:r w:rsidR="00BE5DE6" w:rsidRPr="00DD40FA">
        <w:rPr>
          <w:rFonts w:eastAsia="Calibri"/>
          <w:b/>
          <w:bCs/>
        </w:rPr>
        <w:t xml:space="preserve"> Potpora za nabavu novih košnica, pčelarske opreme i pčelinjih zajednica</w:t>
      </w:r>
    </w:p>
    <w:p w:rsidR="00BE5DE6" w:rsidRPr="00DD40FA" w:rsidRDefault="00BE5DE6" w:rsidP="000C609D">
      <w:pPr>
        <w:spacing w:line="276" w:lineRule="auto"/>
        <w:jc w:val="center"/>
        <w:rPr>
          <w:rFonts w:eastAsia="Calibri"/>
          <w:b/>
          <w:bCs/>
        </w:rPr>
      </w:pPr>
    </w:p>
    <w:p w:rsidR="00BE5DE6" w:rsidRPr="00BE5DE6" w:rsidRDefault="006255C5" w:rsidP="000C609D">
      <w:pPr>
        <w:spacing w:line="276" w:lineRule="auto"/>
        <w:jc w:val="center"/>
        <w:rPr>
          <w:rFonts w:eastAsia="Calibri"/>
          <w:b/>
          <w:bCs/>
        </w:rPr>
      </w:pPr>
      <w:r>
        <w:rPr>
          <w:rFonts w:eastAsia="Calibri"/>
          <w:b/>
          <w:bCs/>
        </w:rPr>
        <w:t>Člana</w:t>
      </w:r>
      <w:r w:rsidR="005A7547">
        <w:rPr>
          <w:rFonts w:eastAsia="Calibri"/>
          <w:b/>
          <w:bCs/>
        </w:rPr>
        <w:t>k 19</w:t>
      </w:r>
      <w:r w:rsidR="00BE5DE6" w:rsidRPr="00BE5DE6">
        <w:rPr>
          <w:rFonts w:eastAsia="Calibri"/>
          <w:b/>
          <w:bCs/>
        </w:rPr>
        <w:t>.</w:t>
      </w:r>
    </w:p>
    <w:p w:rsidR="00BE5DE6" w:rsidRPr="00DD40FA" w:rsidRDefault="00BE5DE6" w:rsidP="000C609D">
      <w:pPr>
        <w:spacing w:line="276" w:lineRule="auto"/>
        <w:jc w:val="both"/>
        <w:rPr>
          <w:rFonts w:eastAsia="Calibri"/>
          <w:bCs/>
        </w:rPr>
      </w:pPr>
      <w:r>
        <w:rPr>
          <w:rFonts w:eastAsia="Calibri"/>
          <w:bCs/>
        </w:rPr>
        <w:t xml:space="preserve">     </w:t>
      </w:r>
      <w:r w:rsidRPr="00DD40FA">
        <w:rPr>
          <w:rFonts w:eastAsia="Calibri"/>
          <w:bCs/>
        </w:rPr>
        <w:t>Potpora je namijenjena za sufinanciranje nabave novih košnica, pčelarske opreme i pčelinjih zajednica poljoprivrednim gospodarstvima s područja Grada Ludbrega koji se u tekućoj godini bave pčelarstvom te su upisani u Upisnik poljoprivrednih gospodarstava.</w:t>
      </w:r>
    </w:p>
    <w:p w:rsidR="00BE5DE6" w:rsidRDefault="00BE5DE6" w:rsidP="000C609D">
      <w:pPr>
        <w:spacing w:line="276" w:lineRule="auto"/>
        <w:jc w:val="both"/>
        <w:rPr>
          <w:rFonts w:eastAsia="Calibri"/>
          <w:bCs/>
        </w:rPr>
      </w:pPr>
      <w:r>
        <w:rPr>
          <w:rFonts w:eastAsia="Calibri"/>
          <w:bCs/>
        </w:rPr>
        <w:t xml:space="preserve">     </w:t>
      </w:r>
      <w:r w:rsidRPr="00DD40FA">
        <w:rPr>
          <w:rFonts w:eastAsia="Calibri"/>
          <w:bCs/>
        </w:rPr>
        <w:t>Pravo na korištenje mjere imaju pčelari upisani u Evidenciju pčelara i pčelinjaka u Republici Hrvatskoj koju vodi Hrvatski pčelarski savez.</w:t>
      </w:r>
    </w:p>
    <w:p w:rsidR="00BE5DE6" w:rsidRPr="00DD40FA" w:rsidRDefault="00BE5DE6" w:rsidP="000C609D">
      <w:pPr>
        <w:spacing w:line="276" w:lineRule="auto"/>
        <w:jc w:val="both"/>
        <w:rPr>
          <w:rFonts w:eastAsia="Calibri"/>
          <w:bCs/>
        </w:rPr>
      </w:pPr>
      <w:r>
        <w:rPr>
          <w:rFonts w:eastAsia="Calibri"/>
          <w:bCs/>
        </w:rPr>
        <w:lastRenderedPageBreak/>
        <w:t xml:space="preserve">     </w:t>
      </w:r>
      <w:r w:rsidRPr="00DD40FA">
        <w:rPr>
          <w:rFonts w:eastAsia="Calibri"/>
          <w:bCs/>
        </w:rPr>
        <w:t xml:space="preserve">Potpora za prihranu pčelinjih zajednica dodjeljuju se u iznosu od 8,00 kn po košnici, minimalna poticajna količina je 20 pčelinjih zajednica, a maksimalna 100. Intenzitet potpore za nabavu novih košnica i pčelarske opreme iznosi 50% vrijednosti dokumentiranih troškova. </w:t>
      </w:r>
    </w:p>
    <w:p w:rsidR="00BE5DE6" w:rsidRPr="00DD40FA" w:rsidRDefault="00BE5DE6" w:rsidP="000C609D">
      <w:pPr>
        <w:spacing w:line="276" w:lineRule="auto"/>
        <w:jc w:val="both"/>
        <w:rPr>
          <w:rFonts w:eastAsia="Calibri"/>
          <w:bCs/>
        </w:rPr>
      </w:pPr>
      <w:r>
        <w:rPr>
          <w:rFonts w:eastAsia="Calibri"/>
          <w:bCs/>
        </w:rPr>
        <w:t xml:space="preserve">     </w:t>
      </w:r>
      <w:r w:rsidRPr="00DD40FA">
        <w:rPr>
          <w:rFonts w:eastAsia="Calibri"/>
          <w:bCs/>
        </w:rPr>
        <w:t>Uvjeti za dodjelu potpore su:</w:t>
      </w:r>
    </w:p>
    <w:p w:rsidR="00BE5DE6" w:rsidRPr="00DD40FA" w:rsidRDefault="000C609D" w:rsidP="000C609D">
      <w:pPr>
        <w:numPr>
          <w:ilvl w:val="0"/>
          <w:numId w:val="20"/>
        </w:numPr>
        <w:spacing w:line="276" w:lineRule="auto"/>
        <w:contextualSpacing/>
        <w:jc w:val="both"/>
      </w:pPr>
      <w:r>
        <w:t>K</w:t>
      </w:r>
      <w:r w:rsidR="00BE5DE6" w:rsidRPr="00DD40FA">
        <w:t xml:space="preserve">orisnici mogu biti poljoprivredna gospodarstva (OPG, </w:t>
      </w:r>
      <w:r w:rsidR="00BE5DE6">
        <w:t xml:space="preserve">SOPG, </w:t>
      </w:r>
      <w:r w:rsidR="00BE5DE6" w:rsidRPr="00DD40FA">
        <w:t>obrti, trgovačka društva, zadruge registrirane za obavljanje poljoprivredne djelatnosti) upisana u Upisnik poljoprivrednih gospodarstava,</w:t>
      </w:r>
    </w:p>
    <w:p w:rsidR="00BE5DE6" w:rsidRPr="00DD40FA" w:rsidRDefault="000C609D" w:rsidP="000C609D">
      <w:pPr>
        <w:numPr>
          <w:ilvl w:val="0"/>
          <w:numId w:val="20"/>
        </w:numPr>
        <w:spacing w:line="276" w:lineRule="auto"/>
        <w:contextualSpacing/>
        <w:jc w:val="both"/>
      </w:pPr>
      <w:r>
        <w:t xml:space="preserve">Sjedište poljoprivrednog gospodarstva i </w:t>
      </w:r>
      <w:r w:rsidR="00BE5DE6" w:rsidRPr="00DD40FA">
        <w:t>p</w:t>
      </w:r>
      <w:r w:rsidR="00BE5DE6">
        <w:t xml:space="preserve">čelarske košnice za koje se traži potpora moraju se nalaziti </w:t>
      </w:r>
      <w:r w:rsidR="00BE5DE6" w:rsidRPr="00DD40FA">
        <w:t>na području Grada Ludbrega,</w:t>
      </w:r>
    </w:p>
    <w:p w:rsidR="00BE5DE6" w:rsidRPr="00DD40FA" w:rsidRDefault="000C609D" w:rsidP="000C609D">
      <w:pPr>
        <w:numPr>
          <w:ilvl w:val="0"/>
          <w:numId w:val="20"/>
        </w:numPr>
        <w:spacing w:line="276" w:lineRule="auto"/>
        <w:contextualSpacing/>
        <w:jc w:val="both"/>
      </w:pPr>
      <w:r>
        <w:t>U</w:t>
      </w:r>
      <w:r w:rsidR="00BE5DE6" w:rsidRPr="00DD40FA">
        <w:t>laganje treba biti izvršeno u tekućoj godini, a prije</w:t>
      </w:r>
      <w:r w:rsidR="00BE5DE6">
        <w:t xml:space="preserve"> podnošenja zahtjeva za isplatu</w:t>
      </w:r>
    </w:p>
    <w:p w:rsidR="00BE5DE6" w:rsidRPr="00DD40FA" w:rsidRDefault="000C609D" w:rsidP="000C609D">
      <w:pPr>
        <w:numPr>
          <w:ilvl w:val="0"/>
          <w:numId w:val="20"/>
        </w:numPr>
        <w:spacing w:line="276" w:lineRule="auto"/>
        <w:contextualSpacing/>
        <w:jc w:val="both"/>
      </w:pPr>
      <w:r>
        <w:t>P</w:t>
      </w:r>
      <w:r w:rsidR="00BE5DE6" w:rsidRPr="00DD40FA">
        <w:t>otpora će se isplaćivati po ispostavljenoj p</w:t>
      </w:r>
      <w:r w:rsidR="00BE5DE6" w:rsidRPr="00DD40FA">
        <w:rPr>
          <w:rFonts w:eastAsia="Calibri"/>
          <w:bCs/>
        </w:rPr>
        <w:t>reslici ugovora i/ili računa (R1 ili R2) iz kojih je razvidan iznos utrošenih novčanih sredstava za nabavu novih košnica, pčelarske opreme i pčelinjih zajednica</w:t>
      </w:r>
      <w:r w:rsidR="00BE5DE6">
        <w:rPr>
          <w:rFonts w:eastAsia="Calibri"/>
          <w:bCs/>
        </w:rPr>
        <w:t>,</w:t>
      </w:r>
    </w:p>
    <w:p w:rsidR="00BE5DE6" w:rsidRDefault="000C609D" w:rsidP="000C609D">
      <w:pPr>
        <w:numPr>
          <w:ilvl w:val="0"/>
          <w:numId w:val="23"/>
        </w:numPr>
        <w:spacing w:line="276" w:lineRule="auto"/>
        <w:jc w:val="both"/>
        <w:rPr>
          <w:rFonts w:eastAsia="Calibri"/>
          <w:bCs/>
        </w:rPr>
      </w:pPr>
      <w:r>
        <w:rPr>
          <w:rFonts w:eastAsia="Calibri"/>
          <w:bCs/>
        </w:rPr>
        <w:t>P</w:t>
      </w:r>
      <w:r w:rsidR="00BE5DE6" w:rsidRPr="00DD40FA">
        <w:rPr>
          <w:rFonts w:eastAsia="Calibri"/>
          <w:bCs/>
        </w:rPr>
        <w:t>reslika dokaza o upisu u Evidenciju pčelara i p</w:t>
      </w:r>
      <w:r w:rsidR="00BE5DE6">
        <w:rPr>
          <w:rFonts w:eastAsia="Calibri"/>
          <w:bCs/>
        </w:rPr>
        <w:t>čelinjaka u Republici Hrvatskoj,</w:t>
      </w:r>
    </w:p>
    <w:p w:rsidR="00BE5DE6" w:rsidRPr="00BE5DE6" w:rsidRDefault="00BE5DE6" w:rsidP="000C609D">
      <w:pPr>
        <w:numPr>
          <w:ilvl w:val="0"/>
          <w:numId w:val="23"/>
        </w:numPr>
        <w:spacing w:after="160" w:line="276" w:lineRule="auto"/>
        <w:contextualSpacing/>
        <w:jc w:val="both"/>
      </w:pPr>
      <w:r>
        <w:t>Podnositelj zahtjeva nema pravo na potporu ukoliko je istu primio iz drugih izvora</w:t>
      </w:r>
    </w:p>
    <w:p w:rsidR="00BE5DE6" w:rsidRPr="00DD40FA" w:rsidRDefault="00BE5DE6" w:rsidP="000C609D">
      <w:pPr>
        <w:spacing w:line="276" w:lineRule="auto"/>
      </w:pPr>
    </w:p>
    <w:p w:rsidR="00BE5DE6" w:rsidRDefault="00BE5DE6" w:rsidP="000C609D">
      <w:pPr>
        <w:spacing w:line="276" w:lineRule="auto"/>
        <w:jc w:val="both"/>
        <w:rPr>
          <w:rFonts w:eastAsia="Calibri"/>
          <w:bCs/>
        </w:rPr>
      </w:pPr>
      <w:r>
        <w:rPr>
          <w:rFonts w:eastAsia="Calibri"/>
          <w:bCs/>
        </w:rPr>
        <w:t xml:space="preserve">     </w:t>
      </w:r>
      <w:r w:rsidRPr="00DD40FA">
        <w:rPr>
          <w:rFonts w:eastAsia="Calibri"/>
          <w:bCs/>
        </w:rPr>
        <w:t>Najviši iznos potpore po jednom korisniku tijekom jedne kalendarske godine iznosi 1.000,00 kn.</w:t>
      </w:r>
    </w:p>
    <w:p w:rsidR="005A7547" w:rsidRDefault="005A7547" w:rsidP="000C609D">
      <w:pPr>
        <w:spacing w:line="276" w:lineRule="auto"/>
        <w:jc w:val="both"/>
        <w:rPr>
          <w:rFonts w:eastAsia="Calibri"/>
          <w:bCs/>
        </w:rPr>
      </w:pPr>
    </w:p>
    <w:p w:rsidR="00BE5DE6" w:rsidRPr="00DD40FA" w:rsidRDefault="00BE5DE6" w:rsidP="000C609D">
      <w:pPr>
        <w:spacing w:line="276" w:lineRule="auto"/>
        <w:jc w:val="both"/>
        <w:rPr>
          <w:color w:val="00B050"/>
        </w:rPr>
      </w:pPr>
    </w:p>
    <w:p w:rsidR="00BE5DE6" w:rsidRPr="00DD40FA" w:rsidRDefault="005A7547" w:rsidP="000C609D">
      <w:pPr>
        <w:spacing w:line="276" w:lineRule="auto"/>
        <w:rPr>
          <w:b/>
        </w:rPr>
      </w:pPr>
      <w:r>
        <w:rPr>
          <w:b/>
        </w:rPr>
        <w:t>MJERA 15:</w:t>
      </w:r>
      <w:r w:rsidR="00BE5DE6" w:rsidRPr="00DD40FA">
        <w:rPr>
          <w:b/>
        </w:rPr>
        <w:t xml:space="preserve">  Potpora za poticanje rasta i razvoja poljoprivrednih zadruga</w:t>
      </w:r>
    </w:p>
    <w:p w:rsidR="00BE5DE6" w:rsidRDefault="00BE5DE6" w:rsidP="000C609D">
      <w:pPr>
        <w:spacing w:line="276" w:lineRule="auto"/>
        <w:jc w:val="center"/>
      </w:pPr>
    </w:p>
    <w:p w:rsidR="00BE5DE6" w:rsidRPr="00BE5DE6" w:rsidRDefault="005A7547" w:rsidP="000C609D">
      <w:pPr>
        <w:spacing w:line="276" w:lineRule="auto"/>
        <w:jc w:val="center"/>
        <w:rPr>
          <w:b/>
        </w:rPr>
      </w:pPr>
      <w:r>
        <w:rPr>
          <w:b/>
        </w:rPr>
        <w:t>Članak 20</w:t>
      </w:r>
      <w:r w:rsidR="00BE5DE6" w:rsidRPr="00BE5DE6">
        <w:rPr>
          <w:b/>
        </w:rPr>
        <w:t>.</w:t>
      </w:r>
    </w:p>
    <w:p w:rsidR="00BE5DE6" w:rsidRPr="00DD40FA" w:rsidRDefault="00BE5DE6" w:rsidP="000C609D">
      <w:pPr>
        <w:spacing w:line="276" w:lineRule="auto"/>
        <w:jc w:val="both"/>
      </w:pPr>
      <w:r>
        <w:t xml:space="preserve">     </w:t>
      </w:r>
      <w:r w:rsidRPr="00DD40FA">
        <w:t>Potpora će se odobriti korisniku za poticanje rasta i razvoja poljoprivrednih zadruga u svrhu povećanja plasmana poljoprivrednih proizvoda na zajedničkom poljoprivrednom tržištu.</w:t>
      </w:r>
    </w:p>
    <w:p w:rsidR="00BE5DE6" w:rsidRPr="00DD40FA" w:rsidRDefault="00BE5DE6" w:rsidP="000C609D">
      <w:pPr>
        <w:spacing w:line="276" w:lineRule="auto"/>
        <w:jc w:val="both"/>
      </w:pPr>
      <w:r>
        <w:t xml:space="preserve">     </w:t>
      </w:r>
      <w:r w:rsidRPr="00DD40FA">
        <w:t>Potpora će se odobriti korisniku za:</w:t>
      </w:r>
    </w:p>
    <w:p w:rsidR="00BE5DE6" w:rsidRPr="00DD40FA" w:rsidRDefault="00BE5DE6" w:rsidP="000C609D">
      <w:pPr>
        <w:numPr>
          <w:ilvl w:val="0"/>
          <w:numId w:val="23"/>
        </w:numPr>
        <w:spacing w:line="276" w:lineRule="auto"/>
        <w:contextualSpacing/>
        <w:jc w:val="both"/>
      </w:pPr>
      <w:r w:rsidRPr="00DD40FA">
        <w:t>troškove kupnje poljoprivredne mehanizacije, strojeva, opreme, mjernih i kontrolnih uređaja i instrumenata i slično</w:t>
      </w:r>
    </w:p>
    <w:p w:rsidR="00BE5DE6" w:rsidRDefault="00BE5DE6" w:rsidP="000C609D">
      <w:pPr>
        <w:numPr>
          <w:ilvl w:val="0"/>
          <w:numId w:val="23"/>
        </w:numPr>
        <w:spacing w:line="276" w:lineRule="auto"/>
        <w:contextualSpacing/>
        <w:jc w:val="both"/>
      </w:pPr>
      <w:r w:rsidRPr="00DD40FA">
        <w:t>troškove kupnje repromaterijala potrebnog za poljoprivrednu proizvodnju (certificiranog sjemena i sadnog materijala, mulch folija, certificiranih gnojiva, sredstava za zaštitu, sustava za navodnjavanje - spremnika za vodu, pumpi, filtera, raspršivača, traka za navodnjavanje, cijevi i ostalih elemenata sustava za navodnjavanje na otvorenim i zatvorenim prostorima</w:t>
      </w:r>
      <w:r w:rsidR="00E81CFA">
        <w:t>, mreža za krastavce, troškovi prijevoza do otkupljivača)</w:t>
      </w:r>
    </w:p>
    <w:p w:rsidR="00BE5DE6" w:rsidRPr="00DD40FA" w:rsidRDefault="00BE5DE6" w:rsidP="005A7547">
      <w:pPr>
        <w:numPr>
          <w:ilvl w:val="0"/>
          <w:numId w:val="23"/>
        </w:numPr>
        <w:spacing w:line="276" w:lineRule="auto"/>
        <w:contextualSpacing/>
        <w:jc w:val="both"/>
      </w:pPr>
      <w:r>
        <w:t>t</w:t>
      </w:r>
      <w:r w:rsidR="00E81CFA">
        <w:t>r</w:t>
      </w:r>
      <w:r>
        <w:t>oškove uspostave lanca opskrbljivanja</w:t>
      </w:r>
    </w:p>
    <w:p w:rsidR="00BE5DE6" w:rsidRPr="00DD40FA" w:rsidRDefault="00BE5DE6" w:rsidP="000C609D">
      <w:pPr>
        <w:spacing w:line="276" w:lineRule="auto"/>
        <w:jc w:val="both"/>
        <w:rPr>
          <w:rFonts w:eastAsia="Calibri"/>
          <w:bCs/>
        </w:rPr>
      </w:pPr>
      <w:r>
        <w:rPr>
          <w:rFonts w:eastAsia="Calibri"/>
          <w:bCs/>
        </w:rPr>
        <w:t xml:space="preserve">     </w:t>
      </w:r>
      <w:r w:rsidRPr="00DD40FA">
        <w:rPr>
          <w:rFonts w:eastAsia="Calibri"/>
          <w:bCs/>
        </w:rPr>
        <w:t>Uvjeti za dodjelu potpore su:</w:t>
      </w:r>
    </w:p>
    <w:p w:rsidR="00BE5DE6" w:rsidRPr="00DD40FA" w:rsidRDefault="000C609D" w:rsidP="000C609D">
      <w:pPr>
        <w:numPr>
          <w:ilvl w:val="0"/>
          <w:numId w:val="20"/>
        </w:numPr>
        <w:spacing w:line="276" w:lineRule="auto"/>
        <w:contextualSpacing/>
        <w:jc w:val="both"/>
      </w:pPr>
      <w:r>
        <w:t>K</w:t>
      </w:r>
      <w:r w:rsidR="00BE5DE6" w:rsidRPr="00DD40FA">
        <w:t xml:space="preserve">orisnik može biti poljoprivredna zadruga koja ima </w:t>
      </w:r>
      <w:r w:rsidR="00BE5DE6">
        <w:t>proizvodni kapacitet</w:t>
      </w:r>
      <w:r>
        <w:t xml:space="preserve"> i sjedište</w:t>
      </w:r>
      <w:r w:rsidR="00BE5DE6">
        <w:t xml:space="preserve"> na području Grada Ludbrega</w:t>
      </w:r>
    </w:p>
    <w:p w:rsidR="00BE5DE6" w:rsidRPr="00DD40FA" w:rsidRDefault="000C609D" w:rsidP="000C609D">
      <w:pPr>
        <w:numPr>
          <w:ilvl w:val="0"/>
          <w:numId w:val="20"/>
        </w:numPr>
        <w:spacing w:line="276" w:lineRule="auto"/>
        <w:contextualSpacing/>
      </w:pPr>
      <w:r>
        <w:t>K</w:t>
      </w:r>
      <w:r w:rsidR="00BE5DE6" w:rsidRPr="00DD40FA">
        <w:t>orisnik mora dostaviti kopiju pravila zadruge, kopiju rješenja o registraciji iz koje je vidljivo da zadruga djeluje na području Grada Ludbrega,</w:t>
      </w:r>
    </w:p>
    <w:p w:rsidR="00BE5DE6" w:rsidRPr="00DD40FA" w:rsidRDefault="000C609D" w:rsidP="000C609D">
      <w:pPr>
        <w:numPr>
          <w:ilvl w:val="0"/>
          <w:numId w:val="20"/>
        </w:numPr>
        <w:spacing w:line="276" w:lineRule="auto"/>
        <w:contextualSpacing/>
        <w:jc w:val="both"/>
      </w:pPr>
      <w:r>
        <w:t>K</w:t>
      </w:r>
      <w:r w:rsidR="00BE5DE6" w:rsidRPr="00DD40FA">
        <w:t>opija rješenja o upisu u Upisnik poljoprivrednih gospodarstava te Upisnik trgovaca voćem i povrćem</w:t>
      </w:r>
    </w:p>
    <w:p w:rsidR="00BE5DE6" w:rsidRPr="00DD40FA" w:rsidRDefault="000C609D" w:rsidP="000C609D">
      <w:pPr>
        <w:numPr>
          <w:ilvl w:val="0"/>
          <w:numId w:val="20"/>
        </w:numPr>
        <w:spacing w:line="276" w:lineRule="auto"/>
        <w:contextualSpacing/>
        <w:jc w:val="both"/>
      </w:pPr>
      <w:r>
        <w:lastRenderedPageBreak/>
        <w:t>D</w:t>
      </w:r>
      <w:r w:rsidR="00BE5DE6" w:rsidRPr="00DD40FA">
        <w:t>okaz o upisu zadruge u evidenciju zadruga kod Hrvatskog centra za zadružno poduzetništvo te popis zadrugara ne stariji od 30 dana i ovjeren pečatom zadruge i potpisan od strane odgovorne osobe</w:t>
      </w:r>
    </w:p>
    <w:p w:rsidR="00BE5DE6" w:rsidRPr="00DD40FA" w:rsidRDefault="000C609D" w:rsidP="000C609D">
      <w:pPr>
        <w:numPr>
          <w:ilvl w:val="0"/>
          <w:numId w:val="20"/>
        </w:numPr>
        <w:spacing w:line="276" w:lineRule="auto"/>
        <w:contextualSpacing/>
        <w:jc w:val="both"/>
      </w:pPr>
      <w:r>
        <w:t>U</w:t>
      </w:r>
      <w:r w:rsidR="00BE5DE6" w:rsidRPr="00DD40FA">
        <w:t>laganje treba biti izvršeno u tekućoj godini, a prije podnošenja zahtjeva za isplatu</w:t>
      </w:r>
    </w:p>
    <w:p w:rsidR="00BE5DE6" w:rsidRDefault="000C609D" w:rsidP="000C609D">
      <w:pPr>
        <w:numPr>
          <w:ilvl w:val="0"/>
          <w:numId w:val="20"/>
        </w:numPr>
        <w:spacing w:line="276" w:lineRule="auto"/>
        <w:contextualSpacing/>
      </w:pPr>
      <w:r>
        <w:t>P</w:t>
      </w:r>
      <w:r w:rsidR="00BE5DE6" w:rsidRPr="00DD40FA">
        <w:t xml:space="preserve">otpora će se isplaćivati po ispostavljenom originalnom računu i kratkom opisu projekta, a nakon izvršene kontrole od strane </w:t>
      </w:r>
      <w:r w:rsidR="00BE5DE6">
        <w:t>nadležnog tijela Grada Ludbrega,</w:t>
      </w:r>
    </w:p>
    <w:p w:rsidR="00BE5DE6" w:rsidRPr="00DD40FA" w:rsidRDefault="00BE5DE6" w:rsidP="000C609D">
      <w:pPr>
        <w:numPr>
          <w:ilvl w:val="0"/>
          <w:numId w:val="20"/>
        </w:numPr>
        <w:spacing w:after="160" w:line="276" w:lineRule="auto"/>
        <w:contextualSpacing/>
        <w:jc w:val="both"/>
      </w:pPr>
      <w:r>
        <w:t>Podnositelj zahtjeva nema pravo na potporu ukoliko je istu primio iz drugih izvora</w:t>
      </w:r>
    </w:p>
    <w:p w:rsidR="00BE5DE6" w:rsidRPr="00DD40FA" w:rsidRDefault="00BE5DE6" w:rsidP="000C609D">
      <w:pPr>
        <w:spacing w:line="276" w:lineRule="auto"/>
        <w:jc w:val="both"/>
      </w:pPr>
      <w:r>
        <w:t xml:space="preserve">     </w:t>
      </w:r>
      <w:r w:rsidRPr="00DD40FA">
        <w:t>Najviši iznos potpore po jednom korisniku tijekom jedne kalendarske godine iznosi 30.000,00 kn.</w:t>
      </w:r>
    </w:p>
    <w:p w:rsidR="00BE5DE6" w:rsidRDefault="00BE5DE6" w:rsidP="000C609D">
      <w:pPr>
        <w:spacing w:line="276" w:lineRule="auto"/>
        <w:contextualSpacing/>
        <w:jc w:val="both"/>
      </w:pPr>
    </w:p>
    <w:p w:rsidR="000C609D" w:rsidRDefault="000C609D" w:rsidP="000C609D">
      <w:pPr>
        <w:spacing w:line="276" w:lineRule="auto"/>
        <w:contextualSpacing/>
        <w:jc w:val="both"/>
      </w:pPr>
    </w:p>
    <w:p w:rsidR="00BE5DE6" w:rsidRDefault="00BE5DE6" w:rsidP="000C609D">
      <w:pPr>
        <w:pStyle w:val="Odlomakpopisa"/>
        <w:numPr>
          <w:ilvl w:val="0"/>
          <w:numId w:val="18"/>
        </w:numPr>
        <w:spacing w:line="276" w:lineRule="auto"/>
      </w:pPr>
      <w:r>
        <w:t>POTREBNA DOKUMENTACIJA I POSTUPAK DODJELE POTPORE</w:t>
      </w:r>
    </w:p>
    <w:p w:rsidR="00BE5DE6" w:rsidRDefault="00BE5DE6" w:rsidP="000C609D">
      <w:pPr>
        <w:spacing w:line="276" w:lineRule="auto"/>
      </w:pPr>
    </w:p>
    <w:p w:rsidR="00BE5DE6" w:rsidRDefault="005A7547" w:rsidP="000C609D">
      <w:pPr>
        <w:spacing w:line="276" w:lineRule="auto"/>
        <w:jc w:val="center"/>
        <w:rPr>
          <w:b/>
        </w:rPr>
      </w:pPr>
      <w:r>
        <w:rPr>
          <w:b/>
        </w:rPr>
        <w:t>Članak 21</w:t>
      </w:r>
      <w:r w:rsidR="00BE5DE6">
        <w:rPr>
          <w:b/>
        </w:rPr>
        <w:t>.</w:t>
      </w:r>
    </w:p>
    <w:p w:rsidR="00BE5DE6" w:rsidRDefault="00BE5DE6" w:rsidP="000C609D">
      <w:pPr>
        <w:spacing w:line="276" w:lineRule="auto"/>
        <w:jc w:val="both"/>
      </w:pPr>
      <w:r>
        <w:t xml:space="preserve">     Korisnici potpora uz obrazac zahtjeva prilažu i slijedeću dokumentaciju:</w:t>
      </w:r>
    </w:p>
    <w:p w:rsidR="00BE5DE6" w:rsidRDefault="00BE5DE6" w:rsidP="000C609D">
      <w:pPr>
        <w:pStyle w:val="Odlomakpopisa"/>
        <w:numPr>
          <w:ilvl w:val="0"/>
          <w:numId w:val="24"/>
        </w:numPr>
        <w:spacing w:line="276" w:lineRule="auto"/>
        <w:jc w:val="both"/>
      </w:pPr>
      <w:r>
        <w:t>Presliku osobne iskaznice – za fizičke osobe</w:t>
      </w:r>
    </w:p>
    <w:p w:rsidR="00BE5DE6" w:rsidRDefault="00A66E92" w:rsidP="000C609D">
      <w:pPr>
        <w:pStyle w:val="Odlomakpopisa"/>
        <w:numPr>
          <w:ilvl w:val="0"/>
          <w:numId w:val="24"/>
        </w:numPr>
        <w:spacing w:line="276" w:lineRule="auto"/>
        <w:jc w:val="both"/>
      </w:pPr>
      <w:r>
        <w:t>Presliku Rješenja</w:t>
      </w:r>
      <w:r w:rsidR="00BE5DE6">
        <w:t xml:space="preserve"> o Upisu u sudski registar – za pravne osobe</w:t>
      </w:r>
    </w:p>
    <w:p w:rsidR="00BE5DE6" w:rsidRDefault="00BE5DE6" w:rsidP="000C609D">
      <w:pPr>
        <w:pStyle w:val="Odlomakpopisa"/>
        <w:numPr>
          <w:ilvl w:val="0"/>
          <w:numId w:val="24"/>
        </w:numPr>
        <w:spacing w:line="276" w:lineRule="auto"/>
        <w:jc w:val="both"/>
      </w:pPr>
      <w:r>
        <w:t>Presliku Rješenja o upisu u Upisnik poljoprivrednih gospodarstava</w:t>
      </w:r>
    </w:p>
    <w:p w:rsidR="00BE5DE6" w:rsidRDefault="00BE5DE6" w:rsidP="000C609D">
      <w:pPr>
        <w:pStyle w:val="Odlomakpopisa"/>
        <w:numPr>
          <w:ilvl w:val="0"/>
          <w:numId w:val="24"/>
        </w:numPr>
        <w:spacing w:line="276" w:lineRule="auto"/>
        <w:jc w:val="both"/>
      </w:pPr>
      <w:r>
        <w:t>Originalni račun nabavljene sadnice, materijala/opreme ili obavljene usluge ne stariji od 12 mjeseci od dana podnošenja zahtjeva</w:t>
      </w:r>
    </w:p>
    <w:p w:rsidR="00BE5DE6" w:rsidRDefault="00BE5DE6" w:rsidP="000C609D">
      <w:pPr>
        <w:pStyle w:val="Odlomakpopisa"/>
        <w:numPr>
          <w:ilvl w:val="0"/>
          <w:numId w:val="24"/>
        </w:numPr>
        <w:spacing w:line="276" w:lineRule="auto"/>
        <w:jc w:val="both"/>
      </w:pPr>
      <w:r>
        <w:t>Potvrdu da korisnik nema nepodmirenih obaveza prema Gradu Ludbregu</w:t>
      </w:r>
    </w:p>
    <w:p w:rsidR="00BE5DE6" w:rsidRDefault="00BE5DE6" w:rsidP="000C609D">
      <w:pPr>
        <w:pStyle w:val="Odlomakpopisa"/>
        <w:numPr>
          <w:ilvl w:val="0"/>
          <w:numId w:val="24"/>
        </w:numPr>
        <w:spacing w:line="276" w:lineRule="auto"/>
        <w:jc w:val="both"/>
      </w:pPr>
      <w:r>
        <w:t>Izjava da podnositelj zahtjeva nije za istu svrhu primio potporu iz drugih izvora</w:t>
      </w:r>
    </w:p>
    <w:p w:rsidR="00BE5DE6" w:rsidRDefault="00BE5DE6" w:rsidP="000C609D">
      <w:pPr>
        <w:pStyle w:val="Odlomakpopisa"/>
        <w:numPr>
          <w:ilvl w:val="0"/>
          <w:numId w:val="24"/>
        </w:numPr>
        <w:spacing w:line="276" w:lineRule="auto"/>
        <w:jc w:val="both"/>
      </w:pPr>
      <w:r>
        <w:t>Izjava o statusu poreznog obveznika</w:t>
      </w:r>
    </w:p>
    <w:p w:rsidR="00BE5DE6" w:rsidRDefault="00BE5DE6" w:rsidP="000C609D">
      <w:pPr>
        <w:pStyle w:val="Odlomakpopisa"/>
        <w:numPr>
          <w:ilvl w:val="0"/>
          <w:numId w:val="24"/>
        </w:numPr>
        <w:spacing w:line="276" w:lineRule="auto"/>
        <w:jc w:val="both"/>
      </w:pPr>
      <w:r>
        <w:t>Druge dokumente propisane za određene vidove potpora</w:t>
      </w:r>
    </w:p>
    <w:p w:rsidR="00BE5DE6" w:rsidRDefault="00BE5DE6" w:rsidP="000C609D">
      <w:pPr>
        <w:spacing w:line="276" w:lineRule="auto"/>
        <w:jc w:val="both"/>
      </w:pPr>
    </w:p>
    <w:p w:rsidR="00BE5DE6" w:rsidRDefault="00BE5DE6" w:rsidP="000C609D">
      <w:pPr>
        <w:spacing w:line="276" w:lineRule="auto"/>
        <w:jc w:val="both"/>
      </w:pPr>
      <w:r>
        <w:t xml:space="preserve">     </w:t>
      </w:r>
      <w:r w:rsidR="009953FB">
        <w:t>Ukupan iznos svih potpora po jednom poljoprivrednom gospodarstvu iz ovog Programa ne smije iznositi više od 20.000,00 kuna tijekom jedne kal</w:t>
      </w:r>
      <w:r w:rsidR="00A66E92">
        <w:t>endarske godine osim za mjeru 15</w:t>
      </w:r>
      <w:r w:rsidR="009953FB">
        <w:t xml:space="preserve">: Potpora za poticanje rasta i razvoja poljoprivrednih zadruga za koju ukupan iznos svih potpora ne smije iznositi više od 30.000,00 kuna tijekom jedne kalendarske godine. </w:t>
      </w:r>
    </w:p>
    <w:p w:rsidR="009953FB" w:rsidRDefault="009953FB" w:rsidP="000C609D">
      <w:pPr>
        <w:spacing w:line="276" w:lineRule="auto"/>
        <w:jc w:val="both"/>
      </w:pPr>
    </w:p>
    <w:p w:rsidR="009953FB" w:rsidRDefault="005A7547" w:rsidP="000C609D">
      <w:pPr>
        <w:spacing w:line="276" w:lineRule="auto"/>
        <w:jc w:val="center"/>
        <w:rPr>
          <w:b/>
        </w:rPr>
      </w:pPr>
      <w:r>
        <w:rPr>
          <w:b/>
        </w:rPr>
        <w:t>Članak 22</w:t>
      </w:r>
      <w:r w:rsidR="009953FB">
        <w:rPr>
          <w:b/>
        </w:rPr>
        <w:t>.</w:t>
      </w:r>
    </w:p>
    <w:p w:rsidR="009953FB" w:rsidRDefault="009953FB" w:rsidP="000C609D">
      <w:pPr>
        <w:spacing w:line="276" w:lineRule="auto"/>
        <w:jc w:val="both"/>
      </w:pPr>
      <w:r>
        <w:t xml:space="preserve">     Su</w:t>
      </w:r>
      <w:r w:rsidR="00622A54">
        <w:t>kladno članku 3. Uredbe de minimis</w:t>
      </w:r>
      <w:r>
        <w:t xml:space="preserve">, ukupan iznos potpora male vrijednosti koji je dodijeljen jednom poduzetniku ne smije prijeći iznos od 20.000,00 eura tijekom razdoblja od tri fiskalne godine te se ta gornja granica primjenjuje bez obzira na oblik ili svrhu potpore. </w:t>
      </w:r>
    </w:p>
    <w:p w:rsidR="009953FB" w:rsidRDefault="009953FB" w:rsidP="000C609D">
      <w:pPr>
        <w:spacing w:line="276" w:lineRule="auto"/>
        <w:jc w:val="both"/>
      </w:pPr>
      <w:r>
        <w:t xml:space="preserve">     Su</w:t>
      </w:r>
      <w:r w:rsidR="00622A54">
        <w:t>kladno članku 6. Uredbe de minimis</w:t>
      </w:r>
      <w:r>
        <w:t xml:space="preserve">, podnositelj zahtjeva mora svom zahtjevu priložiti Izjavu o iznosima dodijeljenih potpora male vrijednosti u sektoru poljoprivrede iz drugih izvora. </w:t>
      </w:r>
    </w:p>
    <w:p w:rsidR="009953FB" w:rsidRDefault="009953FB" w:rsidP="000C609D">
      <w:pPr>
        <w:spacing w:line="276" w:lineRule="auto"/>
        <w:jc w:val="both"/>
      </w:pPr>
      <w:r>
        <w:t xml:space="preserve">     Grad Ludbreg dužan je korisniku potpore dostaviti obavijest da mu je dodijeljena potpora male vrij</w:t>
      </w:r>
      <w:r w:rsidR="00622A54">
        <w:t>ednosti sukladno Uredbi de minimis</w:t>
      </w:r>
      <w:r>
        <w:t xml:space="preserve">. </w:t>
      </w:r>
    </w:p>
    <w:p w:rsidR="009953FB" w:rsidRDefault="0022277B" w:rsidP="000C609D">
      <w:pPr>
        <w:spacing w:line="276" w:lineRule="auto"/>
        <w:jc w:val="both"/>
      </w:pPr>
      <w:r>
        <w:t xml:space="preserve">     Korisnik</w:t>
      </w:r>
      <w:r w:rsidR="009953FB">
        <w:t xml:space="preserve"> može ostvariti</w:t>
      </w:r>
      <w:r>
        <w:t xml:space="preserve"> potporu</w:t>
      </w:r>
      <w:r w:rsidR="009953FB">
        <w:t xml:space="preserve"> samo jednom. Ukoliko je za isto ulaganje ili mjeru ostvario pravo na potporu iz drugog proračuna (državnog ili županijskog) ne može za isto ulaganje ili mjeru ostvariti pravo na potporu po osnovi ovog Programa. </w:t>
      </w:r>
    </w:p>
    <w:p w:rsidR="009953FB" w:rsidRDefault="009953FB" w:rsidP="000C609D">
      <w:pPr>
        <w:spacing w:line="276" w:lineRule="auto"/>
        <w:jc w:val="both"/>
      </w:pPr>
    </w:p>
    <w:p w:rsidR="00622A54" w:rsidRDefault="00622A54" w:rsidP="000C609D">
      <w:pPr>
        <w:spacing w:line="276" w:lineRule="auto"/>
        <w:jc w:val="both"/>
      </w:pPr>
    </w:p>
    <w:p w:rsidR="009953FB" w:rsidRDefault="009953FB" w:rsidP="000C609D">
      <w:pPr>
        <w:pStyle w:val="Odlomakpopisa"/>
        <w:numPr>
          <w:ilvl w:val="0"/>
          <w:numId w:val="18"/>
        </w:numPr>
        <w:spacing w:line="276" w:lineRule="auto"/>
        <w:jc w:val="both"/>
      </w:pPr>
      <w:r>
        <w:lastRenderedPageBreak/>
        <w:t>IZVORI FINANCIRANJA</w:t>
      </w:r>
    </w:p>
    <w:p w:rsidR="009953FB" w:rsidRDefault="009953FB" w:rsidP="000C609D">
      <w:pPr>
        <w:spacing w:line="276" w:lineRule="auto"/>
        <w:jc w:val="both"/>
      </w:pPr>
    </w:p>
    <w:p w:rsidR="009953FB" w:rsidRDefault="005A7547" w:rsidP="000C609D">
      <w:pPr>
        <w:spacing w:line="276" w:lineRule="auto"/>
        <w:jc w:val="center"/>
        <w:rPr>
          <w:b/>
        </w:rPr>
      </w:pPr>
      <w:r>
        <w:rPr>
          <w:b/>
        </w:rPr>
        <w:t>Članak 23</w:t>
      </w:r>
      <w:r w:rsidR="009953FB">
        <w:rPr>
          <w:b/>
        </w:rPr>
        <w:t>.</w:t>
      </w:r>
    </w:p>
    <w:p w:rsidR="009953FB" w:rsidRDefault="009953FB" w:rsidP="000C609D">
      <w:pPr>
        <w:spacing w:line="276" w:lineRule="auto"/>
        <w:jc w:val="both"/>
      </w:pPr>
      <w:r w:rsidRPr="009953FB">
        <w:t xml:space="preserve">     Za provođenje ovog Programa u razdoblju </w:t>
      </w:r>
      <w:r>
        <w:t xml:space="preserve">od 2021. do 2022. godine, sredstva će biti osigurana u Proračunu Grada Ludbrega za svaku proračunsku godinu. </w:t>
      </w:r>
    </w:p>
    <w:p w:rsidR="009953FB" w:rsidRDefault="009953FB" w:rsidP="000C609D">
      <w:pPr>
        <w:spacing w:line="276" w:lineRule="auto"/>
        <w:jc w:val="both"/>
      </w:pPr>
      <w:r>
        <w:t xml:space="preserve">     Gradske potpore isplaćivati će se korisnicima temeljem ovog Programa do utroška planiranih sredstava u Proračunu Grada Ludbrega za </w:t>
      </w:r>
      <w:r w:rsidR="001D3327">
        <w:t xml:space="preserve">proračunsku godinu, Razdjel 005 – Odsjek za razvojne projekte, poduzetništvo i turizam, Glava 005 01 – Poduzetništvo, Program 1030 – Program razvoja poljoprivrede, Aktivnost A100069 – Poticanje programa i projekata u poljoprivredi u planiranom iznosu od 350.000,00 kuna. </w:t>
      </w:r>
    </w:p>
    <w:p w:rsidR="001D3327" w:rsidRDefault="001D3327" w:rsidP="000C609D">
      <w:pPr>
        <w:spacing w:line="276" w:lineRule="auto"/>
        <w:jc w:val="both"/>
      </w:pPr>
    </w:p>
    <w:p w:rsidR="00622A54" w:rsidRDefault="00622A54" w:rsidP="000C609D">
      <w:pPr>
        <w:spacing w:line="276" w:lineRule="auto"/>
        <w:jc w:val="both"/>
      </w:pPr>
    </w:p>
    <w:p w:rsidR="001D3327" w:rsidRDefault="001D3327" w:rsidP="000C609D">
      <w:pPr>
        <w:pStyle w:val="Odlomakpopisa"/>
        <w:numPr>
          <w:ilvl w:val="0"/>
          <w:numId w:val="18"/>
        </w:numPr>
        <w:spacing w:line="276" w:lineRule="auto"/>
        <w:jc w:val="both"/>
      </w:pPr>
      <w:r>
        <w:t>KONTROLA</w:t>
      </w:r>
    </w:p>
    <w:p w:rsidR="001D3327" w:rsidRDefault="001D3327" w:rsidP="000C609D">
      <w:pPr>
        <w:spacing w:line="276" w:lineRule="auto"/>
        <w:jc w:val="both"/>
      </w:pPr>
    </w:p>
    <w:p w:rsidR="001D3327" w:rsidRDefault="005A7547" w:rsidP="000C609D">
      <w:pPr>
        <w:spacing w:line="276" w:lineRule="auto"/>
        <w:jc w:val="center"/>
        <w:rPr>
          <w:b/>
        </w:rPr>
      </w:pPr>
      <w:r>
        <w:rPr>
          <w:b/>
        </w:rPr>
        <w:t>Članak 24</w:t>
      </w:r>
      <w:r w:rsidR="001D3327">
        <w:rPr>
          <w:b/>
        </w:rPr>
        <w:t>.</w:t>
      </w:r>
    </w:p>
    <w:p w:rsidR="001D3327" w:rsidRDefault="001D3327" w:rsidP="000C609D">
      <w:pPr>
        <w:spacing w:line="276" w:lineRule="auto"/>
        <w:jc w:val="both"/>
      </w:pPr>
      <w:r>
        <w:t xml:space="preserve">     Za provedbu ovog Programa zadužuje se Upravni odjel za razvojne projekte, društvene djletnosti i lokalnu samoupravu, Odsjek za razvojne projekte, poduzetništvo i turizam koji je ovlašten procijeniti vjerodostojnost podnijete dokumentacije i dokaza te u slučaju sumnje u vjerodostojnost ovlašten je odbaciti zahtjev. </w:t>
      </w:r>
    </w:p>
    <w:p w:rsidR="001D3327" w:rsidRDefault="001D3327" w:rsidP="000C609D">
      <w:pPr>
        <w:spacing w:line="276" w:lineRule="auto"/>
        <w:jc w:val="both"/>
      </w:pPr>
    </w:p>
    <w:p w:rsidR="00715575" w:rsidRDefault="00715575" w:rsidP="000C609D">
      <w:pPr>
        <w:spacing w:line="276" w:lineRule="auto"/>
        <w:jc w:val="both"/>
      </w:pPr>
    </w:p>
    <w:p w:rsidR="001D3327" w:rsidRDefault="001D3327" w:rsidP="000C609D">
      <w:pPr>
        <w:pStyle w:val="Odlomakpopisa"/>
        <w:numPr>
          <w:ilvl w:val="0"/>
          <w:numId w:val="18"/>
        </w:numPr>
        <w:spacing w:line="276" w:lineRule="auto"/>
        <w:jc w:val="both"/>
      </w:pPr>
      <w:r>
        <w:t>POVRAT SREDSTAVA</w:t>
      </w:r>
    </w:p>
    <w:p w:rsidR="001D3327" w:rsidRDefault="001D3327" w:rsidP="000C609D">
      <w:pPr>
        <w:spacing w:line="276" w:lineRule="auto"/>
        <w:jc w:val="both"/>
      </w:pPr>
    </w:p>
    <w:p w:rsidR="001D3327" w:rsidRDefault="005A7547" w:rsidP="000C609D">
      <w:pPr>
        <w:spacing w:line="276" w:lineRule="auto"/>
        <w:jc w:val="center"/>
        <w:rPr>
          <w:b/>
        </w:rPr>
      </w:pPr>
      <w:r>
        <w:rPr>
          <w:b/>
        </w:rPr>
        <w:t>Članak 25</w:t>
      </w:r>
      <w:r w:rsidR="001D3327">
        <w:rPr>
          <w:b/>
        </w:rPr>
        <w:t>.</w:t>
      </w:r>
    </w:p>
    <w:p w:rsidR="001D3327" w:rsidRDefault="001D3327" w:rsidP="000C609D">
      <w:pPr>
        <w:spacing w:line="276" w:lineRule="auto"/>
        <w:jc w:val="both"/>
      </w:pPr>
      <w:r>
        <w:t xml:space="preserve">     Ukoliko nakon izvršene kontrole na terenu te podnesene dokumentacije od strane korisnika, Upravni odjel, Odsjek za razvojne projekte, poduzetništvo i turizam utvrdi nepravilnosti dostavit će Zaključak o povratu sredstava dobivene subvencije korisniku. </w:t>
      </w:r>
    </w:p>
    <w:p w:rsidR="001D3327" w:rsidRDefault="001D3327" w:rsidP="000C609D">
      <w:pPr>
        <w:spacing w:line="276" w:lineRule="auto"/>
        <w:jc w:val="both"/>
      </w:pPr>
    </w:p>
    <w:p w:rsidR="00622A54" w:rsidRDefault="00622A54" w:rsidP="000C609D">
      <w:pPr>
        <w:spacing w:line="276" w:lineRule="auto"/>
        <w:jc w:val="both"/>
      </w:pPr>
    </w:p>
    <w:p w:rsidR="001D3327" w:rsidRDefault="001D3327" w:rsidP="000C609D">
      <w:pPr>
        <w:pStyle w:val="Odlomakpopisa"/>
        <w:numPr>
          <w:ilvl w:val="0"/>
          <w:numId w:val="18"/>
        </w:numPr>
        <w:spacing w:line="276" w:lineRule="auto"/>
        <w:jc w:val="both"/>
      </w:pPr>
      <w:r>
        <w:t>STUPANJE NA SNAGU</w:t>
      </w:r>
    </w:p>
    <w:p w:rsidR="001D3327" w:rsidRDefault="001D3327" w:rsidP="000C609D">
      <w:pPr>
        <w:spacing w:line="276" w:lineRule="auto"/>
        <w:jc w:val="both"/>
      </w:pPr>
    </w:p>
    <w:p w:rsidR="001D3327" w:rsidRDefault="00DF3C8F" w:rsidP="000C609D">
      <w:pPr>
        <w:spacing w:line="276" w:lineRule="auto"/>
        <w:jc w:val="center"/>
      </w:pPr>
      <w:r>
        <w:rPr>
          <w:b/>
        </w:rPr>
        <w:t>Članak 26</w:t>
      </w:r>
      <w:bookmarkStart w:id="1" w:name="_GoBack"/>
      <w:bookmarkEnd w:id="1"/>
      <w:r w:rsidR="001D3327">
        <w:rPr>
          <w:b/>
        </w:rPr>
        <w:t>.</w:t>
      </w:r>
    </w:p>
    <w:p w:rsidR="00E81CFA" w:rsidRPr="001D3327" w:rsidRDefault="00E81CFA" w:rsidP="000C609D">
      <w:pPr>
        <w:spacing w:line="276" w:lineRule="auto"/>
        <w:jc w:val="both"/>
      </w:pPr>
      <w:r>
        <w:t xml:space="preserve">     </w:t>
      </w:r>
      <w:r w:rsidR="0010389A">
        <w:t>Ovaj P</w:t>
      </w:r>
      <w:r>
        <w:t xml:space="preserve">rogram </w:t>
      </w:r>
      <w:r w:rsidR="009C34E1">
        <w:t xml:space="preserve">objaviti će se u „Službenom vjesniku Varaždinske županije“ i </w:t>
      </w:r>
      <w:r>
        <w:t xml:space="preserve">stupa na snagu dana 01. siječnja 2021. godine. </w:t>
      </w:r>
    </w:p>
    <w:p w:rsidR="00810744" w:rsidRPr="00882EE5" w:rsidRDefault="00810744" w:rsidP="000C609D">
      <w:pPr>
        <w:spacing w:after="160" w:line="276" w:lineRule="auto"/>
        <w:contextualSpacing/>
        <w:jc w:val="both"/>
      </w:pPr>
    </w:p>
    <w:p w:rsidR="00C40C04" w:rsidRDefault="00C40C04" w:rsidP="000C609D">
      <w:pPr>
        <w:spacing w:line="276" w:lineRule="auto"/>
        <w:jc w:val="both"/>
      </w:pPr>
    </w:p>
    <w:p w:rsidR="001F66E9" w:rsidRPr="00925EF8" w:rsidRDefault="001F66E9" w:rsidP="000C609D">
      <w:pPr>
        <w:spacing w:line="276" w:lineRule="auto"/>
        <w:jc w:val="both"/>
      </w:pPr>
    </w:p>
    <w:p w:rsidR="00063D0F" w:rsidRPr="002B4919" w:rsidRDefault="00063D0F" w:rsidP="000C609D">
      <w:pPr>
        <w:spacing w:line="276" w:lineRule="auto"/>
        <w:rPr>
          <w:b/>
        </w:rPr>
      </w:pP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2B4919">
        <w:rPr>
          <w:b/>
        </w:rPr>
        <w:tab/>
      </w:r>
      <w:r w:rsidR="00995686" w:rsidRPr="002B4919">
        <w:rPr>
          <w:b/>
        </w:rPr>
        <w:t>Predsjednik Gradskog Vijeća</w:t>
      </w:r>
      <w:r w:rsidR="00CD5870" w:rsidRPr="002B4919">
        <w:rPr>
          <w:b/>
        </w:rPr>
        <w:t>:</w:t>
      </w:r>
    </w:p>
    <w:p w:rsidR="00E96545" w:rsidRPr="002B4919" w:rsidRDefault="00063D0F" w:rsidP="000C609D">
      <w:pPr>
        <w:spacing w:line="276" w:lineRule="auto"/>
        <w:rPr>
          <w:b/>
        </w:rPr>
      </w:pPr>
      <w:r w:rsidRPr="002B4919">
        <w:rPr>
          <w:b/>
        </w:rPr>
        <w:tab/>
      </w:r>
      <w:r w:rsidRPr="002B4919">
        <w:rPr>
          <w:b/>
        </w:rPr>
        <w:tab/>
      </w:r>
      <w:r w:rsidRPr="002B4919">
        <w:rPr>
          <w:b/>
        </w:rPr>
        <w:tab/>
      </w:r>
      <w:r w:rsidRPr="002B4919">
        <w:rPr>
          <w:b/>
        </w:rPr>
        <w:tab/>
      </w:r>
      <w:r w:rsidRPr="002B4919">
        <w:rPr>
          <w:b/>
        </w:rPr>
        <w:tab/>
      </w:r>
      <w:r w:rsidR="00995686" w:rsidRPr="002B4919">
        <w:rPr>
          <w:b/>
        </w:rPr>
        <w:tab/>
      </w:r>
      <w:r w:rsidR="00995686" w:rsidRPr="002B4919">
        <w:rPr>
          <w:b/>
        </w:rPr>
        <w:tab/>
      </w:r>
      <w:r w:rsidR="00995686" w:rsidRPr="002B4919">
        <w:rPr>
          <w:b/>
        </w:rPr>
        <w:tab/>
        <w:t xml:space="preserve">              Antun Šimić</w:t>
      </w:r>
    </w:p>
    <w:p w:rsidR="00385E7E" w:rsidRDefault="00385E7E" w:rsidP="000C609D">
      <w:pPr>
        <w:spacing w:line="276" w:lineRule="auto"/>
        <w:jc w:val="center"/>
        <w:rPr>
          <w:b/>
        </w:rPr>
      </w:pPr>
    </w:p>
    <w:p w:rsidR="00385E7E" w:rsidRDefault="00385E7E" w:rsidP="000C609D">
      <w:pPr>
        <w:spacing w:line="276" w:lineRule="auto"/>
        <w:jc w:val="center"/>
        <w:rPr>
          <w:b/>
        </w:rPr>
      </w:pPr>
    </w:p>
    <w:p w:rsidR="00385E7E" w:rsidRDefault="00385E7E" w:rsidP="000C609D">
      <w:pPr>
        <w:spacing w:line="276" w:lineRule="auto"/>
        <w:jc w:val="center"/>
        <w:rPr>
          <w:b/>
        </w:rPr>
      </w:pPr>
    </w:p>
    <w:p w:rsidR="00385E7E" w:rsidRDefault="00385E7E" w:rsidP="000C609D">
      <w:pPr>
        <w:spacing w:line="276" w:lineRule="auto"/>
        <w:jc w:val="center"/>
        <w:rPr>
          <w:b/>
        </w:rPr>
      </w:pPr>
    </w:p>
    <w:p w:rsidR="00622A54" w:rsidRDefault="00622A54" w:rsidP="000C609D">
      <w:pPr>
        <w:spacing w:line="276" w:lineRule="auto"/>
        <w:rPr>
          <w:b/>
        </w:rPr>
      </w:pPr>
    </w:p>
    <w:p w:rsidR="00E96545" w:rsidRDefault="00E96545" w:rsidP="000C609D">
      <w:pPr>
        <w:spacing w:line="276" w:lineRule="auto"/>
        <w:jc w:val="center"/>
        <w:rPr>
          <w:b/>
        </w:rPr>
      </w:pPr>
      <w:r>
        <w:rPr>
          <w:b/>
        </w:rPr>
        <w:t>OBRAZLOŽENJE</w:t>
      </w:r>
    </w:p>
    <w:p w:rsidR="00E96545" w:rsidRDefault="00E96545" w:rsidP="000C609D">
      <w:pPr>
        <w:spacing w:line="276" w:lineRule="auto"/>
        <w:jc w:val="center"/>
        <w:rPr>
          <w:b/>
        </w:rPr>
      </w:pPr>
    </w:p>
    <w:p w:rsidR="00186596" w:rsidRDefault="00E96545" w:rsidP="000C609D">
      <w:pPr>
        <w:spacing w:line="276" w:lineRule="auto"/>
        <w:jc w:val="both"/>
      </w:pPr>
      <w:r>
        <w:t xml:space="preserve">     </w:t>
      </w:r>
      <w:r w:rsidR="00E81CFA">
        <w:t>Navedenim Programom definirane su mjere poticanja poljoprivredne proizvodnje koje predstavljaju potpore male vrijednosti sukladno</w:t>
      </w:r>
      <w:r w:rsidR="00622A54">
        <w:t xml:space="preserve"> </w:t>
      </w:r>
      <w:r w:rsidR="00E81CFA">
        <w:t xml:space="preserve"> Uredbi Komisije (EU) broj 1408/2013 </w:t>
      </w:r>
      <w:r w:rsidR="00622A54">
        <w:rPr>
          <w:color w:val="222222"/>
          <w:shd w:val="clear" w:color="auto" w:fill="FFFFFF"/>
        </w:rPr>
        <w:t>od 18. prosinca 2013. o primjeni članaka 107. i 108. Ugovora o funkcioniranju Europske unije na potporu de minimis u poljoprivrednom sektoru (SL L 352, 24. prosinac 2013.) i Uredbe Komisije (EU) 2019/316 od 21. veljače 2019. o izmjeni Uredbe (EU) br. 1408/2013 o promjeni članka 107. i 108. Ugovora o funkcioniranju Europske unije na potpore de minimis u poljoprivrednom sektoru (dalje u tekstu: Uredba de minimis)</w:t>
      </w:r>
      <w:r w:rsidR="00622A54">
        <w:t>.</w:t>
      </w:r>
      <w:r w:rsidR="00E81CFA">
        <w:t xml:space="preserve"> </w:t>
      </w:r>
    </w:p>
    <w:p w:rsidR="00E81CFA" w:rsidRDefault="00E81CFA" w:rsidP="000C609D">
      <w:pPr>
        <w:spacing w:line="276" w:lineRule="auto"/>
        <w:jc w:val="both"/>
      </w:pPr>
      <w:r>
        <w:t xml:space="preserve">     Korisnici Programa mogu biti poljoprivredna gospodarstva upisana u Upisnik poljoprivrednih gospodarstava sa </w:t>
      </w:r>
      <w:r w:rsidR="00622A54">
        <w:t xml:space="preserve">sjedištem poljoprivrednog gospodarstva i </w:t>
      </w:r>
      <w:r>
        <w:t xml:space="preserve">poljoprivrednom proizvodnjom (poljoprivredno zemljište, nasadi, stoka, gospodarski objekti i sl.) na području Grada Ludbrega, a koja zadovoljavaju kriterije propisane za pojedine aktivnosti. </w:t>
      </w:r>
    </w:p>
    <w:p w:rsidR="00907581" w:rsidRDefault="00907581" w:rsidP="000C609D">
      <w:pPr>
        <w:spacing w:line="276" w:lineRule="auto"/>
        <w:jc w:val="both"/>
      </w:pPr>
      <w:r>
        <w:t xml:space="preserve">     Pravo na potpore poljoprivredna gospodarstva ostvaruju na vlastiti zahtjev, odnosno temeljem Ugovora koje Grad Ludbreg zaključi sa određenim sudionicima u provođenju Programa, a isto traje do iskorištenja sredstava osiguranih u Proračunu Grada Ludbrega za razdoblje 2021.-2022. godine. </w:t>
      </w:r>
    </w:p>
    <w:p w:rsidR="00622A54" w:rsidRDefault="00624C1F" w:rsidP="000C609D">
      <w:pPr>
        <w:spacing w:line="276" w:lineRule="auto"/>
        <w:jc w:val="both"/>
      </w:pPr>
      <w:r>
        <w:t xml:space="preserve">     Provedbom Programa potpora u poljoprivredi na području Grada Ludbrega za razdoblje 2019.-2020. godine uvidjela se potreba za novim mjerama. Stoga je novi Program potpora u poljoprivredi dopunjen sa tri </w:t>
      </w:r>
      <w:r w:rsidR="00622A54">
        <w:t>nove mjere kako bi se poboljšao</w:t>
      </w:r>
      <w:r>
        <w:t xml:space="preserve"> daljnji razvoj poljoprivrede na području Grada Ludbrega. </w:t>
      </w:r>
      <w:r w:rsidR="004E0274">
        <w:t>Jedna je mjera izbrisana iz Programa</w:t>
      </w:r>
      <w:r w:rsidR="00622A54">
        <w:t>.</w:t>
      </w:r>
    </w:p>
    <w:p w:rsidR="00624C1F" w:rsidRDefault="004E0274" w:rsidP="000C609D">
      <w:pPr>
        <w:spacing w:line="276" w:lineRule="auto"/>
        <w:jc w:val="both"/>
      </w:pPr>
      <w:r>
        <w:t xml:space="preserve"> </w:t>
      </w:r>
    </w:p>
    <w:p w:rsidR="00624C1F" w:rsidRDefault="00624C1F" w:rsidP="000C609D">
      <w:pPr>
        <w:spacing w:line="276" w:lineRule="auto"/>
        <w:jc w:val="both"/>
      </w:pPr>
      <w:r>
        <w:t xml:space="preserve">     Da bi jedinice lokalne samouprave mogle dodjeljivati državne potpore poljoprivrednim proizvođačima temeljem Uredbe de minimis, moraju imati izrađene Programe potpora koji moraju biti odobreni od strane nadležnog Ministarstva koje ga prijavljuje Europskoj komisiji. </w:t>
      </w:r>
    </w:p>
    <w:p w:rsidR="004E0274" w:rsidRDefault="004E0274" w:rsidP="000C609D">
      <w:pPr>
        <w:spacing w:line="276" w:lineRule="auto"/>
        <w:jc w:val="both"/>
      </w:pPr>
      <w:r>
        <w:t xml:space="preserve">     Slijedom navedenog, Grad Ludbreg dostavio je Ministarstvu poljoprivrede Program potpora u poljoprivredi na području Grada Ludbrega za razdoblje</w:t>
      </w:r>
      <w:r w:rsidR="00715575">
        <w:t xml:space="preserve"> 2021.-2022. godine dana 25. rujna</w:t>
      </w:r>
      <w:r>
        <w:t xml:space="preserve"> 2020. godine radi pribavljanja mišljenja o usklađenosti Programa s Uredbom de minimis. </w:t>
      </w:r>
    </w:p>
    <w:p w:rsidR="004E0274" w:rsidRDefault="004E0274" w:rsidP="000C609D">
      <w:pPr>
        <w:spacing w:line="276" w:lineRule="auto"/>
        <w:jc w:val="both"/>
      </w:pPr>
      <w:r>
        <w:t xml:space="preserve">     Nad</w:t>
      </w:r>
      <w:r w:rsidR="00715575">
        <w:t>ležno je Ministarstvo dana 14. listopada</w:t>
      </w:r>
      <w:r>
        <w:t xml:space="preserve"> 2020. g</w:t>
      </w:r>
      <w:r w:rsidR="000A6327">
        <w:t>odine dostavilo pozitivno Mišlje</w:t>
      </w:r>
      <w:r>
        <w:t>nje o usklađenosti prijedloga potpore male vrijednosti.</w:t>
      </w:r>
    </w:p>
    <w:p w:rsidR="00622A54" w:rsidRDefault="00622A54" w:rsidP="000C609D">
      <w:pPr>
        <w:spacing w:line="276" w:lineRule="auto"/>
        <w:jc w:val="both"/>
      </w:pPr>
    </w:p>
    <w:p w:rsidR="004E0274" w:rsidRDefault="004E0274" w:rsidP="000C609D">
      <w:pPr>
        <w:spacing w:line="276" w:lineRule="auto"/>
        <w:jc w:val="both"/>
      </w:pPr>
      <w:r>
        <w:t xml:space="preserve">     U novom Programu izbrisana je mjera Potpora za ekološku proizvodnju poljoprivr</w:t>
      </w:r>
      <w:r w:rsidR="00715575">
        <w:t>ednih proizvoda, a dodane su dvije nove mjere:</w:t>
      </w:r>
      <w:r>
        <w:t xml:space="preserve"> Potpora za održivu poljoprivredu i Potpora za uzgoj i držanje mliječnih krava. </w:t>
      </w:r>
    </w:p>
    <w:p w:rsidR="00622A54" w:rsidRDefault="00622A54" w:rsidP="000C609D">
      <w:pPr>
        <w:spacing w:line="276" w:lineRule="auto"/>
        <w:jc w:val="both"/>
      </w:pPr>
    </w:p>
    <w:p w:rsidR="004E0274" w:rsidRDefault="004E0274" w:rsidP="000C609D">
      <w:pPr>
        <w:spacing w:line="276" w:lineRule="auto"/>
        <w:jc w:val="both"/>
      </w:pPr>
      <w:r>
        <w:t xml:space="preserve">     Tako će se predloženim Programom financirati slijedeće mjere u poljoprivredi u razdoblju od 2021.-2020. godine: </w:t>
      </w:r>
    </w:p>
    <w:p w:rsidR="004E0274" w:rsidRDefault="004E0274" w:rsidP="000C609D">
      <w:pPr>
        <w:spacing w:line="276" w:lineRule="auto"/>
        <w:jc w:val="both"/>
      </w:pPr>
      <w:r>
        <w:t>Mjera 1: Potpora za nabavu loznih sadnica</w:t>
      </w:r>
    </w:p>
    <w:p w:rsidR="004E0274" w:rsidRDefault="004E0274" w:rsidP="000C609D">
      <w:pPr>
        <w:spacing w:line="276" w:lineRule="auto"/>
        <w:jc w:val="both"/>
      </w:pPr>
      <w:r>
        <w:t>Mjera 2: Potpora za nabavu novih vrsta voćnih sadnica i dugogodišnjih nasada</w:t>
      </w:r>
    </w:p>
    <w:p w:rsidR="004E0274" w:rsidRDefault="004E0274" w:rsidP="000C609D">
      <w:pPr>
        <w:spacing w:line="276" w:lineRule="auto"/>
        <w:jc w:val="both"/>
      </w:pPr>
      <w:r>
        <w:t>Mjera 3: Potpora za umjetno osjemenjivanje stoke (krava, junica, krmača)</w:t>
      </w:r>
    </w:p>
    <w:p w:rsidR="004E0274" w:rsidRDefault="00715575" w:rsidP="000C609D">
      <w:pPr>
        <w:spacing w:line="276" w:lineRule="auto"/>
        <w:jc w:val="both"/>
      </w:pPr>
      <w:r>
        <w:t>Mjera 4</w:t>
      </w:r>
      <w:r w:rsidR="004E0274">
        <w:t>: Potpora za nabavu i postavljanje sistema za navodnjavanje</w:t>
      </w:r>
    </w:p>
    <w:p w:rsidR="004E0274" w:rsidRDefault="00715575" w:rsidP="000C609D">
      <w:pPr>
        <w:spacing w:line="276" w:lineRule="auto"/>
        <w:jc w:val="both"/>
      </w:pPr>
      <w:r>
        <w:t>Mjera 5</w:t>
      </w:r>
      <w:r w:rsidR="004E0274">
        <w:t>: Potpora za nabavu i postavljanje staklenika i plastenika</w:t>
      </w:r>
    </w:p>
    <w:p w:rsidR="004E0274" w:rsidRDefault="00715575" w:rsidP="000C609D">
      <w:pPr>
        <w:spacing w:line="276" w:lineRule="auto"/>
        <w:jc w:val="both"/>
      </w:pPr>
      <w:r>
        <w:lastRenderedPageBreak/>
        <w:t>Mjera 6</w:t>
      </w:r>
      <w:r w:rsidR="004E0274">
        <w:t>: Potpora za nabavu sadnica povrća, cvijeća i sjemenja u plastenicima i staklenicima</w:t>
      </w:r>
    </w:p>
    <w:p w:rsidR="004E0274" w:rsidRDefault="00715575" w:rsidP="000C609D">
      <w:pPr>
        <w:spacing w:line="276" w:lineRule="auto"/>
        <w:jc w:val="both"/>
      </w:pPr>
      <w:r>
        <w:t>Mjera 7</w:t>
      </w:r>
      <w:r w:rsidR="004E0274">
        <w:t>: Potpora za održivu poljoprivredu</w:t>
      </w:r>
    </w:p>
    <w:p w:rsidR="004E0274" w:rsidRDefault="00715575" w:rsidP="000C609D">
      <w:pPr>
        <w:spacing w:line="276" w:lineRule="auto"/>
        <w:jc w:val="both"/>
      </w:pPr>
      <w:r>
        <w:t>Mjera 8</w:t>
      </w:r>
      <w:r w:rsidR="004E0274">
        <w:t>: Potpora za edukaciju poljoprivrednika</w:t>
      </w:r>
    </w:p>
    <w:p w:rsidR="004E0274" w:rsidRDefault="00715575" w:rsidP="000C609D">
      <w:pPr>
        <w:spacing w:line="276" w:lineRule="auto"/>
        <w:jc w:val="both"/>
      </w:pPr>
      <w:r>
        <w:t>Mjera 9</w:t>
      </w:r>
      <w:r w:rsidR="004E0274">
        <w:t>: Potpora za okrupnjivanje zemljišta</w:t>
      </w:r>
    </w:p>
    <w:p w:rsidR="004E0274" w:rsidRDefault="00715575" w:rsidP="000C609D">
      <w:pPr>
        <w:spacing w:line="276" w:lineRule="auto"/>
        <w:jc w:val="both"/>
      </w:pPr>
      <w:r>
        <w:t>Mjera 10</w:t>
      </w:r>
      <w:r w:rsidR="004E0274">
        <w:t>: Potpora za financiranje uzimanja uzoraka krvi konja</w:t>
      </w:r>
    </w:p>
    <w:p w:rsidR="004E0274" w:rsidRDefault="00715575" w:rsidP="000C609D">
      <w:pPr>
        <w:spacing w:line="276" w:lineRule="auto"/>
        <w:jc w:val="both"/>
      </w:pPr>
      <w:r>
        <w:t>Mjera 11</w:t>
      </w:r>
      <w:r w:rsidR="004E0274">
        <w:t>: Potpora za poticanje malih proizvođača svinja – poticaj za uzgoj i držanje svinja</w:t>
      </w:r>
    </w:p>
    <w:p w:rsidR="004E0274" w:rsidRDefault="00715575" w:rsidP="000C609D">
      <w:pPr>
        <w:spacing w:line="276" w:lineRule="auto"/>
        <w:jc w:val="both"/>
      </w:pPr>
      <w:r>
        <w:t>Mjera 12</w:t>
      </w:r>
      <w:r w:rsidR="004E0274">
        <w:t>: Potpora za uzgoj i držanje mliječnih krava</w:t>
      </w:r>
    </w:p>
    <w:p w:rsidR="004E0274" w:rsidRDefault="00715575" w:rsidP="000C609D">
      <w:pPr>
        <w:spacing w:line="276" w:lineRule="auto"/>
        <w:jc w:val="both"/>
      </w:pPr>
      <w:r>
        <w:t>Mjera 13</w:t>
      </w:r>
      <w:r w:rsidR="004E0274">
        <w:t>: Potpora za nabavu i postavljanje sustava za zaštitu višegodišnjih nasada od tuče</w:t>
      </w:r>
    </w:p>
    <w:p w:rsidR="004E0274" w:rsidRDefault="00715575" w:rsidP="000C609D">
      <w:pPr>
        <w:spacing w:line="276" w:lineRule="auto"/>
        <w:jc w:val="both"/>
      </w:pPr>
      <w:r>
        <w:t>Mjera 14</w:t>
      </w:r>
      <w:r w:rsidR="004E0274">
        <w:t>: Potpora za nabavu novih košnica, pčelarske opreme i pčelinjih zajednica</w:t>
      </w:r>
    </w:p>
    <w:p w:rsidR="004E0274" w:rsidRDefault="00715575" w:rsidP="000C609D">
      <w:pPr>
        <w:spacing w:line="276" w:lineRule="auto"/>
        <w:jc w:val="both"/>
      </w:pPr>
      <w:r>
        <w:t>Mjera 15</w:t>
      </w:r>
      <w:r w:rsidR="004E0274">
        <w:t>: Potpora za poticanje rasta i razvoja poljoprivrednih zadruga</w:t>
      </w:r>
    </w:p>
    <w:p w:rsidR="00E81CFA" w:rsidRPr="00E96545" w:rsidRDefault="00E81CFA" w:rsidP="000C609D">
      <w:pPr>
        <w:spacing w:line="276" w:lineRule="auto"/>
        <w:jc w:val="both"/>
      </w:pPr>
    </w:p>
    <w:p w:rsidR="00063D0F" w:rsidRDefault="00E74C58" w:rsidP="00443A86">
      <w:pPr>
        <w:tabs>
          <w:tab w:val="left" w:pos="1811"/>
        </w:tabs>
      </w:pPr>
      <w:r>
        <w:t xml:space="preserve">           Predlaže se Gradskome vijeću Grada Ludbrega donošenje Programa u predloženome tekstu.</w:t>
      </w:r>
    </w:p>
    <w:p w:rsidR="00E74C58" w:rsidRPr="00063D0F" w:rsidRDefault="00E74C58" w:rsidP="00443A86">
      <w:pPr>
        <w:tabs>
          <w:tab w:val="left" w:pos="1811"/>
        </w:tabs>
      </w:pPr>
    </w:p>
    <w:sectPr w:rsidR="00E74C58" w:rsidRPr="00063D0F" w:rsidSect="00235C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AD" w:rsidRDefault="00B76CAD" w:rsidP="00ED2BD9">
      <w:r>
        <w:separator/>
      </w:r>
    </w:p>
  </w:endnote>
  <w:endnote w:type="continuationSeparator" w:id="0">
    <w:p w:rsidR="00B76CAD" w:rsidRDefault="00B76CAD" w:rsidP="00ED2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AD" w:rsidRDefault="00B76CAD" w:rsidP="00ED2BD9">
      <w:r>
        <w:separator/>
      </w:r>
    </w:p>
  </w:footnote>
  <w:footnote w:type="continuationSeparator" w:id="0">
    <w:p w:rsidR="00B76CAD" w:rsidRDefault="00B76CAD" w:rsidP="00ED2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E51"/>
    <w:multiLevelType w:val="hybridMultilevel"/>
    <w:tmpl w:val="E18E8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C10708"/>
    <w:multiLevelType w:val="hybridMultilevel"/>
    <w:tmpl w:val="052264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505777"/>
    <w:multiLevelType w:val="hybridMultilevel"/>
    <w:tmpl w:val="405210C0"/>
    <w:lvl w:ilvl="0" w:tplc="19A2A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2F56EE"/>
    <w:multiLevelType w:val="hybridMultilevel"/>
    <w:tmpl w:val="87AEB2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9F57F5"/>
    <w:multiLevelType w:val="hybridMultilevel"/>
    <w:tmpl w:val="160E8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3881DE4"/>
    <w:multiLevelType w:val="hybridMultilevel"/>
    <w:tmpl w:val="F0FC851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EC013E"/>
    <w:multiLevelType w:val="hybridMultilevel"/>
    <w:tmpl w:val="9C6A1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94E14ED"/>
    <w:multiLevelType w:val="hybridMultilevel"/>
    <w:tmpl w:val="0F801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6722F6"/>
    <w:multiLevelType w:val="hybridMultilevel"/>
    <w:tmpl w:val="BCAA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A661E2"/>
    <w:multiLevelType w:val="hybridMultilevel"/>
    <w:tmpl w:val="F2CAC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6E14CB5"/>
    <w:multiLevelType w:val="hybridMultilevel"/>
    <w:tmpl w:val="D87CB2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E36C4F"/>
    <w:multiLevelType w:val="hybridMultilevel"/>
    <w:tmpl w:val="590CB4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1E1A4C"/>
    <w:multiLevelType w:val="hybridMultilevel"/>
    <w:tmpl w:val="22127C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696B25"/>
    <w:multiLevelType w:val="hybridMultilevel"/>
    <w:tmpl w:val="E2E4027C"/>
    <w:lvl w:ilvl="0" w:tplc="B9D0EA30">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5">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89F75E5"/>
    <w:multiLevelType w:val="hybridMultilevel"/>
    <w:tmpl w:val="04F46E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E6D08B2"/>
    <w:multiLevelType w:val="hybridMultilevel"/>
    <w:tmpl w:val="A5F06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F6253B2"/>
    <w:multiLevelType w:val="hybridMultilevel"/>
    <w:tmpl w:val="B956B3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7D022F"/>
    <w:multiLevelType w:val="hybridMultilevel"/>
    <w:tmpl w:val="62E08B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6224294"/>
    <w:multiLevelType w:val="hybridMultilevel"/>
    <w:tmpl w:val="E79A8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B6E03EF"/>
    <w:multiLevelType w:val="hybridMultilevel"/>
    <w:tmpl w:val="34A62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B7F7B6B"/>
    <w:multiLevelType w:val="hybridMultilevel"/>
    <w:tmpl w:val="9070BB98"/>
    <w:lvl w:ilvl="0" w:tplc="F7A88D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B925727"/>
    <w:multiLevelType w:val="hybridMultilevel"/>
    <w:tmpl w:val="38DCC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20"/>
  </w:num>
  <w:num w:numId="5">
    <w:abstractNumId w:val="4"/>
  </w:num>
  <w:num w:numId="6">
    <w:abstractNumId w:val="6"/>
  </w:num>
  <w:num w:numId="7">
    <w:abstractNumId w:val="7"/>
  </w:num>
  <w:num w:numId="8">
    <w:abstractNumId w:val="10"/>
  </w:num>
  <w:num w:numId="9">
    <w:abstractNumId w:val="17"/>
  </w:num>
  <w:num w:numId="10">
    <w:abstractNumId w:val="23"/>
  </w:num>
  <w:num w:numId="11">
    <w:abstractNumId w:val="3"/>
  </w:num>
  <w:num w:numId="12">
    <w:abstractNumId w:val="1"/>
  </w:num>
  <w:num w:numId="13">
    <w:abstractNumId w:val="9"/>
  </w:num>
  <w:num w:numId="14">
    <w:abstractNumId w:val="0"/>
  </w:num>
  <w:num w:numId="15">
    <w:abstractNumId w:val="21"/>
  </w:num>
  <w:num w:numId="16">
    <w:abstractNumId w:val="11"/>
  </w:num>
  <w:num w:numId="17">
    <w:abstractNumId w:val="12"/>
  </w:num>
  <w:num w:numId="18">
    <w:abstractNumId w:val="2"/>
  </w:num>
  <w:num w:numId="19">
    <w:abstractNumId w:val="22"/>
  </w:num>
  <w:num w:numId="20">
    <w:abstractNumId w:val="5"/>
  </w:num>
  <w:num w:numId="21">
    <w:abstractNumId w:val="14"/>
  </w:num>
  <w:num w:numId="22">
    <w:abstractNumId w:val="16"/>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731C"/>
    <w:rsid w:val="00004375"/>
    <w:rsid w:val="000071A1"/>
    <w:rsid w:val="0001283D"/>
    <w:rsid w:val="0001770C"/>
    <w:rsid w:val="00024694"/>
    <w:rsid w:val="00037F13"/>
    <w:rsid w:val="0004216A"/>
    <w:rsid w:val="00063D0F"/>
    <w:rsid w:val="00066A7A"/>
    <w:rsid w:val="00080847"/>
    <w:rsid w:val="00094423"/>
    <w:rsid w:val="000A145C"/>
    <w:rsid w:val="000A231C"/>
    <w:rsid w:val="000A3E5C"/>
    <w:rsid w:val="000A6327"/>
    <w:rsid w:val="000A777A"/>
    <w:rsid w:val="000C609D"/>
    <w:rsid w:val="000D0B74"/>
    <w:rsid w:val="000E675B"/>
    <w:rsid w:val="0010389A"/>
    <w:rsid w:val="0010705F"/>
    <w:rsid w:val="0013561B"/>
    <w:rsid w:val="0014016D"/>
    <w:rsid w:val="00153D91"/>
    <w:rsid w:val="0015713F"/>
    <w:rsid w:val="00163FAA"/>
    <w:rsid w:val="00165275"/>
    <w:rsid w:val="0017128A"/>
    <w:rsid w:val="00172928"/>
    <w:rsid w:val="00177803"/>
    <w:rsid w:val="00180D88"/>
    <w:rsid w:val="00186596"/>
    <w:rsid w:val="001869BE"/>
    <w:rsid w:val="001A6418"/>
    <w:rsid w:val="001A731C"/>
    <w:rsid w:val="001C0952"/>
    <w:rsid w:val="001C702D"/>
    <w:rsid w:val="001C7AFF"/>
    <w:rsid w:val="001D100A"/>
    <w:rsid w:val="001D3327"/>
    <w:rsid w:val="001E45D6"/>
    <w:rsid w:val="001E63E5"/>
    <w:rsid w:val="001F4DCD"/>
    <w:rsid w:val="001F66E9"/>
    <w:rsid w:val="00203952"/>
    <w:rsid w:val="00214DEE"/>
    <w:rsid w:val="002213FE"/>
    <w:rsid w:val="0022277B"/>
    <w:rsid w:val="00223512"/>
    <w:rsid w:val="00235CFB"/>
    <w:rsid w:val="00251176"/>
    <w:rsid w:val="00254610"/>
    <w:rsid w:val="00254CB0"/>
    <w:rsid w:val="00256955"/>
    <w:rsid w:val="002653FE"/>
    <w:rsid w:val="00271CB5"/>
    <w:rsid w:val="002815AA"/>
    <w:rsid w:val="002929B0"/>
    <w:rsid w:val="002A02DC"/>
    <w:rsid w:val="002A41FE"/>
    <w:rsid w:val="002A6DC7"/>
    <w:rsid w:val="002B4919"/>
    <w:rsid w:val="002B6690"/>
    <w:rsid w:val="002C664C"/>
    <w:rsid w:val="002D5DC0"/>
    <w:rsid w:val="002F46F6"/>
    <w:rsid w:val="002F6686"/>
    <w:rsid w:val="002F78BD"/>
    <w:rsid w:val="00301C49"/>
    <w:rsid w:val="0030536F"/>
    <w:rsid w:val="00310C2C"/>
    <w:rsid w:val="00312BE3"/>
    <w:rsid w:val="00320A06"/>
    <w:rsid w:val="00334FF5"/>
    <w:rsid w:val="00355CA1"/>
    <w:rsid w:val="00355E9A"/>
    <w:rsid w:val="0036008A"/>
    <w:rsid w:val="00380C98"/>
    <w:rsid w:val="0038422F"/>
    <w:rsid w:val="00385A87"/>
    <w:rsid w:val="00385E7E"/>
    <w:rsid w:val="00390754"/>
    <w:rsid w:val="00394708"/>
    <w:rsid w:val="003947D1"/>
    <w:rsid w:val="003966BC"/>
    <w:rsid w:val="003A232B"/>
    <w:rsid w:val="003D720E"/>
    <w:rsid w:val="003E3648"/>
    <w:rsid w:val="003E3CA8"/>
    <w:rsid w:val="003E6B89"/>
    <w:rsid w:val="003F6657"/>
    <w:rsid w:val="0042384B"/>
    <w:rsid w:val="00425E9E"/>
    <w:rsid w:val="00443A86"/>
    <w:rsid w:val="00450D04"/>
    <w:rsid w:val="004512A1"/>
    <w:rsid w:val="004527A1"/>
    <w:rsid w:val="00461832"/>
    <w:rsid w:val="00493AE3"/>
    <w:rsid w:val="00497A45"/>
    <w:rsid w:val="004A458F"/>
    <w:rsid w:val="004A4B55"/>
    <w:rsid w:val="004C19F4"/>
    <w:rsid w:val="004C2DE0"/>
    <w:rsid w:val="004E0274"/>
    <w:rsid w:val="004E23E9"/>
    <w:rsid w:val="004E2B3C"/>
    <w:rsid w:val="004E7DBE"/>
    <w:rsid w:val="004F1875"/>
    <w:rsid w:val="004F4CFD"/>
    <w:rsid w:val="00514D3C"/>
    <w:rsid w:val="005241EB"/>
    <w:rsid w:val="00531CFB"/>
    <w:rsid w:val="00533B91"/>
    <w:rsid w:val="00543EBB"/>
    <w:rsid w:val="0054497A"/>
    <w:rsid w:val="00552492"/>
    <w:rsid w:val="00554A7D"/>
    <w:rsid w:val="00591D1B"/>
    <w:rsid w:val="005A26B8"/>
    <w:rsid w:val="005A7547"/>
    <w:rsid w:val="005B4B16"/>
    <w:rsid w:val="005B62BC"/>
    <w:rsid w:val="005C4A24"/>
    <w:rsid w:val="005D03AA"/>
    <w:rsid w:val="005D42F1"/>
    <w:rsid w:val="005D673E"/>
    <w:rsid w:val="005E4911"/>
    <w:rsid w:val="00622A54"/>
    <w:rsid w:val="00623880"/>
    <w:rsid w:val="00624C1F"/>
    <w:rsid w:val="006255C5"/>
    <w:rsid w:val="006302A9"/>
    <w:rsid w:val="00641A48"/>
    <w:rsid w:val="00641F1D"/>
    <w:rsid w:val="006516D1"/>
    <w:rsid w:val="0066545A"/>
    <w:rsid w:val="00671389"/>
    <w:rsid w:val="00671D1F"/>
    <w:rsid w:val="00677841"/>
    <w:rsid w:val="00686DFD"/>
    <w:rsid w:val="006943EF"/>
    <w:rsid w:val="006A3DEA"/>
    <w:rsid w:val="006B660B"/>
    <w:rsid w:val="006E046A"/>
    <w:rsid w:val="006F60E5"/>
    <w:rsid w:val="006F64AA"/>
    <w:rsid w:val="00713228"/>
    <w:rsid w:val="00715575"/>
    <w:rsid w:val="007175A3"/>
    <w:rsid w:val="007263A6"/>
    <w:rsid w:val="00730CFC"/>
    <w:rsid w:val="0073490F"/>
    <w:rsid w:val="00750425"/>
    <w:rsid w:val="00756007"/>
    <w:rsid w:val="00761C95"/>
    <w:rsid w:val="00790041"/>
    <w:rsid w:val="007914F4"/>
    <w:rsid w:val="00792077"/>
    <w:rsid w:val="00793581"/>
    <w:rsid w:val="00794D23"/>
    <w:rsid w:val="0079627F"/>
    <w:rsid w:val="007A42B0"/>
    <w:rsid w:val="007B2D2F"/>
    <w:rsid w:val="007B2F6D"/>
    <w:rsid w:val="007B3139"/>
    <w:rsid w:val="007B69B1"/>
    <w:rsid w:val="007C1E96"/>
    <w:rsid w:val="00803ED6"/>
    <w:rsid w:val="00806EF4"/>
    <w:rsid w:val="00810744"/>
    <w:rsid w:val="00810B57"/>
    <w:rsid w:val="008240E9"/>
    <w:rsid w:val="0083016A"/>
    <w:rsid w:val="0083723D"/>
    <w:rsid w:val="008411EB"/>
    <w:rsid w:val="00857869"/>
    <w:rsid w:val="00860267"/>
    <w:rsid w:val="008667C8"/>
    <w:rsid w:val="00882EE5"/>
    <w:rsid w:val="008A06C5"/>
    <w:rsid w:val="008A0C23"/>
    <w:rsid w:val="008D12BF"/>
    <w:rsid w:val="008D5C5E"/>
    <w:rsid w:val="008D7D9E"/>
    <w:rsid w:val="009037BA"/>
    <w:rsid w:val="009061C7"/>
    <w:rsid w:val="00907581"/>
    <w:rsid w:val="00925EF8"/>
    <w:rsid w:val="00937C1B"/>
    <w:rsid w:val="00953D0E"/>
    <w:rsid w:val="009665FE"/>
    <w:rsid w:val="00967107"/>
    <w:rsid w:val="009809F5"/>
    <w:rsid w:val="00982C66"/>
    <w:rsid w:val="00983F3A"/>
    <w:rsid w:val="009953FB"/>
    <w:rsid w:val="00995686"/>
    <w:rsid w:val="009A7026"/>
    <w:rsid w:val="009C34E1"/>
    <w:rsid w:val="009F18FF"/>
    <w:rsid w:val="009F29CB"/>
    <w:rsid w:val="00A004A0"/>
    <w:rsid w:val="00A008A5"/>
    <w:rsid w:val="00A108EA"/>
    <w:rsid w:val="00A164E9"/>
    <w:rsid w:val="00A169A6"/>
    <w:rsid w:val="00A214B6"/>
    <w:rsid w:val="00A22C2D"/>
    <w:rsid w:val="00A2454C"/>
    <w:rsid w:val="00A33454"/>
    <w:rsid w:val="00A4138E"/>
    <w:rsid w:val="00A66E92"/>
    <w:rsid w:val="00A851E2"/>
    <w:rsid w:val="00A94C04"/>
    <w:rsid w:val="00A95A87"/>
    <w:rsid w:val="00A97029"/>
    <w:rsid w:val="00AB12B3"/>
    <w:rsid w:val="00AB56C3"/>
    <w:rsid w:val="00AB68F9"/>
    <w:rsid w:val="00AD377E"/>
    <w:rsid w:val="00B07B7B"/>
    <w:rsid w:val="00B2232A"/>
    <w:rsid w:val="00B270D7"/>
    <w:rsid w:val="00B3107D"/>
    <w:rsid w:val="00B32E7A"/>
    <w:rsid w:val="00B33367"/>
    <w:rsid w:val="00B461DF"/>
    <w:rsid w:val="00B478DA"/>
    <w:rsid w:val="00B62E0B"/>
    <w:rsid w:val="00B73607"/>
    <w:rsid w:val="00B7612C"/>
    <w:rsid w:val="00B76CAD"/>
    <w:rsid w:val="00B82B8A"/>
    <w:rsid w:val="00B840AF"/>
    <w:rsid w:val="00B85200"/>
    <w:rsid w:val="00BA4C85"/>
    <w:rsid w:val="00BC52E9"/>
    <w:rsid w:val="00BD24D8"/>
    <w:rsid w:val="00BD6452"/>
    <w:rsid w:val="00BD67B1"/>
    <w:rsid w:val="00BE35FF"/>
    <w:rsid w:val="00BE5DE6"/>
    <w:rsid w:val="00C0178D"/>
    <w:rsid w:val="00C05D95"/>
    <w:rsid w:val="00C0670B"/>
    <w:rsid w:val="00C20E50"/>
    <w:rsid w:val="00C20ED0"/>
    <w:rsid w:val="00C22189"/>
    <w:rsid w:val="00C40C04"/>
    <w:rsid w:val="00C420C0"/>
    <w:rsid w:val="00C637D2"/>
    <w:rsid w:val="00C82F49"/>
    <w:rsid w:val="00C83CE8"/>
    <w:rsid w:val="00C92884"/>
    <w:rsid w:val="00CC2C7E"/>
    <w:rsid w:val="00CD5870"/>
    <w:rsid w:val="00CF1F2B"/>
    <w:rsid w:val="00D1026A"/>
    <w:rsid w:val="00D10A67"/>
    <w:rsid w:val="00D124B1"/>
    <w:rsid w:val="00D15836"/>
    <w:rsid w:val="00D25D8D"/>
    <w:rsid w:val="00D56217"/>
    <w:rsid w:val="00D56A2A"/>
    <w:rsid w:val="00D755C8"/>
    <w:rsid w:val="00D87C17"/>
    <w:rsid w:val="00D95711"/>
    <w:rsid w:val="00DA08BE"/>
    <w:rsid w:val="00DA6C39"/>
    <w:rsid w:val="00DF3C8F"/>
    <w:rsid w:val="00DF6BA8"/>
    <w:rsid w:val="00E03915"/>
    <w:rsid w:val="00E12812"/>
    <w:rsid w:val="00E37CA0"/>
    <w:rsid w:val="00E37CD5"/>
    <w:rsid w:val="00E41A6B"/>
    <w:rsid w:val="00E452F5"/>
    <w:rsid w:val="00E45847"/>
    <w:rsid w:val="00E61756"/>
    <w:rsid w:val="00E716BC"/>
    <w:rsid w:val="00E735BA"/>
    <w:rsid w:val="00E74C58"/>
    <w:rsid w:val="00E81CFA"/>
    <w:rsid w:val="00E93EB4"/>
    <w:rsid w:val="00E96545"/>
    <w:rsid w:val="00EA2C32"/>
    <w:rsid w:val="00EB341B"/>
    <w:rsid w:val="00EC0B1F"/>
    <w:rsid w:val="00EC1586"/>
    <w:rsid w:val="00ED2BD9"/>
    <w:rsid w:val="00ED7AF3"/>
    <w:rsid w:val="00EF3FE4"/>
    <w:rsid w:val="00EF672D"/>
    <w:rsid w:val="00F13116"/>
    <w:rsid w:val="00F13D18"/>
    <w:rsid w:val="00F5292F"/>
    <w:rsid w:val="00F566DB"/>
    <w:rsid w:val="00F57CBA"/>
    <w:rsid w:val="00F6139E"/>
    <w:rsid w:val="00F7733D"/>
    <w:rsid w:val="00F81192"/>
    <w:rsid w:val="00F823E5"/>
    <w:rsid w:val="00F83AC2"/>
    <w:rsid w:val="00F93F06"/>
    <w:rsid w:val="00F94105"/>
    <w:rsid w:val="00FC1BBD"/>
    <w:rsid w:val="00FC45FB"/>
    <w:rsid w:val="00FC4C12"/>
    <w:rsid w:val="00FC5C31"/>
    <w:rsid w:val="00FD217F"/>
    <w:rsid w:val="00FE19AE"/>
    <w:rsid w:val="00FE2CD3"/>
    <w:rsid w:val="00FF70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rsid w:val="001A731C"/>
    <w:pPr>
      <w:tabs>
        <w:tab w:val="left" w:pos="2552"/>
        <w:tab w:val="left" w:pos="3969"/>
      </w:tabs>
      <w:ind w:right="-618"/>
      <w:jc w:val="both"/>
    </w:pPr>
    <w:rPr>
      <w:szCs w:val="20"/>
    </w:rPr>
  </w:style>
  <w:style w:type="paragraph" w:styleId="Odlomakpopisa">
    <w:name w:val="List Paragraph"/>
    <w:basedOn w:val="Normal"/>
    <w:uiPriority w:val="34"/>
    <w:qFormat/>
    <w:rsid w:val="00953D0E"/>
    <w:pPr>
      <w:ind w:left="720"/>
      <w:contextualSpacing/>
    </w:pPr>
  </w:style>
  <w:style w:type="paragraph" w:styleId="Bezproreda">
    <w:name w:val="No Spacing"/>
    <w:uiPriority w:val="1"/>
    <w:qFormat/>
    <w:rsid w:val="00953D0E"/>
    <w:pPr>
      <w:spacing w:after="0" w:line="240" w:lineRule="auto"/>
    </w:pPr>
    <w:rPr>
      <w:rFonts w:ascii="Calibri" w:eastAsia="Calibri" w:hAnsi="Calibri" w:cs="Times New Roman"/>
    </w:rPr>
  </w:style>
  <w:style w:type="paragraph" w:styleId="Zaglavlje">
    <w:name w:val="header"/>
    <w:basedOn w:val="Normal"/>
    <w:link w:val="ZaglavljeChar"/>
    <w:uiPriority w:val="99"/>
    <w:semiHidden/>
    <w:unhideWhenUsed/>
    <w:rsid w:val="00ED2BD9"/>
    <w:pPr>
      <w:tabs>
        <w:tab w:val="center" w:pos="4536"/>
        <w:tab w:val="right" w:pos="9072"/>
      </w:tabs>
    </w:pPr>
  </w:style>
  <w:style w:type="character" w:customStyle="1" w:styleId="ZaglavljeChar">
    <w:name w:val="Zaglavlje Char"/>
    <w:basedOn w:val="Zadanifontodlomka"/>
    <w:link w:val="Zaglavlje"/>
    <w:uiPriority w:val="99"/>
    <w:semiHidden/>
    <w:rsid w:val="00ED2BD9"/>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ED2BD9"/>
    <w:pPr>
      <w:tabs>
        <w:tab w:val="center" w:pos="4536"/>
        <w:tab w:val="right" w:pos="9072"/>
      </w:tabs>
    </w:pPr>
  </w:style>
  <w:style w:type="character" w:customStyle="1" w:styleId="PodnojeChar">
    <w:name w:val="Podnožje Char"/>
    <w:basedOn w:val="Zadanifontodlomka"/>
    <w:link w:val="Podnoje"/>
    <w:uiPriority w:val="99"/>
    <w:semiHidden/>
    <w:rsid w:val="00ED2BD9"/>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3D720E"/>
    <w:rPr>
      <w:sz w:val="16"/>
      <w:szCs w:val="16"/>
    </w:rPr>
  </w:style>
  <w:style w:type="paragraph" w:styleId="Tekstkomentara">
    <w:name w:val="annotation text"/>
    <w:basedOn w:val="Normal"/>
    <w:link w:val="TekstkomentaraChar"/>
    <w:uiPriority w:val="99"/>
    <w:semiHidden/>
    <w:unhideWhenUsed/>
    <w:rsid w:val="003D720E"/>
    <w:rPr>
      <w:sz w:val="20"/>
      <w:szCs w:val="20"/>
    </w:rPr>
  </w:style>
  <w:style w:type="character" w:customStyle="1" w:styleId="TekstkomentaraChar">
    <w:name w:val="Tekst komentara Char"/>
    <w:basedOn w:val="Zadanifontodlomka"/>
    <w:link w:val="Tekstkomentara"/>
    <w:uiPriority w:val="99"/>
    <w:semiHidden/>
    <w:rsid w:val="003D720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D720E"/>
    <w:rPr>
      <w:b/>
      <w:bCs/>
    </w:rPr>
  </w:style>
  <w:style w:type="character" w:customStyle="1" w:styleId="PredmetkomentaraChar">
    <w:name w:val="Predmet komentara Char"/>
    <w:basedOn w:val="TekstkomentaraChar"/>
    <w:link w:val="Predmetkomentara"/>
    <w:uiPriority w:val="99"/>
    <w:semiHidden/>
    <w:rsid w:val="003D720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3D720E"/>
    <w:rPr>
      <w:rFonts w:ascii="Tahoma" w:hAnsi="Tahoma" w:cs="Tahoma"/>
      <w:sz w:val="16"/>
      <w:szCs w:val="16"/>
    </w:rPr>
  </w:style>
  <w:style w:type="character" w:customStyle="1" w:styleId="TekstbaloniaChar">
    <w:name w:val="Tekst balončića Char"/>
    <w:basedOn w:val="Zadanifontodlomka"/>
    <w:link w:val="Tekstbalonia"/>
    <w:uiPriority w:val="99"/>
    <w:semiHidden/>
    <w:rsid w:val="003D720E"/>
    <w:rPr>
      <w:rFonts w:ascii="Tahoma" w:eastAsia="Times New Roman" w:hAnsi="Tahoma" w:cs="Tahoma"/>
      <w:sz w:val="16"/>
      <w:szCs w:val="16"/>
      <w:lang w:eastAsia="hr-HR"/>
    </w:rPr>
  </w:style>
  <w:style w:type="table" w:styleId="Reetkatablice">
    <w:name w:val="Table Grid"/>
    <w:basedOn w:val="Obinatablica"/>
    <w:uiPriority w:val="59"/>
    <w:rsid w:val="00AB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6C3"/>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20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27615">
      <w:bodyDiv w:val="1"/>
      <w:marLeft w:val="0"/>
      <w:marRight w:val="0"/>
      <w:marTop w:val="0"/>
      <w:marBottom w:val="0"/>
      <w:divBdr>
        <w:top w:val="none" w:sz="0" w:space="0" w:color="auto"/>
        <w:left w:val="none" w:sz="0" w:space="0" w:color="auto"/>
        <w:bottom w:val="none" w:sz="0" w:space="0" w:color="auto"/>
        <w:right w:val="none" w:sz="0" w:space="0" w:color="auto"/>
      </w:divBdr>
      <w:divsChild>
        <w:div w:id="1511289748">
          <w:marLeft w:val="0"/>
          <w:marRight w:val="0"/>
          <w:marTop w:val="0"/>
          <w:marBottom w:val="0"/>
          <w:divBdr>
            <w:top w:val="none" w:sz="0" w:space="0" w:color="auto"/>
            <w:left w:val="none" w:sz="0" w:space="0" w:color="auto"/>
            <w:bottom w:val="none" w:sz="0" w:space="0" w:color="auto"/>
            <w:right w:val="none" w:sz="0" w:space="0" w:color="auto"/>
          </w:divBdr>
        </w:div>
        <w:div w:id="702830931">
          <w:marLeft w:val="0"/>
          <w:marRight w:val="0"/>
          <w:marTop w:val="0"/>
          <w:marBottom w:val="0"/>
          <w:divBdr>
            <w:top w:val="none" w:sz="0" w:space="0" w:color="auto"/>
            <w:left w:val="none" w:sz="0" w:space="0" w:color="auto"/>
            <w:bottom w:val="none" w:sz="0" w:space="0" w:color="auto"/>
            <w:right w:val="none" w:sz="0" w:space="0" w:color="auto"/>
          </w:divBdr>
        </w:div>
        <w:div w:id="1536427841">
          <w:marLeft w:val="0"/>
          <w:marRight w:val="0"/>
          <w:marTop w:val="0"/>
          <w:marBottom w:val="0"/>
          <w:divBdr>
            <w:top w:val="none" w:sz="0" w:space="0" w:color="auto"/>
            <w:left w:val="none" w:sz="0" w:space="0" w:color="auto"/>
            <w:bottom w:val="none" w:sz="0" w:space="0" w:color="auto"/>
            <w:right w:val="none" w:sz="0" w:space="0" w:color="auto"/>
          </w:divBdr>
        </w:div>
        <w:div w:id="114570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3F6C9-6458-4478-813F-72BA8438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5030</Words>
  <Characters>28671</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Windows korisnik</cp:lastModifiedBy>
  <cp:revision>5</cp:revision>
  <cp:lastPrinted>2020-10-27T07:40:00Z</cp:lastPrinted>
  <dcterms:created xsi:type="dcterms:W3CDTF">2020-12-18T10:15:00Z</dcterms:created>
  <dcterms:modified xsi:type="dcterms:W3CDTF">2020-12-21T14:10:00Z</dcterms:modified>
</cp:coreProperties>
</file>