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8C" w:rsidRPr="00CB613F" w:rsidRDefault="00EF648C" w:rsidP="00EF648C">
      <w:pPr>
        <w:jc w:val="both"/>
      </w:pPr>
      <w:r>
        <w:rPr>
          <w:szCs w:val="24"/>
        </w:rPr>
        <w:t xml:space="preserve">   </w:t>
      </w:r>
      <w:r w:rsidRPr="00CB613F">
        <w:rPr>
          <w:szCs w:val="24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05pt;height:83.8pt" o:ole="" fillcolor="window">
            <v:imagedata r:id="rId8" o:title=""/>
          </v:shape>
          <o:OLEObject Type="Embed" ProgID="Word.Picture.8" ShapeID="_x0000_i1025" DrawAspect="Content" ObjectID="_1670071436" r:id="rId9"/>
        </w:object>
      </w:r>
    </w:p>
    <w:p w:rsidR="00EF648C" w:rsidRPr="00EF648C" w:rsidRDefault="00EF648C" w:rsidP="00EF648C">
      <w:pPr>
        <w:pStyle w:val="Opisslike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</w:t>
      </w:r>
      <w:r w:rsidRPr="00EF648C">
        <w:rPr>
          <w:rFonts w:ascii="Times New Roman" w:hAnsi="Times New Roman"/>
          <w:sz w:val="24"/>
          <w:szCs w:val="24"/>
        </w:rPr>
        <w:t xml:space="preserve"> R A D S K O     V I J E Ć E</w:t>
      </w:r>
      <w:r w:rsidRPr="00EF648C">
        <w:rPr>
          <w:rFonts w:ascii="Times New Roman" w:hAnsi="Times New Roman"/>
          <w:sz w:val="24"/>
          <w:szCs w:val="24"/>
        </w:rPr>
        <w:tab/>
      </w:r>
      <w:r w:rsidRPr="00EF648C">
        <w:rPr>
          <w:rFonts w:ascii="Times New Roman" w:hAnsi="Times New Roman"/>
          <w:sz w:val="24"/>
          <w:szCs w:val="24"/>
        </w:rPr>
        <w:tab/>
      </w:r>
      <w:r w:rsidRPr="00EF648C">
        <w:rPr>
          <w:rFonts w:ascii="Times New Roman" w:hAnsi="Times New Roman"/>
          <w:sz w:val="24"/>
          <w:szCs w:val="24"/>
        </w:rPr>
        <w:tab/>
      </w:r>
      <w:r w:rsidRPr="00EF648C">
        <w:rPr>
          <w:rFonts w:ascii="Times New Roman" w:hAnsi="Times New Roman"/>
          <w:sz w:val="24"/>
          <w:szCs w:val="24"/>
        </w:rPr>
        <w:tab/>
      </w:r>
      <w:r w:rsidRPr="00EF648C">
        <w:rPr>
          <w:rFonts w:ascii="Times New Roman" w:hAnsi="Times New Roman"/>
          <w:i/>
          <w:sz w:val="24"/>
          <w:szCs w:val="24"/>
          <w:u w:val="single"/>
        </w:rPr>
        <w:t>P  R  I  J  E  D  L  O  G</w:t>
      </w:r>
    </w:p>
    <w:p w:rsidR="00EF648C" w:rsidRPr="00EF648C" w:rsidRDefault="00EF648C" w:rsidP="00EF648C">
      <w:pPr>
        <w:jc w:val="both"/>
        <w:rPr>
          <w:rFonts w:ascii="Times New Roman" w:hAnsi="Times New Roman"/>
          <w:sz w:val="24"/>
          <w:szCs w:val="24"/>
        </w:rPr>
      </w:pPr>
      <w:r w:rsidRPr="00EF648C">
        <w:rPr>
          <w:rFonts w:ascii="Times New Roman" w:hAnsi="Times New Roman"/>
          <w:sz w:val="24"/>
          <w:szCs w:val="24"/>
        </w:rPr>
        <w:t>KLASA: 350-02/20-01/03</w:t>
      </w:r>
    </w:p>
    <w:p w:rsidR="00EF648C" w:rsidRPr="00EF648C" w:rsidRDefault="00EF648C" w:rsidP="00EF648C">
      <w:pPr>
        <w:jc w:val="both"/>
        <w:rPr>
          <w:rFonts w:ascii="Times New Roman" w:hAnsi="Times New Roman"/>
          <w:sz w:val="24"/>
          <w:szCs w:val="24"/>
        </w:rPr>
      </w:pPr>
      <w:r w:rsidRPr="00EF648C">
        <w:rPr>
          <w:rFonts w:ascii="Times New Roman" w:hAnsi="Times New Roman"/>
          <w:sz w:val="24"/>
          <w:szCs w:val="24"/>
        </w:rPr>
        <w:t>URBROJ: 2186/18-02/1-20-17</w:t>
      </w:r>
    </w:p>
    <w:p w:rsidR="00EF648C" w:rsidRPr="00EF648C" w:rsidRDefault="00EF648C" w:rsidP="00EF648C">
      <w:pPr>
        <w:jc w:val="both"/>
        <w:rPr>
          <w:rFonts w:ascii="Times New Roman" w:hAnsi="Times New Roman"/>
          <w:sz w:val="24"/>
          <w:szCs w:val="24"/>
        </w:rPr>
      </w:pPr>
      <w:r w:rsidRPr="00EF648C">
        <w:rPr>
          <w:rFonts w:ascii="Times New Roman" w:hAnsi="Times New Roman"/>
          <w:sz w:val="24"/>
          <w:szCs w:val="24"/>
        </w:rPr>
        <w:t xml:space="preserve">Ludbreg, 28. </w:t>
      </w:r>
      <w:r>
        <w:rPr>
          <w:rFonts w:ascii="Times New Roman" w:hAnsi="Times New Roman"/>
          <w:sz w:val="24"/>
          <w:szCs w:val="24"/>
        </w:rPr>
        <w:t>p</w:t>
      </w:r>
      <w:r w:rsidRPr="00EF648C">
        <w:rPr>
          <w:rFonts w:ascii="Times New Roman" w:hAnsi="Times New Roman"/>
          <w:sz w:val="24"/>
          <w:szCs w:val="24"/>
        </w:rPr>
        <w:t xml:space="preserve">rosinca 2020. </w:t>
      </w:r>
    </w:p>
    <w:p w:rsidR="00EF648C" w:rsidRDefault="00EF648C" w:rsidP="00EF648C">
      <w:pPr>
        <w:jc w:val="both"/>
        <w:rPr>
          <w:rFonts w:ascii="Times New Roman" w:hAnsi="Times New Roman"/>
          <w:sz w:val="24"/>
          <w:szCs w:val="24"/>
        </w:rPr>
      </w:pPr>
    </w:p>
    <w:p w:rsidR="00EF648C" w:rsidRPr="00722390" w:rsidRDefault="00EF648C" w:rsidP="00EF6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22390">
        <w:rPr>
          <w:rFonts w:ascii="Times New Roman" w:hAnsi="Times New Roman"/>
          <w:sz w:val="24"/>
          <w:szCs w:val="24"/>
        </w:rPr>
        <w:t>Na temelju članka 109. Zakona o prostornom uređenju (Narodne novine broj 153/13, 65/17, 114/18, 39/19 i 98/19) i članka 33. Statuta Grada Ludbrega (Službeni vjesnik Varaždinske županije broj 23/09 i 17/13,</w:t>
      </w:r>
      <w:r w:rsidRPr="00722390">
        <w:rPr>
          <w:rFonts w:ascii="Times New Roman" w:hAnsi="Times New Roman"/>
        </w:rPr>
        <w:t xml:space="preserve"> </w:t>
      </w:r>
      <w:r w:rsidRPr="00722390">
        <w:rPr>
          <w:rFonts w:ascii="Times New Roman" w:hAnsi="Times New Roman"/>
          <w:sz w:val="24"/>
          <w:szCs w:val="24"/>
        </w:rPr>
        <w:t>40/13 – pročišćeni tekst, 12/18, 55/18 - pročišćeni tekst</w:t>
      </w:r>
      <w:r>
        <w:rPr>
          <w:rFonts w:ascii="Times New Roman" w:hAnsi="Times New Roman"/>
          <w:sz w:val="24"/>
          <w:szCs w:val="24"/>
        </w:rPr>
        <w:t>, 40/19, 13/20</w:t>
      </w:r>
      <w:r w:rsidRPr="00722390">
        <w:rPr>
          <w:rFonts w:ascii="Times New Roman" w:hAnsi="Times New Roman"/>
          <w:sz w:val="24"/>
          <w:szCs w:val="24"/>
        </w:rPr>
        <w:t xml:space="preserve">)  te Odluke o izradi IV. izmjena i dopuna Prostornog plana uređenja Grada Ludbrega (Službeni vjesnik Varaždinske županije broj 54/20), Gradsko vijeće Grada Ludbrega na </w:t>
      </w:r>
      <w:r>
        <w:rPr>
          <w:rFonts w:ascii="Times New Roman" w:hAnsi="Times New Roman"/>
          <w:sz w:val="24"/>
          <w:szCs w:val="24"/>
        </w:rPr>
        <w:t>27</w:t>
      </w:r>
      <w:r w:rsidRPr="00722390">
        <w:rPr>
          <w:rFonts w:ascii="Times New Roman" w:hAnsi="Times New Roman"/>
          <w:sz w:val="24"/>
          <w:szCs w:val="24"/>
        </w:rPr>
        <w:t xml:space="preserve">. sjednici održanoj </w:t>
      </w:r>
      <w:r>
        <w:rPr>
          <w:rFonts w:ascii="Times New Roman" w:hAnsi="Times New Roman"/>
          <w:sz w:val="24"/>
          <w:szCs w:val="24"/>
        </w:rPr>
        <w:t>28</w:t>
      </w:r>
      <w:r w:rsidRPr="00722390">
        <w:rPr>
          <w:rFonts w:ascii="Times New Roman" w:hAnsi="Times New Roman"/>
          <w:sz w:val="24"/>
          <w:szCs w:val="24"/>
        </w:rPr>
        <w:t>. prosinca 2020. godine donijelo je</w:t>
      </w:r>
    </w:p>
    <w:p w:rsidR="00EF648C" w:rsidRPr="00722390" w:rsidRDefault="00EF648C" w:rsidP="00EF648C">
      <w:pPr>
        <w:jc w:val="both"/>
        <w:rPr>
          <w:rFonts w:ascii="Times New Roman" w:hAnsi="Times New Roman"/>
          <w:sz w:val="24"/>
          <w:szCs w:val="24"/>
        </w:rPr>
      </w:pPr>
    </w:p>
    <w:p w:rsidR="00732554" w:rsidRPr="00722390" w:rsidRDefault="00732554" w:rsidP="00732554">
      <w:pPr>
        <w:jc w:val="both"/>
        <w:rPr>
          <w:rFonts w:ascii="Times New Roman" w:hAnsi="Times New Roman"/>
          <w:sz w:val="24"/>
          <w:szCs w:val="24"/>
        </w:rPr>
      </w:pPr>
    </w:p>
    <w:p w:rsidR="00732554" w:rsidRPr="00722390" w:rsidRDefault="00732554" w:rsidP="00732554">
      <w:pPr>
        <w:jc w:val="center"/>
        <w:rPr>
          <w:rFonts w:ascii="Times New Roman" w:hAnsi="Times New Roman"/>
          <w:b/>
          <w:sz w:val="32"/>
          <w:szCs w:val="32"/>
        </w:rPr>
      </w:pPr>
      <w:r w:rsidRPr="00722390">
        <w:rPr>
          <w:rFonts w:ascii="Times New Roman" w:hAnsi="Times New Roman"/>
          <w:b/>
          <w:sz w:val="32"/>
          <w:szCs w:val="32"/>
        </w:rPr>
        <w:t xml:space="preserve">Odluku o donošenju </w:t>
      </w:r>
    </w:p>
    <w:p w:rsidR="00732554" w:rsidRPr="00722390" w:rsidRDefault="00732554" w:rsidP="00732554">
      <w:pPr>
        <w:jc w:val="center"/>
        <w:rPr>
          <w:rFonts w:ascii="Times New Roman" w:hAnsi="Times New Roman"/>
          <w:b/>
          <w:sz w:val="32"/>
          <w:szCs w:val="32"/>
        </w:rPr>
      </w:pPr>
      <w:r w:rsidRPr="00722390">
        <w:rPr>
          <w:rFonts w:ascii="Times New Roman" w:hAnsi="Times New Roman"/>
          <w:b/>
          <w:sz w:val="32"/>
          <w:szCs w:val="32"/>
        </w:rPr>
        <w:t>IV. izmjena i dopuna Prostornog plana uređenja Grada Ludbrega</w:t>
      </w:r>
    </w:p>
    <w:p w:rsidR="00732554" w:rsidRDefault="00732554" w:rsidP="00805960">
      <w:pPr>
        <w:pStyle w:val="TESTO10"/>
        <w:numPr>
          <w:ilvl w:val="12"/>
          <w:numId w:val="0"/>
        </w:numPr>
        <w:tabs>
          <w:tab w:val="left" w:pos="851"/>
        </w:tabs>
        <w:rPr>
          <w:rFonts w:ascii="Times New Roman" w:hAnsi="Times New Roman"/>
          <w:b/>
          <w:bCs/>
        </w:rPr>
      </w:pPr>
    </w:p>
    <w:p w:rsidR="00EF648C" w:rsidRPr="00722390" w:rsidRDefault="00EF648C" w:rsidP="00805960">
      <w:pPr>
        <w:pStyle w:val="TESTO10"/>
        <w:numPr>
          <w:ilvl w:val="12"/>
          <w:numId w:val="0"/>
        </w:numPr>
        <w:tabs>
          <w:tab w:val="left" w:pos="851"/>
        </w:tabs>
        <w:rPr>
          <w:rFonts w:ascii="Times New Roman" w:hAnsi="Times New Roman"/>
          <w:b/>
          <w:bCs/>
        </w:rPr>
      </w:pPr>
    </w:p>
    <w:p w:rsidR="00732554" w:rsidRPr="00740293" w:rsidRDefault="00732554" w:rsidP="00805960">
      <w:pPr>
        <w:pStyle w:val="TESTO10"/>
        <w:numPr>
          <w:ilvl w:val="12"/>
          <w:numId w:val="0"/>
        </w:numPr>
        <w:tabs>
          <w:tab w:val="left" w:pos="851"/>
        </w:tabs>
        <w:rPr>
          <w:rFonts w:ascii="Times New Roman" w:hAnsi="Times New Roman"/>
          <w:b/>
          <w:sz w:val="40"/>
          <w:szCs w:val="40"/>
        </w:rPr>
      </w:pPr>
      <w:r w:rsidRPr="00740293">
        <w:rPr>
          <w:rFonts w:ascii="Times New Roman" w:hAnsi="Times New Roman"/>
          <w:b/>
          <w:sz w:val="40"/>
          <w:szCs w:val="40"/>
        </w:rPr>
        <w:t xml:space="preserve">I. </w:t>
      </w:r>
      <w:r w:rsidR="00805960" w:rsidRPr="00740293">
        <w:rPr>
          <w:rFonts w:ascii="Times New Roman" w:hAnsi="Times New Roman"/>
          <w:b/>
          <w:sz w:val="40"/>
          <w:szCs w:val="40"/>
        </w:rPr>
        <w:t>OPĆE ODREDBE</w:t>
      </w:r>
    </w:p>
    <w:p w:rsidR="00732554" w:rsidRPr="00740293" w:rsidRDefault="00732554" w:rsidP="00732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0293">
        <w:rPr>
          <w:rFonts w:ascii="Times New Roman" w:hAnsi="Times New Roman"/>
          <w:b/>
          <w:bCs/>
          <w:sz w:val="24"/>
          <w:szCs w:val="24"/>
        </w:rPr>
        <w:t>Članak 1.</w:t>
      </w:r>
    </w:p>
    <w:p w:rsidR="00732554" w:rsidRPr="00740293" w:rsidRDefault="00732554" w:rsidP="0073255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(1)</w:t>
      </w:r>
      <w:r w:rsidRPr="00740293">
        <w:rPr>
          <w:rFonts w:ascii="Times New Roman" w:hAnsi="Times New Roman"/>
          <w:sz w:val="24"/>
          <w:szCs w:val="24"/>
        </w:rPr>
        <w:tab/>
        <w:t xml:space="preserve">Donose se IV. izmjene i dopune Prostornog plana uređenja Grada Ludbrega (u daljnjem tekstu Izmjena i dopuna Plana), izrađene od tvrtke „URBING“ d.o.o. iz Zagreba, broj elaborata A-733-1/2020.  </w:t>
      </w:r>
    </w:p>
    <w:p w:rsidR="00732554" w:rsidRPr="00740293" w:rsidRDefault="00732554" w:rsidP="0073255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(2)</w:t>
      </w:r>
      <w:r w:rsidRPr="00740293">
        <w:rPr>
          <w:rFonts w:ascii="Times New Roman" w:hAnsi="Times New Roman"/>
          <w:sz w:val="24"/>
          <w:szCs w:val="24"/>
        </w:rPr>
        <w:tab/>
        <w:t>Ovom Odlukom mijenjaju se i dopunjuju dijelovi Prostornog plana uređenja Grada Ludbrega (Službeni vjesnik Varaždinske županije broj 6/03, 22/08, 07/10, 6/15</w:t>
      </w:r>
      <w:r w:rsidR="004A3AFA" w:rsidRPr="00740293">
        <w:rPr>
          <w:rFonts w:ascii="Times New Roman" w:hAnsi="Times New Roman"/>
          <w:sz w:val="24"/>
          <w:szCs w:val="24"/>
        </w:rPr>
        <w:t>,</w:t>
      </w:r>
      <w:r w:rsidRPr="00740293">
        <w:rPr>
          <w:rFonts w:ascii="Times New Roman" w:hAnsi="Times New Roman"/>
          <w:sz w:val="24"/>
          <w:szCs w:val="24"/>
        </w:rPr>
        <w:t xml:space="preserve"> 25/15 </w:t>
      </w:r>
      <w:r w:rsidR="004A3AFA" w:rsidRPr="00740293">
        <w:rPr>
          <w:rFonts w:ascii="Times New Roman" w:hAnsi="Times New Roman"/>
          <w:sz w:val="24"/>
          <w:szCs w:val="24"/>
        </w:rPr>
        <w:t xml:space="preserve">- </w:t>
      </w:r>
      <w:r w:rsidRPr="00740293">
        <w:rPr>
          <w:rFonts w:ascii="Times New Roman" w:hAnsi="Times New Roman"/>
          <w:sz w:val="24"/>
          <w:szCs w:val="24"/>
        </w:rPr>
        <w:t>pročišćeni tekst</w:t>
      </w:r>
      <w:r w:rsidR="004A3AFA" w:rsidRPr="00740293">
        <w:rPr>
          <w:rFonts w:ascii="Times New Roman" w:hAnsi="Times New Roman"/>
          <w:sz w:val="24"/>
          <w:szCs w:val="24"/>
        </w:rPr>
        <w:t>, 49/20 i 70/20 – pročišćeni tekst</w:t>
      </w:r>
      <w:r w:rsidRPr="00740293">
        <w:rPr>
          <w:rFonts w:ascii="Times New Roman" w:hAnsi="Times New Roman"/>
          <w:sz w:val="24"/>
          <w:szCs w:val="24"/>
        </w:rPr>
        <w:t xml:space="preserve">).  </w:t>
      </w:r>
    </w:p>
    <w:p w:rsidR="00732554" w:rsidRPr="00740293" w:rsidRDefault="00732554" w:rsidP="0073255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2554" w:rsidRPr="00740293" w:rsidRDefault="00732554" w:rsidP="00732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0293">
        <w:rPr>
          <w:rFonts w:ascii="Times New Roman" w:hAnsi="Times New Roman"/>
          <w:b/>
          <w:bCs/>
          <w:sz w:val="24"/>
          <w:szCs w:val="24"/>
        </w:rPr>
        <w:t>Članak 2.</w:t>
      </w:r>
    </w:p>
    <w:p w:rsidR="00732554" w:rsidRPr="00740293" w:rsidRDefault="00732554" w:rsidP="00732554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Sastavni dio ove Odluke je elaborat „I</w:t>
      </w:r>
      <w:r w:rsidR="004A3AFA" w:rsidRPr="00740293">
        <w:rPr>
          <w:rFonts w:ascii="Times New Roman" w:hAnsi="Times New Roman"/>
          <w:sz w:val="24"/>
          <w:szCs w:val="24"/>
        </w:rPr>
        <w:t>V</w:t>
      </w:r>
      <w:r w:rsidRPr="00740293">
        <w:rPr>
          <w:rFonts w:ascii="Times New Roman" w:hAnsi="Times New Roman"/>
          <w:sz w:val="24"/>
          <w:szCs w:val="24"/>
        </w:rPr>
        <w:t>. izmjene i dopune Prostornog plana uređenja Grada Ludbrega” koji se sastoji od tekstualnog dijela. Tekstualni dio Izmjena i dopuna Plana se sastoji od odredbi za provedbu plana i obrazloženja</w:t>
      </w:r>
      <w:r w:rsidR="004A3AFA" w:rsidRPr="00740293">
        <w:rPr>
          <w:rFonts w:ascii="Times New Roman" w:hAnsi="Times New Roman"/>
          <w:sz w:val="24"/>
          <w:szCs w:val="24"/>
        </w:rPr>
        <w:t>.</w:t>
      </w:r>
    </w:p>
    <w:p w:rsidR="00732554" w:rsidRPr="00740293" w:rsidRDefault="00732554" w:rsidP="00732554">
      <w:pPr>
        <w:pStyle w:val="TESTO10"/>
        <w:numPr>
          <w:ilvl w:val="12"/>
          <w:numId w:val="0"/>
        </w:numPr>
        <w:tabs>
          <w:tab w:val="left" w:pos="851"/>
        </w:tabs>
        <w:rPr>
          <w:rFonts w:ascii="Times New Roman" w:hAnsi="Times New Roman"/>
          <w:b/>
          <w:sz w:val="40"/>
          <w:szCs w:val="40"/>
        </w:rPr>
      </w:pPr>
    </w:p>
    <w:p w:rsidR="00D51588" w:rsidRPr="00740293" w:rsidRDefault="00D51588" w:rsidP="00732554">
      <w:pPr>
        <w:pStyle w:val="TESTO10"/>
        <w:numPr>
          <w:ilvl w:val="12"/>
          <w:numId w:val="0"/>
        </w:numPr>
        <w:tabs>
          <w:tab w:val="left" w:pos="851"/>
        </w:tabs>
        <w:rPr>
          <w:rFonts w:ascii="Times New Roman" w:hAnsi="Times New Roman"/>
          <w:sz w:val="40"/>
          <w:szCs w:val="40"/>
        </w:rPr>
      </w:pPr>
      <w:r w:rsidRPr="00740293">
        <w:rPr>
          <w:rFonts w:ascii="Times New Roman" w:hAnsi="Times New Roman"/>
          <w:b/>
          <w:sz w:val="40"/>
          <w:szCs w:val="40"/>
        </w:rPr>
        <w:t>I</w:t>
      </w:r>
      <w:r w:rsidR="00805960" w:rsidRPr="00740293">
        <w:rPr>
          <w:rFonts w:ascii="Times New Roman" w:hAnsi="Times New Roman"/>
          <w:b/>
          <w:sz w:val="40"/>
          <w:szCs w:val="40"/>
        </w:rPr>
        <w:t>I</w:t>
      </w:r>
      <w:r w:rsidRPr="00740293">
        <w:rPr>
          <w:rFonts w:ascii="Times New Roman" w:hAnsi="Times New Roman"/>
          <w:b/>
          <w:sz w:val="40"/>
          <w:szCs w:val="40"/>
        </w:rPr>
        <w:t xml:space="preserve">. ODREDBE ZA </w:t>
      </w:r>
      <w:r w:rsidR="00407CA4" w:rsidRPr="00740293">
        <w:rPr>
          <w:rFonts w:ascii="Times New Roman" w:hAnsi="Times New Roman"/>
          <w:b/>
          <w:bCs/>
          <w:sz w:val="40"/>
          <w:szCs w:val="40"/>
        </w:rPr>
        <w:t>PROVEDBU</w:t>
      </w:r>
    </w:p>
    <w:p w:rsidR="00CD3F8A" w:rsidRPr="00740293" w:rsidRDefault="00CD3F8A" w:rsidP="00CD3F8A">
      <w:pPr>
        <w:pStyle w:val="BodyTextuvlaka3"/>
        <w:numPr>
          <w:ilvl w:val="12"/>
          <w:numId w:val="0"/>
        </w:numPr>
        <w:tabs>
          <w:tab w:val="left" w:pos="-2977"/>
          <w:tab w:val="left" w:pos="851"/>
        </w:tabs>
        <w:rPr>
          <w:rFonts w:ascii="Times New Roman" w:hAnsi="Times New Roman"/>
          <w:bCs/>
          <w:sz w:val="16"/>
          <w:szCs w:val="16"/>
          <w:lang w:val="hr-HR" w:eastAsia="hr-HR"/>
        </w:rPr>
      </w:pPr>
    </w:p>
    <w:p w:rsidR="00CD3F8A" w:rsidRPr="00740293" w:rsidRDefault="00CD3F8A" w:rsidP="00CD3F8A">
      <w:pPr>
        <w:widowControl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E2085" w:rsidRPr="00740293" w:rsidRDefault="004E2085" w:rsidP="004E208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0293">
        <w:rPr>
          <w:rFonts w:ascii="Times New Roman" w:hAnsi="Times New Roman"/>
          <w:b/>
          <w:bCs/>
          <w:sz w:val="24"/>
          <w:szCs w:val="24"/>
        </w:rPr>
        <w:t>Članak 3.</w:t>
      </w:r>
    </w:p>
    <w:p w:rsidR="000748C8" w:rsidRPr="00740293" w:rsidRDefault="004A3AFA" w:rsidP="00FD52C4">
      <w:pPr>
        <w:jc w:val="both"/>
        <w:rPr>
          <w:rFonts w:ascii="Times New Roman" w:hAnsi="Times New Roman"/>
        </w:rPr>
      </w:pPr>
      <w:r w:rsidRPr="00740293">
        <w:rPr>
          <w:rFonts w:ascii="Times New Roman" w:hAnsi="Times New Roman"/>
        </w:rPr>
        <w:t xml:space="preserve">U </w:t>
      </w:r>
      <w:proofErr w:type="spellStart"/>
      <w:r w:rsidRPr="00740293">
        <w:rPr>
          <w:rFonts w:ascii="Times New Roman" w:hAnsi="Times New Roman"/>
        </w:rPr>
        <w:t>čl</w:t>
      </w:r>
      <w:proofErr w:type="spellEnd"/>
      <w:r w:rsidRPr="00740293">
        <w:rPr>
          <w:rFonts w:ascii="Times New Roman" w:hAnsi="Times New Roman"/>
        </w:rPr>
        <w:t>. 19. dodaje se novi stavak koji glasi:</w:t>
      </w:r>
    </w:p>
    <w:p w:rsidR="004A3AFA" w:rsidRPr="00740293" w:rsidRDefault="004A3AFA" w:rsidP="004A3AF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</w:rPr>
        <w:t>„</w:t>
      </w:r>
      <w:bookmarkStart w:id="0" w:name="_Hlk59020382"/>
      <w:r w:rsidRPr="00740293">
        <w:rPr>
          <w:rFonts w:ascii="Times New Roman" w:hAnsi="Times New Roman"/>
          <w:sz w:val="24"/>
          <w:szCs w:val="24"/>
        </w:rPr>
        <w:t xml:space="preserve">Na postojećim građevinama (osim na građevinama koje su ozakonjene temeljem Zakona o postupanju s nezakonito izgrađenim zgradama) dozvoljava se </w:t>
      </w:r>
      <w:bookmarkStart w:id="1" w:name="_Hlk57900613"/>
      <w:r w:rsidRPr="00740293">
        <w:rPr>
          <w:rFonts w:ascii="Times New Roman" w:hAnsi="Times New Roman"/>
          <w:sz w:val="24"/>
          <w:szCs w:val="24"/>
        </w:rPr>
        <w:t xml:space="preserve">rekonstrukcija i </w:t>
      </w:r>
      <w:bookmarkEnd w:id="1"/>
      <w:r w:rsidRPr="00740293">
        <w:rPr>
          <w:rFonts w:ascii="Times New Roman" w:hAnsi="Times New Roman"/>
          <w:sz w:val="24"/>
          <w:szCs w:val="24"/>
        </w:rPr>
        <w:t>dogradnja uz zadržavanje postojeće udaljenosti od međe, s time da tlocrtna projekcija dogradnje ne bude veća od 50% tlocrtne površine postojeće građevine, uz poštivanje ostalih Planom propisanih lokacijskih uvjeta, osobito koji se odnose na udaljenost od susjednih građevina.“</w:t>
      </w:r>
    </w:p>
    <w:bookmarkEnd w:id="0"/>
    <w:p w:rsidR="004A3AFA" w:rsidRPr="00740293" w:rsidRDefault="004A3AFA" w:rsidP="00FD52C4">
      <w:pPr>
        <w:jc w:val="both"/>
        <w:rPr>
          <w:rFonts w:ascii="Times New Roman" w:hAnsi="Times New Roman"/>
        </w:rPr>
      </w:pPr>
    </w:p>
    <w:p w:rsidR="004E2085" w:rsidRPr="00740293" w:rsidRDefault="004E2085" w:rsidP="004E208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0293">
        <w:rPr>
          <w:rFonts w:ascii="Times New Roman" w:hAnsi="Times New Roman"/>
          <w:b/>
          <w:bCs/>
          <w:sz w:val="24"/>
          <w:szCs w:val="24"/>
        </w:rPr>
        <w:t>Članak 4.</w:t>
      </w:r>
    </w:p>
    <w:p w:rsidR="004A3AFA" w:rsidRPr="00740293" w:rsidRDefault="004A3AFA" w:rsidP="004A3AFA">
      <w:pPr>
        <w:jc w:val="both"/>
        <w:rPr>
          <w:rFonts w:ascii="Times New Roman" w:hAnsi="Times New Roman"/>
        </w:rPr>
      </w:pPr>
      <w:r w:rsidRPr="00740293">
        <w:rPr>
          <w:rFonts w:ascii="Times New Roman" w:hAnsi="Times New Roman"/>
        </w:rPr>
        <w:t xml:space="preserve">U </w:t>
      </w:r>
      <w:proofErr w:type="spellStart"/>
      <w:r w:rsidRPr="00740293">
        <w:rPr>
          <w:rFonts w:ascii="Times New Roman" w:hAnsi="Times New Roman"/>
        </w:rPr>
        <w:t>čl</w:t>
      </w:r>
      <w:proofErr w:type="spellEnd"/>
      <w:r w:rsidRPr="00740293">
        <w:rPr>
          <w:rFonts w:ascii="Times New Roman" w:hAnsi="Times New Roman"/>
        </w:rPr>
        <w:t>. 25. dodaje se treći i četvrti stavak mijenjaju se i glase:</w:t>
      </w:r>
    </w:p>
    <w:p w:rsidR="00DB45C7" w:rsidRPr="00740293" w:rsidRDefault="00DB45C7" w:rsidP="004A3AFA">
      <w:pPr>
        <w:jc w:val="both"/>
        <w:rPr>
          <w:rFonts w:ascii="Times New Roman" w:hAnsi="Times New Roman"/>
        </w:rPr>
      </w:pPr>
    </w:p>
    <w:p w:rsidR="00DB45C7" w:rsidRPr="00740293" w:rsidRDefault="00DB45C7" w:rsidP="00DB45C7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lastRenderedPageBreak/>
        <w:t xml:space="preserve">„Ograda se može podizati prema ulici najveće visine 1,6 m i prema susjednim česticama najveće ukupne visine 2,2  m (od toga puni parapet visine </w:t>
      </w:r>
      <w:proofErr w:type="spellStart"/>
      <w:r w:rsidRPr="00740293">
        <w:rPr>
          <w:rFonts w:ascii="Times New Roman" w:hAnsi="Times New Roman"/>
          <w:sz w:val="24"/>
          <w:szCs w:val="24"/>
        </w:rPr>
        <w:t>max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 0,75 m). Dio ulične ograde iznad punog podnožja mora biti providno. Ogradu je moguće izvesti i kao zeleni nasad (živica).</w:t>
      </w:r>
    </w:p>
    <w:p w:rsidR="00DB45C7" w:rsidRPr="00740293" w:rsidRDefault="00DB45C7" w:rsidP="00DB45C7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DB45C7" w:rsidRPr="00740293" w:rsidRDefault="00DB45C7" w:rsidP="00DB45C7">
      <w:pPr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Iznimno, ograde mogu biti više od 1,6 m kada je to nužno radi zaštite građevine ili načina njenog korištenja (</w:t>
      </w:r>
      <w:proofErr w:type="spellStart"/>
      <w:r w:rsidRPr="00740293">
        <w:rPr>
          <w:rFonts w:ascii="Times New Roman" w:hAnsi="Times New Roman"/>
          <w:sz w:val="24"/>
          <w:szCs w:val="24"/>
        </w:rPr>
        <w:t>npr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. građevina posebne namjene, trafostanice i </w:t>
      </w:r>
      <w:proofErr w:type="spellStart"/>
      <w:r w:rsidRPr="00740293">
        <w:rPr>
          <w:rFonts w:ascii="Times New Roman" w:hAnsi="Times New Roman"/>
          <w:sz w:val="24"/>
          <w:szCs w:val="24"/>
        </w:rPr>
        <w:t>sl</w:t>
      </w:r>
      <w:proofErr w:type="spellEnd"/>
      <w:r w:rsidRPr="00740293">
        <w:rPr>
          <w:rFonts w:ascii="Times New Roman" w:hAnsi="Times New Roman"/>
          <w:sz w:val="24"/>
          <w:szCs w:val="24"/>
        </w:rPr>
        <w:t>.) ili stvaranja urbane slike ulice/ trga i kada mogu biti i drugačije izvedene od navedenog prethodnim stavkom.“</w:t>
      </w:r>
    </w:p>
    <w:p w:rsidR="00DB45C7" w:rsidRPr="00740293" w:rsidRDefault="00DB45C7" w:rsidP="00DB45C7">
      <w:pPr>
        <w:jc w:val="both"/>
        <w:rPr>
          <w:rFonts w:ascii="Times New Roman" w:hAnsi="Times New Roman"/>
        </w:rPr>
      </w:pPr>
    </w:p>
    <w:p w:rsidR="004E2085" w:rsidRPr="00740293" w:rsidRDefault="004E2085" w:rsidP="004E208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0293">
        <w:rPr>
          <w:rFonts w:ascii="Times New Roman" w:hAnsi="Times New Roman"/>
          <w:b/>
          <w:bCs/>
          <w:sz w:val="24"/>
          <w:szCs w:val="24"/>
        </w:rPr>
        <w:t>Članak 5.</w:t>
      </w:r>
    </w:p>
    <w:p w:rsidR="00DB45C7" w:rsidRPr="00740293" w:rsidRDefault="00DB45C7" w:rsidP="00DB45C7">
      <w:pPr>
        <w:jc w:val="both"/>
        <w:rPr>
          <w:rFonts w:ascii="Times New Roman" w:hAnsi="Times New Roman"/>
        </w:rPr>
      </w:pPr>
      <w:r w:rsidRPr="00740293">
        <w:rPr>
          <w:rFonts w:ascii="Times New Roman" w:hAnsi="Times New Roman"/>
        </w:rPr>
        <w:t xml:space="preserve">U </w:t>
      </w:r>
      <w:proofErr w:type="spellStart"/>
      <w:r w:rsidRPr="00740293">
        <w:rPr>
          <w:rFonts w:ascii="Times New Roman" w:hAnsi="Times New Roman"/>
        </w:rPr>
        <w:t>čl</w:t>
      </w:r>
      <w:proofErr w:type="spellEnd"/>
      <w:r w:rsidRPr="00740293">
        <w:rPr>
          <w:rFonts w:ascii="Times New Roman" w:hAnsi="Times New Roman"/>
        </w:rPr>
        <w:t>. 34. u prvom stavku tablica se mijenja i glasi:</w:t>
      </w:r>
    </w:p>
    <w:p w:rsidR="00DB45C7" w:rsidRPr="00740293" w:rsidRDefault="00DB45C7" w:rsidP="00DB45C7">
      <w:pPr>
        <w:jc w:val="both"/>
        <w:rPr>
          <w:rFonts w:ascii="Times New Roman" w:hAnsi="Times New Roman"/>
        </w:rPr>
      </w:pPr>
      <w:r w:rsidRPr="00740293">
        <w:rPr>
          <w:rFonts w:ascii="Times New Roman" w:hAnsi="Times New Roman"/>
        </w:rPr>
        <w:t>„</w:t>
      </w:r>
    </w:p>
    <w:tbl>
      <w:tblPr>
        <w:tblW w:w="9391" w:type="dxa"/>
        <w:jc w:val="center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6"/>
        <w:gridCol w:w="1971"/>
        <w:gridCol w:w="1971"/>
        <w:gridCol w:w="985"/>
        <w:gridCol w:w="2268"/>
      </w:tblGrid>
      <w:tr w:rsidR="00DB45C7" w:rsidRPr="00740293" w:rsidTr="00D6013D">
        <w:trPr>
          <w:cantSplit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740293" w:rsidRDefault="00DB45C7" w:rsidP="00D6013D">
            <w:pPr>
              <w:pStyle w:val="Podnoje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lang w:val="hr-HR"/>
              </w:rPr>
            </w:pPr>
            <w:r w:rsidRPr="00740293">
              <w:rPr>
                <w:rFonts w:ascii="Times New Roman" w:hAnsi="Times New Roman"/>
                <w:lang w:val="hr-HR"/>
              </w:rPr>
              <w:t>način gradnje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7" w:rsidRPr="00740293" w:rsidRDefault="00DB45C7" w:rsidP="00D6013D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740293">
              <w:rPr>
                <w:rFonts w:ascii="Times New Roman" w:hAnsi="Times New Roman"/>
              </w:rPr>
              <w:t>najmanje dimenzije građevne čestice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740293" w:rsidRDefault="00DB45C7" w:rsidP="00D6013D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740293">
              <w:rPr>
                <w:rFonts w:ascii="Times New Roman" w:hAnsi="Times New Roman"/>
              </w:rPr>
              <w:t>najveći</w:t>
            </w:r>
          </w:p>
          <w:p w:rsidR="00DB45C7" w:rsidRPr="00740293" w:rsidRDefault="00DB45C7" w:rsidP="00D6013D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proofErr w:type="spellStart"/>
            <w:r w:rsidRPr="00740293">
              <w:rPr>
                <w:rFonts w:ascii="Times New Roman" w:hAnsi="Times New Roman"/>
              </w:rPr>
              <w:t>kig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7" w:rsidRPr="00740293" w:rsidRDefault="00DB45C7" w:rsidP="00D6013D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740293">
              <w:rPr>
                <w:rFonts w:ascii="Times New Roman" w:hAnsi="Times New Roman"/>
              </w:rPr>
              <w:t>najveća površina</w:t>
            </w:r>
          </w:p>
          <w:p w:rsidR="00DB45C7" w:rsidRPr="00740293" w:rsidRDefault="00DB45C7" w:rsidP="00D6013D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proofErr w:type="spellStart"/>
            <w:r w:rsidRPr="00740293">
              <w:rPr>
                <w:rFonts w:ascii="Times New Roman" w:hAnsi="Times New Roman"/>
              </w:rPr>
              <w:t>građ</w:t>
            </w:r>
            <w:proofErr w:type="spellEnd"/>
            <w:r w:rsidRPr="00740293">
              <w:rPr>
                <w:rFonts w:ascii="Times New Roman" w:hAnsi="Times New Roman"/>
              </w:rPr>
              <w:t>. čestice (m</w:t>
            </w:r>
            <w:r w:rsidRPr="00740293">
              <w:rPr>
                <w:rFonts w:ascii="Times New Roman" w:hAnsi="Times New Roman"/>
                <w:vertAlign w:val="superscript"/>
              </w:rPr>
              <w:t>2</w:t>
            </w:r>
            <w:r w:rsidRPr="00740293">
              <w:rPr>
                <w:rFonts w:ascii="Times New Roman" w:hAnsi="Times New Roman"/>
              </w:rPr>
              <w:t>)</w:t>
            </w:r>
          </w:p>
        </w:tc>
      </w:tr>
      <w:tr w:rsidR="00DB45C7" w:rsidRPr="00740293" w:rsidTr="00D6013D">
        <w:trPr>
          <w:cantSplit/>
          <w:jc w:val="center"/>
        </w:trPr>
        <w:tc>
          <w:tcPr>
            <w:tcW w:w="2196" w:type="dxa"/>
            <w:vMerge/>
          </w:tcPr>
          <w:p w:rsidR="00DB45C7" w:rsidRPr="00740293" w:rsidRDefault="00DB45C7" w:rsidP="00D6013D">
            <w:pPr>
              <w:pStyle w:val="Podnoje"/>
              <w:numPr>
                <w:ilvl w:val="12"/>
                <w:numId w:val="0"/>
              </w:numPr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71" w:type="dxa"/>
            <w:vAlign w:val="center"/>
          </w:tcPr>
          <w:p w:rsidR="00DB45C7" w:rsidRPr="00740293" w:rsidRDefault="00DB45C7" w:rsidP="00D6013D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740293">
              <w:rPr>
                <w:rFonts w:ascii="Times New Roman" w:hAnsi="Times New Roman"/>
              </w:rPr>
              <w:t>širina (m)</w:t>
            </w:r>
          </w:p>
        </w:tc>
        <w:tc>
          <w:tcPr>
            <w:tcW w:w="1971" w:type="dxa"/>
            <w:vAlign w:val="center"/>
          </w:tcPr>
          <w:p w:rsidR="00DB45C7" w:rsidRPr="00740293" w:rsidRDefault="00DB45C7" w:rsidP="00D6013D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740293">
              <w:rPr>
                <w:rFonts w:ascii="Times New Roman" w:hAnsi="Times New Roman"/>
              </w:rPr>
              <w:t>površina (m</w:t>
            </w:r>
            <w:r w:rsidRPr="00740293">
              <w:rPr>
                <w:rFonts w:ascii="Times New Roman" w:hAnsi="Times New Roman"/>
                <w:position w:val="6"/>
                <w:sz w:val="14"/>
              </w:rPr>
              <w:t>2</w:t>
            </w:r>
            <w:r w:rsidRPr="00740293">
              <w:rPr>
                <w:rFonts w:ascii="Times New Roman" w:hAnsi="Times New Roman"/>
              </w:rPr>
              <w:t>)</w:t>
            </w:r>
          </w:p>
        </w:tc>
        <w:tc>
          <w:tcPr>
            <w:tcW w:w="985" w:type="dxa"/>
            <w:vMerge/>
          </w:tcPr>
          <w:p w:rsidR="00DB45C7" w:rsidRPr="00740293" w:rsidRDefault="00DB45C7" w:rsidP="00D6013D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B45C7" w:rsidRPr="00740293" w:rsidRDefault="00DB45C7" w:rsidP="00D6013D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</w:tr>
      <w:tr w:rsidR="00DB45C7" w:rsidRPr="00740293" w:rsidTr="00D6013D">
        <w:trPr>
          <w:cantSplit/>
          <w:jc w:val="center"/>
        </w:trPr>
        <w:tc>
          <w:tcPr>
            <w:tcW w:w="2196" w:type="dxa"/>
          </w:tcPr>
          <w:p w:rsidR="00DB45C7" w:rsidRPr="00740293" w:rsidRDefault="00DB45C7" w:rsidP="00D6013D">
            <w:pPr>
              <w:pStyle w:val="Podnoje"/>
              <w:numPr>
                <w:ilvl w:val="12"/>
                <w:numId w:val="0"/>
              </w:numPr>
              <w:tabs>
                <w:tab w:val="clear" w:pos="4252"/>
                <w:tab w:val="clear" w:pos="8504"/>
              </w:tabs>
              <w:rPr>
                <w:rFonts w:ascii="Times New Roman" w:hAnsi="Times New Roman"/>
                <w:lang w:val="hr-HR"/>
              </w:rPr>
            </w:pPr>
            <w:r w:rsidRPr="00740293">
              <w:rPr>
                <w:rFonts w:ascii="Times New Roman" w:hAnsi="Times New Roman"/>
                <w:lang w:val="hr-HR"/>
              </w:rPr>
              <w:t>- samostojeći (SS)</w:t>
            </w:r>
          </w:p>
        </w:tc>
        <w:tc>
          <w:tcPr>
            <w:tcW w:w="1971" w:type="dxa"/>
          </w:tcPr>
          <w:p w:rsidR="00DB45C7" w:rsidRPr="00740293" w:rsidRDefault="00DB45C7" w:rsidP="00D6013D">
            <w:pPr>
              <w:numPr>
                <w:ilvl w:val="12"/>
                <w:numId w:val="0"/>
              </w:numPr>
              <w:tabs>
                <w:tab w:val="left" w:pos="-5924"/>
              </w:tabs>
              <w:ind w:right="732"/>
              <w:jc w:val="right"/>
              <w:rPr>
                <w:rFonts w:ascii="Times New Roman" w:hAnsi="Times New Roman"/>
              </w:rPr>
            </w:pPr>
            <w:r w:rsidRPr="00740293">
              <w:rPr>
                <w:rFonts w:ascii="Times New Roman" w:hAnsi="Times New Roman"/>
              </w:rPr>
              <w:t>12</w:t>
            </w:r>
          </w:p>
        </w:tc>
        <w:tc>
          <w:tcPr>
            <w:tcW w:w="1971" w:type="dxa"/>
          </w:tcPr>
          <w:p w:rsidR="00DB45C7" w:rsidRPr="00740293" w:rsidRDefault="00DB45C7" w:rsidP="00D6013D">
            <w:pPr>
              <w:numPr>
                <w:ilvl w:val="12"/>
                <w:numId w:val="0"/>
              </w:numPr>
              <w:tabs>
                <w:tab w:val="left" w:pos="-9879"/>
              </w:tabs>
              <w:ind w:right="719"/>
              <w:jc w:val="right"/>
              <w:rPr>
                <w:rFonts w:ascii="Times New Roman" w:hAnsi="Times New Roman"/>
              </w:rPr>
            </w:pPr>
            <w:r w:rsidRPr="00740293">
              <w:rPr>
                <w:rFonts w:ascii="Times New Roman" w:hAnsi="Times New Roman"/>
              </w:rPr>
              <w:t>300</w:t>
            </w:r>
          </w:p>
        </w:tc>
        <w:tc>
          <w:tcPr>
            <w:tcW w:w="985" w:type="dxa"/>
          </w:tcPr>
          <w:p w:rsidR="00DB45C7" w:rsidRPr="00740293" w:rsidRDefault="00DB45C7" w:rsidP="00D6013D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740293">
              <w:rPr>
                <w:rFonts w:ascii="Times New Roman" w:hAnsi="Times New Roman"/>
              </w:rPr>
              <w:t>0,4</w:t>
            </w:r>
          </w:p>
        </w:tc>
        <w:tc>
          <w:tcPr>
            <w:tcW w:w="2268" w:type="dxa"/>
          </w:tcPr>
          <w:p w:rsidR="00DB45C7" w:rsidRPr="00740293" w:rsidRDefault="00DB45C7" w:rsidP="00D6013D">
            <w:pPr>
              <w:numPr>
                <w:ilvl w:val="12"/>
                <w:numId w:val="0"/>
              </w:numPr>
              <w:ind w:right="779"/>
              <w:jc w:val="right"/>
              <w:rPr>
                <w:rFonts w:ascii="Times New Roman" w:hAnsi="Times New Roman"/>
              </w:rPr>
            </w:pPr>
            <w:r w:rsidRPr="00740293">
              <w:rPr>
                <w:rFonts w:ascii="Times New Roman" w:hAnsi="Times New Roman"/>
              </w:rPr>
              <w:t>2.000</w:t>
            </w:r>
          </w:p>
        </w:tc>
      </w:tr>
      <w:tr w:rsidR="00DB45C7" w:rsidRPr="00740293" w:rsidTr="00D6013D">
        <w:trPr>
          <w:cantSplit/>
          <w:jc w:val="center"/>
        </w:trPr>
        <w:tc>
          <w:tcPr>
            <w:tcW w:w="2196" w:type="dxa"/>
          </w:tcPr>
          <w:p w:rsidR="00DB45C7" w:rsidRPr="00740293" w:rsidRDefault="00DB45C7" w:rsidP="00D6013D">
            <w:pPr>
              <w:pStyle w:val="Podnoje"/>
              <w:numPr>
                <w:ilvl w:val="12"/>
                <w:numId w:val="0"/>
              </w:numPr>
              <w:tabs>
                <w:tab w:val="clear" w:pos="4252"/>
                <w:tab w:val="clear" w:pos="8504"/>
              </w:tabs>
              <w:rPr>
                <w:rFonts w:ascii="Times New Roman" w:hAnsi="Times New Roman"/>
                <w:lang w:val="hr-HR"/>
              </w:rPr>
            </w:pPr>
            <w:r w:rsidRPr="00740293">
              <w:rPr>
                <w:rFonts w:ascii="Times New Roman" w:hAnsi="Times New Roman"/>
                <w:lang w:val="hr-HR"/>
              </w:rPr>
              <w:t>- dvojni (D)</w:t>
            </w:r>
          </w:p>
        </w:tc>
        <w:tc>
          <w:tcPr>
            <w:tcW w:w="1971" w:type="dxa"/>
          </w:tcPr>
          <w:p w:rsidR="00DB45C7" w:rsidRPr="00740293" w:rsidRDefault="00DB45C7" w:rsidP="00D6013D">
            <w:pPr>
              <w:numPr>
                <w:ilvl w:val="12"/>
                <w:numId w:val="0"/>
              </w:numPr>
              <w:tabs>
                <w:tab w:val="left" w:pos="-5924"/>
              </w:tabs>
              <w:ind w:right="732"/>
              <w:jc w:val="right"/>
              <w:rPr>
                <w:rFonts w:ascii="Times New Roman" w:hAnsi="Times New Roman"/>
              </w:rPr>
            </w:pPr>
            <w:r w:rsidRPr="00740293">
              <w:rPr>
                <w:rFonts w:ascii="Times New Roman" w:hAnsi="Times New Roman"/>
              </w:rPr>
              <w:t>10</w:t>
            </w:r>
          </w:p>
        </w:tc>
        <w:tc>
          <w:tcPr>
            <w:tcW w:w="1971" w:type="dxa"/>
          </w:tcPr>
          <w:p w:rsidR="00DB45C7" w:rsidRPr="00740293" w:rsidRDefault="00DB45C7" w:rsidP="00D6013D">
            <w:pPr>
              <w:numPr>
                <w:ilvl w:val="12"/>
                <w:numId w:val="0"/>
              </w:numPr>
              <w:tabs>
                <w:tab w:val="left" w:pos="-9879"/>
              </w:tabs>
              <w:ind w:right="719"/>
              <w:jc w:val="right"/>
              <w:rPr>
                <w:rFonts w:ascii="Times New Roman" w:hAnsi="Times New Roman"/>
              </w:rPr>
            </w:pPr>
            <w:r w:rsidRPr="00740293">
              <w:rPr>
                <w:rFonts w:ascii="Times New Roman" w:hAnsi="Times New Roman"/>
              </w:rPr>
              <w:t>200</w:t>
            </w:r>
          </w:p>
        </w:tc>
        <w:tc>
          <w:tcPr>
            <w:tcW w:w="985" w:type="dxa"/>
          </w:tcPr>
          <w:p w:rsidR="00DB45C7" w:rsidRPr="00740293" w:rsidRDefault="00DB45C7" w:rsidP="00D6013D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740293">
              <w:rPr>
                <w:rFonts w:ascii="Times New Roman" w:hAnsi="Times New Roman"/>
              </w:rPr>
              <w:t>0,4</w:t>
            </w:r>
          </w:p>
        </w:tc>
        <w:tc>
          <w:tcPr>
            <w:tcW w:w="2268" w:type="dxa"/>
          </w:tcPr>
          <w:p w:rsidR="00DB45C7" w:rsidRPr="00740293" w:rsidRDefault="00DB45C7" w:rsidP="00D6013D">
            <w:pPr>
              <w:numPr>
                <w:ilvl w:val="12"/>
                <w:numId w:val="0"/>
              </w:numPr>
              <w:ind w:right="779"/>
              <w:jc w:val="right"/>
              <w:rPr>
                <w:rFonts w:ascii="Times New Roman" w:hAnsi="Times New Roman"/>
              </w:rPr>
            </w:pPr>
            <w:r w:rsidRPr="00740293">
              <w:rPr>
                <w:rFonts w:ascii="Times New Roman" w:hAnsi="Times New Roman"/>
              </w:rPr>
              <w:t>1.300</w:t>
            </w:r>
          </w:p>
        </w:tc>
      </w:tr>
      <w:tr w:rsidR="00740293" w:rsidRPr="00740293" w:rsidTr="00D6013D">
        <w:trPr>
          <w:cantSplit/>
          <w:jc w:val="center"/>
        </w:trPr>
        <w:tc>
          <w:tcPr>
            <w:tcW w:w="2196" w:type="dxa"/>
          </w:tcPr>
          <w:p w:rsidR="00DB45C7" w:rsidRPr="00740293" w:rsidRDefault="00DB45C7" w:rsidP="00D6013D">
            <w:pPr>
              <w:pStyle w:val="Podnoje"/>
              <w:numPr>
                <w:ilvl w:val="12"/>
                <w:numId w:val="0"/>
              </w:numPr>
              <w:tabs>
                <w:tab w:val="clear" w:pos="4252"/>
                <w:tab w:val="clear" w:pos="8504"/>
              </w:tabs>
              <w:rPr>
                <w:rFonts w:ascii="Times New Roman" w:hAnsi="Times New Roman"/>
                <w:lang w:val="hr-HR"/>
              </w:rPr>
            </w:pPr>
            <w:r w:rsidRPr="00740293">
              <w:rPr>
                <w:rFonts w:ascii="Times New Roman" w:hAnsi="Times New Roman"/>
                <w:lang w:val="hr-HR"/>
              </w:rPr>
              <w:t>- skupni (S)</w:t>
            </w:r>
          </w:p>
        </w:tc>
        <w:tc>
          <w:tcPr>
            <w:tcW w:w="1971" w:type="dxa"/>
          </w:tcPr>
          <w:p w:rsidR="00DB45C7" w:rsidRPr="00740293" w:rsidRDefault="00DB45C7" w:rsidP="00D6013D">
            <w:pPr>
              <w:numPr>
                <w:ilvl w:val="12"/>
                <w:numId w:val="0"/>
              </w:numPr>
              <w:tabs>
                <w:tab w:val="left" w:pos="-5924"/>
              </w:tabs>
              <w:ind w:left="-57" w:right="-57"/>
              <w:jc w:val="center"/>
              <w:rPr>
                <w:rFonts w:ascii="Times New Roman" w:hAnsi="Times New Roman"/>
              </w:rPr>
            </w:pPr>
            <w:r w:rsidRPr="00740293">
              <w:rPr>
                <w:rFonts w:ascii="Times New Roman" w:hAnsi="Times New Roman"/>
              </w:rPr>
              <w:t>min 5 - max10</w:t>
            </w:r>
          </w:p>
        </w:tc>
        <w:tc>
          <w:tcPr>
            <w:tcW w:w="1971" w:type="dxa"/>
          </w:tcPr>
          <w:p w:rsidR="00DB45C7" w:rsidRPr="00740293" w:rsidRDefault="00DB45C7" w:rsidP="00D6013D">
            <w:pPr>
              <w:numPr>
                <w:ilvl w:val="12"/>
                <w:numId w:val="0"/>
              </w:numPr>
              <w:tabs>
                <w:tab w:val="left" w:pos="-9879"/>
              </w:tabs>
              <w:ind w:right="719"/>
              <w:jc w:val="right"/>
              <w:rPr>
                <w:rFonts w:ascii="Times New Roman" w:hAnsi="Times New Roman"/>
              </w:rPr>
            </w:pPr>
            <w:r w:rsidRPr="00740293">
              <w:rPr>
                <w:rFonts w:ascii="Times New Roman" w:hAnsi="Times New Roman"/>
              </w:rPr>
              <w:t>125</w:t>
            </w:r>
          </w:p>
        </w:tc>
        <w:tc>
          <w:tcPr>
            <w:tcW w:w="985" w:type="dxa"/>
          </w:tcPr>
          <w:p w:rsidR="00DB45C7" w:rsidRPr="00740293" w:rsidRDefault="00DB45C7" w:rsidP="00D6013D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740293">
              <w:rPr>
                <w:rFonts w:ascii="Times New Roman" w:hAnsi="Times New Roman"/>
              </w:rPr>
              <w:t>0,5</w:t>
            </w:r>
          </w:p>
        </w:tc>
        <w:tc>
          <w:tcPr>
            <w:tcW w:w="2268" w:type="dxa"/>
          </w:tcPr>
          <w:p w:rsidR="00DB45C7" w:rsidRPr="00740293" w:rsidRDefault="00DB45C7" w:rsidP="00D6013D">
            <w:pPr>
              <w:numPr>
                <w:ilvl w:val="12"/>
                <w:numId w:val="0"/>
              </w:numPr>
              <w:ind w:right="779"/>
              <w:jc w:val="right"/>
              <w:rPr>
                <w:rFonts w:ascii="Times New Roman" w:hAnsi="Times New Roman"/>
              </w:rPr>
            </w:pPr>
            <w:r w:rsidRPr="00740293">
              <w:rPr>
                <w:rFonts w:ascii="Times New Roman" w:hAnsi="Times New Roman"/>
              </w:rPr>
              <w:t>500</w:t>
            </w:r>
          </w:p>
        </w:tc>
      </w:tr>
    </w:tbl>
    <w:p w:rsidR="00DB45C7" w:rsidRPr="00740293" w:rsidRDefault="00DB45C7" w:rsidP="00DB45C7">
      <w:pPr>
        <w:jc w:val="both"/>
        <w:rPr>
          <w:rFonts w:ascii="Times New Roman" w:hAnsi="Times New Roman"/>
        </w:rPr>
      </w:pPr>
      <w:r w:rsidRPr="00740293">
        <w:rPr>
          <w:rFonts w:ascii="Times New Roman" w:hAnsi="Times New Roman"/>
        </w:rPr>
        <w:t>„</w:t>
      </w:r>
    </w:p>
    <w:p w:rsidR="00DB45C7" w:rsidRPr="00740293" w:rsidRDefault="00DB45C7" w:rsidP="00DB45C7">
      <w:pPr>
        <w:jc w:val="both"/>
        <w:rPr>
          <w:rFonts w:ascii="Times New Roman" w:hAnsi="Times New Roman"/>
        </w:rPr>
      </w:pPr>
    </w:p>
    <w:p w:rsidR="004E2085" w:rsidRPr="00740293" w:rsidRDefault="004E2085" w:rsidP="004E2085">
      <w:pPr>
        <w:jc w:val="center"/>
        <w:rPr>
          <w:rFonts w:ascii="Times New Roman" w:hAnsi="Times New Roman"/>
        </w:rPr>
      </w:pPr>
      <w:r w:rsidRPr="00740293">
        <w:rPr>
          <w:rFonts w:ascii="Times New Roman" w:hAnsi="Times New Roman"/>
          <w:b/>
          <w:bCs/>
          <w:sz w:val="24"/>
          <w:szCs w:val="24"/>
        </w:rPr>
        <w:t>Članak 6.</w:t>
      </w:r>
    </w:p>
    <w:p w:rsidR="00DB45C7" w:rsidRPr="00740293" w:rsidRDefault="00DB45C7" w:rsidP="00DB45C7">
      <w:pPr>
        <w:jc w:val="both"/>
        <w:rPr>
          <w:rFonts w:ascii="Times New Roman" w:hAnsi="Times New Roman"/>
        </w:rPr>
      </w:pPr>
      <w:r w:rsidRPr="00740293">
        <w:rPr>
          <w:rFonts w:ascii="Times New Roman" w:hAnsi="Times New Roman"/>
        </w:rPr>
        <w:t xml:space="preserve">U </w:t>
      </w:r>
      <w:proofErr w:type="spellStart"/>
      <w:r w:rsidRPr="00740293">
        <w:rPr>
          <w:rFonts w:ascii="Times New Roman" w:hAnsi="Times New Roman"/>
        </w:rPr>
        <w:t>čl</w:t>
      </w:r>
      <w:proofErr w:type="spellEnd"/>
      <w:r w:rsidRPr="00740293">
        <w:rPr>
          <w:rFonts w:ascii="Times New Roman" w:hAnsi="Times New Roman"/>
        </w:rPr>
        <w:t>. 42. prvi stavak mijenja se i glasi:</w:t>
      </w:r>
    </w:p>
    <w:p w:rsidR="00DB45C7" w:rsidRPr="00740293" w:rsidRDefault="00DB45C7" w:rsidP="00DB45C7">
      <w:pPr>
        <w:jc w:val="both"/>
        <w:rPr>
          <w:rFonts w:ascii="Times New Roman" w:hAnsi="Times New Roman"/>
        </w:rPr>
      </w:pPr>
    </w:p>
    <w:p w:rsidR="00DB45C7" w:rsidRPr="00740293" w:rsidRDefault="00DB45C7" w:rsidP="00DB45C7">
      <w:pPr>
        <w:pStyle w:val="Tijeloteksta3"/>
        <w:numPr>
          <w:ilvl w:val="12"/>
          <w:numId w:val="0"/>
        </w:numPr>
        <w:spacing w:after="0"/>
        <w:jc w:val="both"/>
        <w:rPr>
          <w:sz w:val="24"/>
          <w:szCs w:val="24"/>
          <w:lang w:val="hr-HR"/>
        </w:rPr>
      </w:pPr>
      <w:r w:rsidRPr="00740293">
        <w:rPr>
          <w:sz w:val="24"/>
          <w:szCs w:val="24"/>
          <w:lang w:val="hr-HR"/>
        </w:rPr>
        <w:t xml:space="preserve">„Posebno se određuje za izgradnju </w:t>
      </w:r>
      <w:proofErr w:type="spellStart"/>
      <w:r w:rsidRPr="00740293">
        <w:rPr>
          <w:b/>
          <w:bCs/>
          <w:sz w:val="24"/>
          <w:szCs w:val="24"/>
          <w:lang w:val="hr-HR"/>
        </w:rPr>
        <w:t>višestambenih</w:t>
      </w:r>
      <w:proofErr w:type="spellEnd"/>
      <w:r w:rsidRPr="00740293">
        <w:rPr>
          <w:b/>
          <w:bCs/>
          <w:sz w:val="24"/>
          <w:szCs w:val="24"/>
          <w:lang w:val="hr-HR"/>
        </w:rPr>
        <w:t xml:space="preserve"> </w:t>
      </w:r>
      <w:r w:rsidRPr="00740293">
        <w:rPr>
          <w:bCs/>
          <w:sz w:val="24"/>
          <w:szCs w:val="24"/>
          <w:lang w:val="hr-HR"/>
        </w:rPr>
        <w:t>građevina:</w:t>
      </w:r>
    </w:p>
    <w:p w:rsidR="00DB45C7" w:rsidRPr="00740293" w:rsidRDefault="00DB45C7" w:rsidP="00DB45C7">
      <w:pPr>
        <w:widowControl w:val="0"/>
        <w:jc w:val="both"/>
        <w:rPr>
          <w:rFonts w:ascii="Times New Roman" w:hAnsi="Times New Roman"/>
          <w:strike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-minimalna veličina građevne čestice iznosi 600 m</w:t>
      </w:r>
      <w:r w:rsidRPr="00740293">
        <w:rPr>
          <w:rFonts w:ascii="Times New Roman" w:hAnsi="Times New Roman"/>
          <w:sz w:val="24"/>
          <w:szCs w:val="24"/>
          <w:vertAlign w:val="superscript"/>
        </w:rPr>
        <w:t>2</w:t>
      </w:r>
      <w:r w:rsidRPr="00740293">
        <w:rPr>
          <w:rFonts w:ascii="Times New Roman" w:hAnsi="Times New Roman"/>
          <w:sz w:val="24"/>
          <w:szCs w:val="24"/>
        </w:rPr>
        <w:t>, a  maksimalna veličina građevne čestice nije određena</w:t>
      </w:r>
    </w:p>
    <w:p w:rsidR="00DB45C7" w:rsidRPr="00740293" w:rsidRDefault="00DB45C7" w:rsidP="00DB45C7">
      <w:pPr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-najveći koeficijent izgrađenosti građevinske čestice (</w:t>
      </w:r>
      <w:proofErr w:type="spellStart"/>
      <w:r w:rsidRPr="00740293">
        <w:rPr>
          <w:rFonts w:ascii="Times New Roman" w:hAnsi="Times New Roman"/>
          <w:sz w:val="24"/>
          <w:szCs w:val="24"/>
        </w:rPr>
        <w:t>k</w:t>
      </w:r>
      <w:r w:rsidRPr="00740293">
        <w:rPr>
          <w:rFonts w:ascii="Times New Roman" w:hAnsi="Times New Roman"/>
          <w:sz w:val="24"/>
          <w:szCs w:val="24"/>
          <w:vertAlign w:val="subscript"/>
        </w:rPr>
        <w:t>ig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) iznosi do 0,4; najmanji koeficijent izgrađenosti </w:t>
      </w:r>
      <w:proofErr w:type="spellStart"/>
      <w:r w:rsidRPr="00740293">
        <w:rPr>
          <w:rFonts w:ascii="Times New Roman" w:hAnsi="Times New Roman"/>
          <w:sz w:val="24"/>
          <w:szCs w:val="24"/>
        </w:rPr>
        <w:t>k</w:t>
      </w:r>
      <w:r w:rsidRPr="00740293">
        <w:rPr>
          <w:rFonts w:ascii="Times New Roman" w:hAnsi="Times New Roman"/>
          <w:sz w:val="24"/>
          <w:szCs w:val="24"/>
          <w:vertAlign w:val="subscript"/>
        </w:rPr>
        <w:t>ig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 =0,1</w:t>
      </w:r>
    </w:p>
    <w:p w:rsidR="00DB45C7" w:rsidRPr="00740293" w:rsidRDefault="00DB45C7" w:rsidP="00DB45C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-najmanja udaljenost građevine od susjednih čestica mora biti veća ili jednaka njezinoj visini, ali ne manja od 5,0 m,</w:t>
      </w:r>
    </w:p>
    <w:p w:rsidR="00DB45C7" w:rsidRPr="00740293" w:rsidRDefault="00DB45C7" w:rsidP="00DB45C7">
      <w:pPr>
        <w:pStyle w:val="Tijeloteksta-uvlak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-najviša etažna visina </w:t>
      </w:r>
      <w:proofErr w:type="spellStart"/>
      <w:r w:rsidRPr="00740293">
        <w:rPr>
          <w:rFonts w:ascii="Times New Roman" w:hAnsi="Times New Roman"/>
          <w:sz w:val="24"/>
          <w:szCs w:val="24"/>
        </w:rPr>
        <w:t>višestambenih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 građevina može biti prizemlje i tri kata uz mogućnost izgradnje podruma i/ili suterena i potkrovlja; E=Po/Su+</w:t>
      </w:r>
      <w:proofErr w:type="spellStart"/>
      <w:r w:rsidRPr="00740293">
        <w:rPr>
          <w:rFonts w:ascii="Times New Roman" w:hAnsi="Times New Roman"/>
          <w:sz w:val="24"/>
          <w:szCs w:val="24"/>
        </w:rPr>
        <w:t>Pr</w:t>
      </w:r>
      <w:proofErr w:type="spellEnd"/>
      <w:r w:rsidRPr="00740293">
        <w:rPr>
          <w:rFonts w:ascii="Times New Roman" w:hAnsi="Times New Roman"/>
          <w:sz w:val="24"/>
          <w:szCs w:val="24"/>
        </w:rPr>
        <w:t>+4+</w:t>
      </w:r>
      <w:proofErr w:type="spellStart"/>
      <w:r w:rsidRPr="00740293">
        <w:rPr>
          <w:rFonts w:ascii="Times New Roman" w:hAnsi="Times New Roman"/>
          <w:sz w:val="24"/>
          <w:szCs w:val="24"/>
        </w:rPr>
        <w:t>Ptk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 odnosno visina V= 18,0 metara.</w:t>
      </w:r>
    </w:p>
    <w:p w:rsidR="00DB45C7" w:rsidRPr="00740293" w:rsidRDefault="00DB45C7" w:rsidP="00DB45C7">
      <w:pPr>
        <w:numPr>
          <w:ilvl w:val="12"/>
          <w:numId w:val="0"/>
        </w:numPr>
        <w:jc w:val="both"/>
        <w:rPr>
          <w:rFonts w:ascii="Times New Roman" w:hAnsi="Times New Roman"/>
          <w:bCs/>
          <w:sz w:val="24"/>
          <w:szCs w:val="24"/>
        </w:rPr>
      </w:pPr>
      <w:r w:rsidRPr="00740293">
        <w:rPr>
          <w:rFonts w:ascii="Times New Roman" w:hAnsi="Times New Roman"/>
          <w:bCs/>
          <w:sz w:val="24"/>
          <w:szCs w:val="24"/>
        </w:rPr>
        <w:t xml:space="preserve">-minimalno </w:t>
      </w:r>
      <w:r w:rsidRPr="00740293">
        <w:rPr>
          <w:rFonts w:ascii="Times New Roman" w:hAnsi="Times New Roman"/>
          <w:sz w:val="24"/>
          <w:szCs w:val="24"/>
        </w:rPr>
        <w:t>20</w:t>
      </w:r>
      <w:r w:rsidRPr="00740293">
        <w:rPr>
          <w:rFonts w:ascii="Times New Roman" w:hAnsi="Times New Roman"/>
          <w:bCs/>
          <w:sz w:val="24"/>
          <w:szCs w:val="24"/>
        </w:rPr>
        <w:t xml:space="preserve"> % površine građevinske čestice mora biti u prirodnom terenu (ozelenjeno).</w:t>
      </w:r>
    </w:p>
    <w:p w:rsidR="00DB45C7" w:rsidRPr="00740293" w:rsidRDefault="00DB45C7" w:rsidP="00DB45C7">
      <w:pPr>
        <w:numPr>
          <w:ilvl w:val="12"/>
          <w:numId w:val="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-površina građevinske čestice obuhvaća površinu potrebno za redovitu upotrebu građevine što uključuje i potrebne parkirališno garažne površine korisnika građevine.</w:t>
      </w:r>
    </w:p>
    <w:p w:rsidR="00DB45C7" w:rsidRPr="00740293" w:rsidRDefault="00DB45C7" w:rsidP="00DB45C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-prostor za potrebna parkirališna mjesta osigurava se prema normativu min. 1PGM/1stan odnosno </w:t>
      </w:r>
      <w:proofErr w:type="spellStart"/>
      <w:r w:rsidRPr="00740293">
        <w:rPr>
          <w:rFonts w:ascii="Times New Roman" w:hAnsi="Times New Roman"/>
          <w:sz w:val="24"/>
          <w:szCs w:val="24"/>
        </w:rPr>
        <w:t>odnosno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 min. 1 PGM na 50 m</w:t>
      </w:r>
      <w:r w:rsidRPr="00740293">
        <w:rPr>
          <w:rFonts w:ascii="Times New Roman" w:hAnsi="Times New Roman"/>
          <w:sz w:val="24"/>
          <w:szCs w:val="24"/>
          <w:vertAlign w:val="superscript"/>
        </w:rPr>
        <w:t>2</w:t>
      </w:r>
      <w:r w:rsidRPr="00740293">
        <w:rPr>
          <w:rFonts w:ascii="Times New Roman" w:hAnsi="Times New Roman"/>
          <w:sz w:val="24"/>
          <w:szCs w:val="24"/>
        </w:rPr>
        <w:t xml:space="preserve"> bruto površine građevine (GBP).“</w:t>
      </w:r>
    </w:p>
    <w:p w:rsidR="00DB45C7" w:rsidRPr="00740293" w:rsidRDefault="00DB45C7" w:rsidP="00DB45C7">
      <w:pPr>
        <w:jc w:val="both"/>
        <w:rPr>
          <w:rFonts w:ascii="Times New Roman" w:hAnsi="Times New Roman"/>
        </w:rPr>
      </w:pPr>
    </w:p>
    <w:p w:rsidR="004E2085" w:rsidRPr="00740293" w:rsidRDefault="004E2085" w:rsidP="004E2085">
      <w:pPr>
        <w:jc w:val="center"/>
        <w:rPr>
          <w:rFonts w:ascii="Times New Roman" w:hAnsi="Times New Roman"/>
        </w:rPr>
      </w:pPr>
      <w:r w:rsidRPr="00740293">
        <w:rPr>
          <w:rFonts w:ascii="Times New Roman" w:hAnsi="Times New Roman"/>
          <w:b/>
          <w:bCs/>
          <w:sz w:val="24"/>
          <w:szCs w:val="24"/>
        </w:rPr>
        <w:t>Članak 7.</w:t>
      </w:r>
    </w:p>
    <w:p w:rsidR="004A3AFA" w:rsidRPr="00740293" w:rsidRDefault="00DB45C7" w:rsidP="00FE3F57">
      <w:pPr>
        <w:jc w:val="both"/>
        <w:rPr>
          <w:rFonts w:ascii="Times New Roman" w:hAnsi="Times New Roman"/>
        </w:rPr>
      </w:pPr>
      <w:r w:rsidRPr="00740293">
        <w:rPr>
          <w:rFonts w:ascii="Times New Roman" w:hAnsi="Times New Roman"/>
        </w:rPr>
        <w:t xml:space="preserve">U </w:t>
      </w:r>
      <w:proofErr w:type="spellStart"/>
      <w:r w:rsidRPr="00740293">
        <w:rPr>
          <w:rFonts w:ascii="Times New Roman" w:hAnsi="Times New Roman"/>
        </w:rPr>
        <w:t>čl</w:t>
      </w:r>
      <w:proofErr w:type="spellEnd"/>
      <w:r w:rsidRPr="00740293">
        <w:rPr>
          <w:rFonts w:ascii="Times New Roman" w:hAnsi="Times New Roman"/>
        </w:rPr>
        <w:t>. 59. prvi stavak mijenja se i glasi:</w:t>
      </w:r>
    </w:p>
    <w:p w:rsidR="00FE3F57" w:rsidRPr="00740293" w:rsidRDefault="00FE3F57" w:rsidP="00FE3F57">
      <w:pPr>
        <w:pStyle w:val="BodyText23"/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snapToGrid w:val="0"/>
          <w:szCs w:val="24"/>
          <w:lang w:eastAsia="en-US"/>
        </w:rPr>
      </w:pPr>
      <w:r w:rsidRPr="00740293">
        <w:rPr>
          <w:rFonts w:ascii="Times New Roman" w:hAnsi="Times New Roman"/>
        </w:rPr>
        <w:t>„</w:t>
      </w:r>
      <w:r w:rsidRPr="00740293">
        <w:rPr>
          <w:rFonts w:ascii="Times New Roman" w:hAnsi="Times New Roman"/>
          <w:snapToGrid w:val="0"/>
          <w:szCs w:val="24"/>
          <w:lang w:eastAsia="en-US"/>
        </w:rPr>
        <w:t xml:space="preserve">Izgradnja </w:t>
      </w:r>
      <w:r w:rsidRPr="00740293">
        <w:rPr>
          <w:rFonts w:ascii="Times New Roman" w:hAnsi="Times New Roman"/>
          <w:b/>
          <w:snapToGrid w:val="0"/>
          <w:szCs w:val="24"/>
          <w:lang w:eastAsia="en-US"/>
        </w:rPr>
        <w:t>poslovnih građevine</w:t>
      </w:r>
      <w:r w:rsidRPr="00740293">
        <w:rPr>
          <w:rFonts w:ascii="Times New Roman" w:hAnsi="Times New Roman"/>
          <w:snapToGrid w:val="0"/>
          <w:szCs w:val="24"/>
          <w:lang w:eastAsia="en-US"/>
        </w:rPr>
        <w:t xml:space="preserve"> </w:t>
      </w:r>
      <w:r w:rsidRPr="00740293">
        <w:rPr>
          <w:rFonts w:ascii="Times New Roman" w:hAnsi="Times New Roman"/>
          <w:i/>
          <w:snapToGrid w:val="0"/>
          <w:szCs w:val="24"/>
          <w:lang w:eastAsia="en-US"/>
        </w:rPr>
        <w:t>na zasebnoj građevnoj čestici</w:t>
      </w:r>
      <w:r w:rsidRPr="00740293">
        <w:rPr>
          <w:rFonts w:ascii="Times New Roman" w:hAnsi="Times New Roman"/>
          <w:snapToGrid w:val="0"/>
          <w:szCs w:val="24"/>
          <w:lang w:eastAsia="en-US"/>
        </w:rPr>
        <w:t xml:space="preserve"> </w:t>
      </w:r>
      <w:r w:rsidRPr="00740293">
        <w:rPr>
          <w:rFonts w:ascii="Times New Roman" w:hAnsi="Times New Roman"/>
          <w:szCs w:val="24"/>
        </w:rPr>
        <w:t>unutar građevinskog područja naselja treba t</w:t>
      </w:r>
      <w:r w:rsidRPr="00740293">
        <w:rPr>
          <w:rFonts w:ascii="Times New Roman" w:hAnsi="Times New Roman"/>
          <w:snapToGrid w:val="0"/>
          <w:szCs w:val="24"/>
          <w:lang w:eastAsia="en-US"/>
        </w:rPr>
        <w:t>ako koncipiran da:</w:t>
      </w:r>
    </w:p>
    <w:p w:rsidR="00FE3F57" w:rsidRPr="00740293" w:rsidRDefault="00FE3F57" w:rsidP="00FE3F57">
      <w:pPr>
        <w:ind w:left="360" w:right="-1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-  </w:t>
      </w:r>
      <w:r w:rsidRPr="00740293">
        <w:rPr>
          <w:rFonts w:ascii="Times New Roman" w:hAnsi="Times New Roman"/>
          <w:sz w:val="24"/>
          <w:szCs w:val="24"/>
        </w:rPr>
        <w:tab/>
        <w:t>površina čestice iznosi minimalno 500 m</w:t>
      </w:r>
      <w:r w:rsidRPr="00740293">
        <w:rPr>
          <w:rFonts w:ascii="Times New Roman" w:hAnsi="Times New Roman"/>
          <w:sz w:val="24"/>
          <w:szCs w:val="24"/>
          <w:vertAlign w:val="superscript"/>
        </w:rPr>
        <w:t>2</w:t>
      </w:r>
      <w:r w:rsidRPr="00740293">
        <w:rPr>
          <w:rFonts w:ascii="Times New Roman" w:hAnsi="Times New Roman"/>
          <w:sz w:val="24"/>
          <w:szCs w:val="24"/>
        </w:rPr>
        <w:t>.</w:t>
      </w:r>
    </w:p>
    <w:p w:rsidR="00FE3F57" w:rsidRPr="00740293" w:rsidRDefault="00FE3F57" w:rsidP="00FE3F57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-  </w:t>
      </w:r>
      <w:r w:rsidRPr="00740293">
        <w:rPr>
          <w:rFonts w:ascii="Times New Roman" w:hAnsi="Times New Roman"/>
          <w:sz w:val="24"/>
          <w:szCs w:val="24"/>
        </w:rPr>
        <w:tab/>
        <w:t>građevine bude izgrađena na samostojeći način</w:t>
      </w:r>
    </w:p>
    <w:p w:rsidR="00FE3F57" w:rsidRPr="00740293" w:rsidRDefault="00FE3F57" w:rsidP="00FE3F57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-   </w:t>
      </w:r>
      <w:r w:rsidRPr="00740293">
        <w:rPr>
          <w:rFonts w:ascii="Times New Roman" w:hAnsi="Times New Roman"/>
          <w:sz w:val="24"/>
          <w:szCs w:val="24"/>
        </w:rPr>
        <w:tab/>
        <w:t xml:space="preserve">najveći koeficijent izgrađenosti </w:t>
      </w:r>
      <w:proofErr w:type="spellStart"/>
      <w:r w:rsidRPr="00740293">
        <w:rPr>
          <w:rFonts w:ascii="Times New Roman" w:hAnsi="Times New Roman"/>
          <w:sz w:val="24"/>
          <w:szCs w:val="24"/>
        </w:rPr>
        <w:t>k</w:t>
      </w:r>
      <w:r w:rsidRPr="00740293">
        <w:rPr>
          <w:rFonts w:ascii="Times New Roman" w:hAnsi="Times New Roman"/>
          <w:sz w:val="24"/>
          <w:szCs w:val="24"/>
          <w:vertAlign w:val="subscript"/>
        </w:rPr>
        <w:t>ig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 za građevinske čestice iznosi </w:t>
      </w:r>
      <w:proofErr w:type="spellStart"/>
      <w:r w:rsidRPr="00740293">
        <w:rPr>
          <w:rFonts w:ascii="Times New Roman" w:hAnsi="Times New Roman"/>
          <w:sz w:val="24"/>
          <w:szCs w:val="24"/>
        </w:rPr>
        <w:t>k</w:t>
      </w:r>
      <w:r w:rsidRPr="00740293">
        <w:rPr>
          <w:rFonts w:ascii="Times New Roman" w:hAnsi="Times New Roman"/>
          <w:sz w:val="24"/>
          <w:szCs w:val="24"/>
          <w:vertAlign w:val="subscript"/>
        </w:rPr>
        <w:t>ig</w:t>
      </w:r>
      <w:proofErr w:type="spellEnd"/>
      <w:r w:rsidRPr="0074029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740293">
        <w:rPr>
          <w:rFonts w:ascii="Times New Roman" w:hAnsi="Times New Roman"/>
          <w:sz w:val="24"/>
          <w:szCs w:val="24"/>
        </w:rPr>
        <w:t>=0,6.</w:t>
      </w:r>
    </w:p>
    <w:p w:rsidR="00FE3F57" w:rsidRPr="00740293" w:rsidRDefault="00FE3F57" w:rsidP="00FE3F57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-</w:t>
      </w:r>
      <w:r w:rsidRPr="00740293">
        <w:rPr>
          <w:rFonts w:ascii="Times New Roman" w:hAnsi="Times New Roman"/>
          <w:sz w:val="24"/>
          <w:szCs w:val="24"/>
        </w:rPr>
        <w:tab/>
        <w:t xml:space="preserve">iznimno od alineje 3, najveći koeficijent izgrađenosti, može biti i veći, odnosno </w:t>
      </w:r>
      <w:proofErr w:type="spellStart"/>
      <w:r w:rsidRPr="00740293">
        <w:rPr>
          <w:rFonts w:ascii="Times New Roman" w:hAnsi="Times New Roman"/>
          <w:sz w:val="24"/>
          <w:szCs w:val="24"/>
        </w:rPr>
        <w:t>kig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=0,8 kod gradnje/nadogradnje </w:t>
      </w:r>
      <w:r w:rsidRPr="00740293">
        <w:rPr>
          <w:rFonts w:ascii="Times New Roman" w:hAnsi="Times New Roman"/>
          <w:sz w:val="24"/>
          <w:szCs w:val="24"/>
          <w:lang w:eastAsia="en-US"/>
        </w:rPr>
        <w:t>poslovnih građevin</w:t>
      </w:r>
      <w:r w:rsidRPr="00740293">
        <w:rPr>
          <w:rFonts w:ascii="Times New Roman" w:hAnsi="Times New Roman"/>
          <w:sz w:val="24"/>
          <w:szCs w:val="24"/>
        </w:rPr>
        <w:t>a</w:t>
      </w:r>
      <w:r w:rsidRPr="00740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40293">
        <w:rPr>
          <w:rFonts w:ascii="Times New Roman" w:hAnsi="Times New Roman"/>
          <w:sz w:val="24"/>
          <w:szCs w:val="24"/>
        </w:rPr>
        <w:t xml:space="preserve">na već izgrađenim građevnim česticama u postojećem/izgrađenom dijelu građevinskog područja naselja, ukoliko nema drugih mogućnosti za proširenjem, a poslovno/tehnološko/proizvodni procesi to zahtijevaju, uz uvjet da najmanje 10% površine građevne čestice mora biti u prirodnom terenu (ozelenjeno) </w:t>
      </w:r>
    </w:p>
    <w:p w:rsidR="00FE3F57" w:rsidRPr="00740293" w:rsidRDefault="00FE3F57" w:rsidP="00FE3F57">
      <w:pPr>
        <w:pStyle w:val="BodyText211"/>
        <w:numPr>
          <w:ilvl w:val="12"/>
          <w:numId w:val="0"/>
        </w:numPr>
        <w:ind w:left="360" w:hanging="360"/>
        <w:rPr>
          <w:rFonts w:ascii="Times New Roman" w:hAnsi="Times New Roman"/>
          <w:szCs w:val="24"/>
        </w:rPr>
      </w:pPr>
      <w:r w:rsidRPr="00740293">
        <w:rPr>
          <w:rFonts w:ascii="Times New Roman" w:hAnsi="Times New Roman"/>
          <w:szCs w:val="24"/>
        </w:rPr>
        <w:t>-</w:t>
      </w:r>
      <w:r w:rsidRPr="00740293">
        <w:rPr>
          <w:rFonts w:ascii="Times New Roman" w:hAnsi="Times New Roman"/>
          <w:szCs w:val="24"/>
        </w:rPr>
        <w:tab/>
        <w:t>visina V građevine može iznositi 9,0 m, odnosno E=Po/Su+</w:t>
      </w:r>
      <w:proofErr w:type="spellStart"/>
      <w:r w:rsidRPr="00740293">
        <w:rPr>
          <w:rFonts w:ascii="Times New Roman" w:hAnsi="Times New Roman"/>
          <w:szCs w:val="24"/>
        </w:rPr>
        <w:t>Pr</w:t>
      </w:r>
      <w:proofErr w:type="spellEnd"/>
      <w:r w:rsidRPr="00740293">
        <w:rPr>
          <w:rFonts w:ascii="Times New Roman" w:hAnsi="Times New Roman"/>
          <w:szCs w:val="24"/>
        </w:rPr>
        <w:t>+1+</w:t>
      </w:r>
      <w:proofErr w:type="spellStart"/>
      <w:r w:rsidRPr="00740293">
        <w:rPr>
          <w:rFonts w:ascii="Times New Roman" w:hAnsi="Times New Roman"/>
          <w:szCs w:val="24"/>
        </w:rPr>
        <w:t>Pk</w:t>
      </w:r>
      <w:proofErr w:type="spellEnd"/>
      <w:r w:rsidRPr="00740293">
        <w:rPr>
          <w:rFonts w:ascii="Times New Roman" w:hAnsi="Times New Roman"/>
          <w:szCs w:val="24"/>
        </w:rPr>
        <w:t>, a iznimno i više za pojedine građevine ili dijelove građevine u kojima proizvodno-tehnološki proces to zahtijeva</w:t>
      </w:r>
    </w:p>
    <w:p w:rsidR="00FE3F57" w:rsidRPr="00740293" w:rsidRDefault="00FE3F57" w:rsidP="00FE3F57">
      <w:pPr>
        <w:pStyle w:val="BodyText211"/>
        <w:numPr>
          <w:ilvl w:val="12"/>
          <w:numId w:val="0"/>
        </w:numPr>
        <w:ind w:left="360" w:hanging="360"/>
        <w:rPr>
          <w:rFonts w:ascii="Times New Roman" w:hAnsi="Times New Roman"/>
          <w:szCs w:val="24"/>
        </w:rPr>
      </w:pPr>
      <w:r w:rsidRPr="00740293">
        <w:rPr>
          <w:rFonts w:ascii="Times New Roman" w:hAnsi="Times New Roman"/>
          <w:szCs w:val="24"/>
        </w:rPr>
        <w:t>-</w:t>
      </w:r>
      <w:r w:rsidRPr="00740293">
        <w:rPr>
          <w:rFonts w:ascii="Times New Roman" w:hAnsi="Times New Roman"/>
          <w:szCs w:val="24"/>
        </w:rPr>
        <w:tab/>
        <w:t>visina V građevine ako se grade unutar obuhvata UPU Ludbreg može iznositi 12,0 m, odnosno E=Po/Su+</w:t>
      </w:r>
      <w:proofErr w:type="spellStart"/>
      <w:r w:rsidRPr="00740293">
        <w:rPr>
          <w:rFonts w:ascii="Times New Roman" w:hAnsi="Times New Roman"/>
          <w:szCs w:val="24"/>
        </w:rPr>
        <w:t>Pr</w:t>
      </w:r>
      <w:proofErr w:type="spellEnd"/>
      <w:r w:rsidRPr="00740293">
        <w:rPr>
          <w:rFonts w:ascii="Times New Roman" w:hAnsi="Times New Roman"/>
          <w:szCs w:val="24"/>
        </w:rPr>
        <w:t>+2+</w:t>
      </w:r>
      <w:proofErr w:type="spellStart"/>
      <w:r w:rsidRPr="00740293">
        <w:rPr>
          <w:rFonts w:ascii="Times New Roman" w:hAnsi="Times New Roman"/>
          <w:szCs w:val="24"/>
        </w:rPr>
        <w:t>Pk</w:t>
      </w:r>
      <w:proofErr w:type="spellEnd"/>
      <w:r w:rsidRPr="00740293">
        <w:rPr>
          <w:rFonts w:ascii="Times New Roman" w:hAnsi="Times New Roman"/>
          <w:szCs w:val="24"/>
        </w:rPr>
        <w:t>, a iznimno i više za pojedine građevine ili dijelove građevine u kojima proizvodno-tehnološki proces to zahtijeva.</w:t>
      </w:r>
    </w:p>
    <w:p w:rsidR="00FE3F57" w:rsidRPr="00740293" w:rsidRDefault="00FE3F57" w:rsidP="00FE3F57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lastRenderedPageBreak/>
        <w:t>-</w:t>
      </w:r>
      <w:r w:rsidRPr="00740293">
        <w:rPr>
          <w:rFonts w:ascii="Times New Roman" w:hAnsi="Times New Roman"/>
          <w:sz w:val="24"/>
          <w:szCs w:val="24"/>
        </w:rPr>
        <w:tab/>
        <w:t>uz osnovnu građevinu na istoj građevnoj čestici mogu se graditi pomoćne građevine i prateće građevine (manje poslovne građevine) u funkciji osnovne građevine</w:t>
      </w:r>
    </w:p>
    <w:p w:rsidR="00FE3F57" w:rsidRPr="00740293" w:rsidRDefault="00FE3F57" w:rsidP="00FE3F57">
      <w:pPr>
        <w:ind w:left="360" w:hanging="357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-   prateće i pomoćne građevine budu izgrađene na samostojeći način u odnosu na  građevine na susjednim građevnim česticama, a na mješoviti (samostojeći, </w:t>
      </w:r>
      <w:proofErr w:type="spellStart"/>
      <w:r w:rsidRPr="00740293">
        <w:rPr>
          <w:rFonts w:ascii="Times New Roman" w:hAnsi="Times New Roman"/>
          <w:sz w:val="24"/>
          <w:szCs w:val="24"/>
        </w:rPr>
        <w:t>poluugrađeni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) način u odnosu na građevine na istoj građevnoj čestici (poslovni kompleks); visina ovih građevina mora biti usklađena s osnovnom građevinom s kojom čine funkcionalnu cjelinu </w:t>
      </w:r>
      <w:proofErr w:type="spellStart"/>
      <w:r w:rsidRPr="00740293">
        <w:rPr>
          <w:rFonts w:ascii="Times New Roman" w:hAnsi="Times New Roman"/>
          <w:sz w:val="24"/>
          <w:szCs w:val="24"/>
        </w:rPr>
        <w:t>tj</w:t>
      </w:r>
      <w:proofErr w:type="spellEnd"/>
      <w:r w:rsidRPr="00740293">
        <w:rPr>
          <w:rFonts w:ascii="Times New Roman" w:hAnsi="Times New Roman"/>
          <w:sz w:val="24"/>
          <w:szCs w:val="24"/>
        </w:rPr>
        <w:t>. ne smije ju nadvisiti</w:t>
      </w:r>
    </w:p>
    <w:p w:rsidR="00FE3F57" w:rsidRPr="00740293" w:rsidRDefault="00FE3F57" w:rsidP="00FE3F57">
      <w:pPr>
        <w:ind w:left="360" w:hanging="357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-   </w:t>
      </w:r>
      <w:r w:rsidRPr="00740293">
        <w:rPr>
          <w:rFonts w:ascii="Times New Roman" w:hAnsi="Times New Roman"/>
          <w:sz w:val="24"/>
          <w:szCs w:val="24"/>
        </w:rPr>
        <w:tab/>
        <w:t>najmanja udaljenost građevina od susjednih čestica mora biti veća ili jednaka njezinoj visini ali ne manja od 5,0 m,</w:t>
      </w:r>
    </w:p>
    <w:p w:rsidR="00FE3F57" w:rsidRPr="00740293" w:rsidRDefault="00FE3F57" w:rsidP="00FE3F57">
      <w:pPr>
        <w:widowControl w:val="0"/>
        <w:numPr>
          <w:ilvl w:val="0"/>
          <w:numId w:val="3"/>
        </w:num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najmanje 20 % površine građevne čestice mora biti </w:t>
      </w:r>
      <w:r w:rsidRPr="00740293">
        <w:rPr>
          <w:rFonts w:ascii="Times New Roman" w:hAnsi="Times New Roman"/>
          <w:bCs/>
          <w:sz w:val="24"/>
          <w:szCs w:val="24"/>
        </w:rPr>
        <w:t>u prirodnom terenu (</w:t>
      </w:r>
      <w:r w:rsidRPr="00740293">
        <w:rPr>
          <w:rFonts w:ascii="Times New Roman" w:hAnsi="Times New Roman"/>
          <w:sz w:val="24"/>
          <w:szCs w:val="24"/>
        </w:rPr>
        <w:t>ozelenjeno), iznimno može biti i manje, ali ne manje od 10% u izgrađenim dijelovima građevinskog područja.</w:t>
      </w:r>
    </w:p>
    <w:p w:rsidR="00FE3F57" w:rsidRPr="00740293" w:rsidRDefault="00FE3F57" w:rsidP="00FE3F57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-</w:t>
      </w:r>
      <w:r w:rsidRPr="00740293">
        <w:rPr>
          <w:rFonts w:ascii="Times New Roman" w:hAnsi="Times New Roman"/>
          <w:sz w:val="24"/>
          <w:szCs w:val="24"/>
        </w:rPr>
        <w:tab/>
        <w:t>ograda postavljena na regulacijskom pravcu bude s parapetom od najviše 0,75 m visine, a preostalim dijelom providna do ukupne visine od najviše 2,5 m.</w:t>
      </w:r>
    </w:p>
    <w:p w:rsidR="00FE3F57" w:rsidRPr="00740293" w:rsidRDefault="00FE3F57" w:rsidP="00FE3F57">
      <w:pPr>
        <w:widowControl w:val="0"/>
        <w:numPr>
          <w:ilvl w:val="0"/>
          <w:numId w:val="3"/>
        </w:num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građevna čestica mora imati osiguran pristup na javnu prometnu površinu najmanje širine kolnika od 5,5 m,</w:t>
      </w:r>
    </w:p>
    <w:p w:rsidR="00FE3F57" w:rsidRPr="00740293" w:rsidRDefault="00FE3F57" w:rsidP="00FE3F57">
      <w:pPr>
        <w:widowControl w:val="0"/>
        <w:numPr>
          <w:ilvl w:val="0"/>
          <w:numId w:val="3"/>
        </w:num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prostor za potrebna parkirališna mjesta osigurava se na parceli sukladno odredbama članka 132,</w:t>
      </w:r>
    </w:p>
    <w:p w:rsidR="00FE3F57" w:rsidRPr="00740293" w:rsidRDefault="00FE3F57" w:rsidP="00FE3F57">
      <w:pPr>
        <w:ind w:left="360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a posebno se određuje za </w:t>
      </w:r>
      <w:r w:rsidRPr="00740293">
        <w:rPr>
          <w:rFonts w:ascii="Times New Roman" w:hAnsi="Times New Roman"/>
          <w:b/>
          <w:sz w:val="24"/>
          <w:szCs w:val="24"/>
        </w:rPr>
        <w:t xml:space="preserve">potencijalno opasne </w:t>
      </w:r>
      <w:r w:rsidRPr="00740293">
        <w:rPr>
          <w:rFonts w:ascii="Times New Roman" w:hAnsi="Times New Roman"/>
          <w:sz w:val="24"/>
          <w:szCs w:val="24"/>
        </w:rPr>
        <w:t>djelatnosti da:</w:t>
      </w:r>
    </w:p>
    <w:p w:rsidR="00FE3F57" w:rsidRPr="00740293" w:rsidRDefault="00FE3F57" w:rsidP="00FE3F57">
      <w:pPr>
        <w:widowControl w:val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-</w:t>
      </w:r>
      <w:r w:rsidRPr="00740293">
        <w:rPr>
          <w:rFonts w:ascii="Times New Roman" w:hAnsi="Times New Roman"/>
          <w:sz w:val="24"/>
          <w:szCs w:val="24"/>
        </w:rPr>
        <w:tab/>
        <w:t>se prema susjednoj građevinskoj čestici stambene i javne namjene uredi zeleni pojas (tampon visokog zelenila) u širini minimalno 5,0 m,</w:t>
      </w:r>
    </w:p>
    <w:p w:rsidR="00FE3F57" w:rsidRPr="00740293" w:rsidRDefault="00FE3F57" w:rsidP="00FE3F57">
      <w:pPr>
        <w:widowControl w:val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- </w:t>
      </w:r>
      <w:r w:rsidRPr="00740293">
        <w:rPr>
          <w:rFonts w:ascii="Times New Roman" w:hAnsi="Times New Roman"/>
          <w:sz w:val="24"/>
          <w:szCs w:val="24"/>
        </w:rPr>
        <w:tab/>
        <w:t xml:space="preserve">udaljenost građevine (odnosi se i na prateće građevine kao i vanjske prostore za rad ako služe za obavljanje </w:t>
      </w:r>
      <w:proofErr w:type="spellStart"/>
      <w:r w:rsidRPr="00740293">
        <w:rPr>
          <w:rFonts w:ascii="Times New Roman" w:hAnsi="Times New Roman"/>
          <w:sz w:val="24"/>
          <w:szCs w:val="24"/>
        </w:rPr>
        <w:t>potencionalno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 opasne djelatnosti) od građevina na susjednim građevnim česticama, osim proizvodnih i poslovnih građevina u kojima se obavljaju potencijalno opasne djelatnosti, mora biti </w:t>
      </w:r>
      <w:proofErr w:type="spellStart"/>
      <w:r w:rsidRPr="00740293">
        <w:rPr>
          <w:rFonts w:ascii="Times New Roman" w:hAnsi="Times New Roman"/>
          <w:sz w:val="24"/>
          <w:szCs w:val="24"/>
        </w:rPr>
        <w:t>namjamanje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 20,0 m.“</w:t>
      </w:r>
    </w:p>
    <w:p w:rsidR="00FE3F57" w:rsidRPr="00740293" w:rsidRDefault="00FE3F57" w:rsidP="00FE3F57">
      <w:pPr>
        <w:jc w:val="both"/>
        <w:rPr>
          <w:rFonts w:ascii="Times New Roman" w:hAnsi="Times New Roman"/>
        </w:rPr>
      </w:pPr>
    </w:p>
    <w:p w:rsidR="004E2085" w:rsidRPr="00740293" w:rsidRDefault="004E2085" w:rsidP="004E2085">
      <w:pPr>
        <w:jc w:val="center"/>
        <w:rPr>
          <w:rFonts w:ascii="Times New Roman" w:hAnsi="Times New Roman"/>
        </w:rPr>
      </w:pPr>
      <w:r w:rsidRPr="00740293">
        <w:rPr>
          <w:rFonts w:ascii="Times New Roman" w:hAnsi="Times New Roman"/>
          <w:b/>
          <w:bCs/>
          <w:sz w:val="24"/>
          <w:szCs w:val="24"/>
        </w:rPr>
        <w:t>Članak 8.</w:t>
      </w:r>
    </w:p>
    <w:p w:rsidR="00FE3F57" w:rsidRPr="00740293" w:rsidRDefault="00FE3F57" w:rsidP="00FE3F57">
      <w:pPr>
        <w:jc w:val="both"/>
        <w:rPr>
          <w:rFonts w:ascii="Times New Roman" w:hAnsi="Times New Roman"/>
        </w:rPr>
      </w:pPr>
      <w:r w:rsidRPr="00740293">
        <w:rPr>
          <w:rFonts w:ascii="Times New Roman" w:hAnsi="Times New Roman"/>
        </w:rPr>
        <w:t xml:space="preserve">U </w:t>
      </w:r>
      <w:proofErr w:type="spellStart"/>
      <w:r w:rsidRPr="00740293">
        <w:rPr>
          <w:rFonts w:ascii="Times New Roman" w:hAnsi="Times New Roman"/>
        </w:rPr>
        <w:t>čl</w:t>
      </w:r>
      <w:proofErr w:type="spellEnd"/>
      <w:r w:rsidRPr="00740293">
        <w:rPr>
          <w:rFonts w:ascii="Times New Roman" w:hAnsi="Times New Roman"/>
        </w:rPr>
        <w:t>. 59. iza drugog stavka dodaje se novi stavak koji glasi:</w:t>
      </w:r>
    </w:p>
    <w:p w:rsidR="00FE3F57" w:rsidRPr="00740293" w:rsidRDefault="00FE3F57" w:rsidP="00FE3F57">
      <w:pPr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</w:rPr>
        <w:t>„</w:t>
      </w:r>
      <w:r w:rsidRPr="00740293">
        <w:rPr>
          <w:rFonts w:ascii="Times New Roman" w:hAnsi="Times New Roman"/>
          <w:sz w:val="24"/>
          <w:szCs w:val="24"/>
        </w:rPr>
        <w:t>Iznimno kod gradnje građevina poslovne - trgovačke namjene najmanje 10% površine građevne čestice mora biti u prirodnom terenu (ozelenjeno).“</w:t>
      </w:r>
    </w:p>
    <w:p w:rsidR="00FE3F57" w:rsidRPr="00740293" w:rsidRDefault="00FE3F57" w:rsidP="00FE3F57">
      <w:pPr>
        <w:rPr>
          <w:rFonts w:ascii="Times New Roman" w:hAnsi="Times New Roman"/>
          <w:sz w:val="24"/>
          <w:szCs w:val="24"/>
        </w:rPr>
      </w:pPr>
    </w:p>
    <w:p w:rsidR="004E2085" w:rsidRPr="00740293" w:rsidRDefault="004E2085" w:rsidP="004E2085">
      <w:pPr>
        <w:jc w:val="center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b/>
          <w:bCs/>
          <w:sz w:val="24"/>
          <w:szCs w:val="24"/>
        </w:rPr>
        <w:t>Članak 9.</w:t>
      </w:r>
    </w:p>
    <w:p w:rsidR="00FE3F57" w:rsidRPr="00740293" w:rsidRDefault="00FE3F57" w:rsidP="00FE3F57">
      <w:pPr>
        <w:jc w:val="both"/>
        <w:rPr>
          <w:rFonts w:ascii="Times New Roman" w:hAnsi="Times New Roman"/>
        </w:rPr>
      </w:pPr>
      <w:r w:rsidRPr="00740293">
        <w:rPr>
          <w:rFonts w:ascii="Times New Roman" w:hAnsi="Times New Roman"/>
        </w:rPr>
        <w:t xml:space="preserve">U </w:t>
      </w:r>
      <w:proofErr w:type="spellStart"/>
      <w:r w:rsidRPr="00740293">
        <w:rPr>
          <w:rFonts w:ascii="Times New Roman" w:hAnsi="Times New Roman"/>
        </w:rPr>
        <w:t>čl</w:t>
      </w:r>
      <w:proofErr w:type="spellEnd"/>
      <w:r w:rsidRPr="00740293">
        <w:rPr>
          <w:rFonts w:ascii="Times New Roman" w:hAnsi="Times New Roman"/>
        </w:rPr>
        <w:t>. 60. prvi stavak mijenja se i glasi:</w:t>
      </w:r>
    </w:p>
    <w:p w:rsidR="00FE3F57" w:rsidRPr="00740293" w:rsidRDefault="00FE3F57" w:rsidP="00FE3F57">
      <w:pPr>
        <w:pStyle w:val="BodyText22"/>
        <w:rPr>
          <w:rFonts w:ascii="Times New Roman" w:hAnsi="Times New Roman"/>
          <w:szCs w:val="24"/>
          <w:lang w:val="hr-HR"/>
        </w:rPr>
      </w:pPr>
      <w:r w:rsidRPr="00740293">
        <w:rPr>
          <w:rFonts w:ascii="Times New Roman" w:hAnsi="Times New Roman"/>
          <w:szCs w:val="24"/>
          <w:lang w:val="hr-HR"/>
        </w:rPr>
        <w:t xml:space="preserve">„Posebno se propisuje za izgradnju poslovnih </w:t>
      </w:r>
      <w:r w:rsidRPr="00740293">
        <w:rPr>
          <w:rFonts w:ascii="Times New Roman" w:hAnsi="Times New Roman"/>
          <w:b/>
          <w:szCs w:val="24"/>
          <w:lang w:val="hr-HR"/>
        </w:rPr>
        <w:t>građevina</w:t>
      </w:r>
      <w:r w:rsidRPr="00740293">
        <w:rPr>
          <w:rFonts w:ascii="Times New Roman" w:hAnsi="Times New Roman"/>
          <w:szCs w:val="24"/>
          <w:lang w:val="hr-HR"/>
        </w:rPr>
        <w:t xml:space="preserve"> </w:t>
      </w:r>
      <w:r w:rsidRPr="00740293">
        <w:rPr>
          <w:rFonts w:ascii="Times New Roman" w:hAnsi="Times New Roman"/>
          <w:b/>
          <w:szCs w:val="24"/>
          <w:lang w:val="hr-HR"/>
        </w:rPr>
        <w:t>ugostiteljsko-turističke namjene</w:t>
      </w:r>
      <w:r w:rsidRPr="00740293">
        <w:rPr>
          <w:rFonts w:ascii="Times New Roman" w:hAnsi="Times New Roman"/>
          <w:szCs w:val="24"/>
          <w:lang w:val="hr-HR"/>
        </w:rPr>
        <w:t xml:space="preserve"> (hotel, motel, pansion, </w:t>
      </w:r>
      <w:proofErr w:type="spellStart"/>
      <w:r w:rsidRPr="00740293">
        <w:rPr>
          <w:rFonts w:ascii="Times New Roman" w:hAnsi="Times New Roman"/>
          <w:szCs w:val="24"/>
          <w:lang w:val="hr-HR"/>
        </w:rPr>
        <w:t>guest</w:t>
      </w:r>
      <w:proofErr w:type="spellEnd"/>
      <w:r w:rsidRPr="00740293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740293">
        <w:rPr>
          <w:rFonts w:ascii="Times New Roman" w:hAnsi="Times New Roman"/>
          <w:szCs w:val="24"/>
          <w:lang w:val="hr-HR"/>
        </w:rPr>
        <w:t>house</w:t>
      </w:r>
      <w:proofErr w:type="spellEnd"/>
      <w:r w:rsidRPr="00740293">
        <w:rPr>
          <w:rFonts w:ascii="Times New Roman" w:hAnsi="Times New Roman"/>
          <w:szCs w:val="24"/>
          <w:lang w:val="hr-HR"/>
        </w:rPr>
        <w:t xml:space="preserve"> i </w:t>
      </w:r>
      <w:proofErr w:type="spellStart"/>
      <w:r w:rsidRPr="00740293">
        <w:rPr>
          <w:rFonts w:ascii="Times New Roman" w:hAnsi="Times New Roman"/>
          <w:szCs w:val="24"/>
          <w:lang w:val="hr-HR"/>
        </w:rPr>
        <w:t>sl</w:t>
      </w:r>
      <w:proofErr w:type="spellEnd"/>
      <w:r w:rsidRPr="00740293">
        <w:rPr>
          <w:rFonts w:ascii="Times New Roman" w:hAnsi="Times New Roman"/>
          <w:szCs w:val="24"/>
          <w:lang w:val="hr-HR"/>
        </w:rPr>
        <w:t>. građevine smještajnog tipa u kojima će se gostima pružati usluge smještaja i prehrane i druge usluge uobičajene u ugostiteljstvu; vrste, kategorije i standardi ovih građevina utvrđeni su posebnim propisima) koje se grade unutar građevinskih područja naselja mješovite namjene</w:t>
      </w:r>
      <w:r w:rsidRPr="00740293">
        <w:rPr>
          <w:rFonts w:ascii="Times New Roman" w:hAnsi="Times New Roman"/>
          <w:snapToGrid w:val="0"/>
          <w:szCs w:val="24"/>
          <w:lang w:val="hr-HR" w:eastAsia="en-US"/>
        </w:rPr>
        <w:t xml:space="preserve"> na zasebnoj građevnoj čestici:</w:t>
      </w:r>
    </w:p>
    <w:p w:rsidR="00FE3F57" w:rsidRPr="00740293" w:rsidRDefault="00FE3F57" w:rsidP="00FE3F57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Cs w:val="24"/>
        </w:rPr>
        <w:t xml:space="preserve">- </w:t>
      </w:r>
      <w:r w:rsidRPr="00740293">
        <w:rPr>
          <w:rFonts w:ascii="Times New Roman" w:hAnsi="Times New Roman"/>
          <w:szCs w:val="24"/>
        </w:rPr>
        <w:tab/>
      </w:r>
      <w:r w:rsidRPr="00740293">
        <w:rPr>
          <w:rFonts w:ascii="Times New Roman" w:hAnsi="Times New Roman"/>
          <w:sz w:val="24"/>
          <w:szCs w:val="24"/>
        </w:rPr>
        <w:t>uz osnovnu građevinu mogu se na istoj građevnoj čestici graditi pomoćne građevine u  funkciji osnovne građevine te građevine pratećih sadržaja u funkciji osnovne namjene,</w:t>
      </w:r>
    </w:p>
    <w:p w:rsidR="00FE3F57" w:rsidRPr="00740293" w:rsidRDefault="00FE3F57" w:rsidP="00FE3F57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- </w:t>
      </w:r>
      <w:r w:rsidRPr="00740293">
        <w:rPr>
          <w:rFonts w:ascii="Times New Roman" w:hAnsi="Times New Roman"/>
          <w:sz w:val="24"/>
          <w:szCs w:val="24"/>
        </w:rPr>
        <w:tab/>
        <w:t xml:space="preserve">pratećim sadržajima smatraju se manji športsko- rekreacijski sadržaji kao određeno </w:t>
      </w:r>
      <w:proofErr w:type="spellStart"/>
      <w:r w:rsidRPr="00740293">
        <w:rPr>
          <w:rFonts w:ascii="Times New Roman" w:hAnsi="Times New Roman"/>
          <w:sz w:val="24"/>
          <w:szCs w:val="24"/>
        </w:rPr>
        <w:t>čl</w:t>
      </w:r>
      <w:proofErr w:type="spellEnd"/>
      <w:r w:rsidRPr="00740293">
        <w:rPr>
          <w:rFonts w:ascii="Times New Roman" w:hAnsi="Times New Roman"/>
          <w:sz w:val="24"/>
          <w:szCs w:val="24"/>
        </w:rPr>
        <w:t>. 69 (teretana/fitnes/</w:t>
      </w:r>
      <w:proofErr w:type="spellStart"/>
      <w:r w:rsidRPr="00740293">
        <w:rPr>
          <w:rFonts w:ascii="Times New Roman" w:hAnsi="Times New Roman"/>
          <w:sz w:val="24"/>
          <w:szCs w:val="24"/>
        </w:rPr>
        <w:t>gym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, kuglanje, boćanje, bazen, tenis i </w:t>
      </w:r>
      <w:proofErr w:type="spellStart"/>
      <w:r w:rsidRPr="00740293">
        <w:rPr>
          <w:rFonts w:ascii="Times New Roman" w:hAnsi="Times New Roman"/>
          <w:sz w:val="24"/>
          <w:szCs w:val="24"/>
        </w:rPr>
        <w:t>sl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.; te uslužni i slični sadržaji kompatibilni osnovnoj namjeni (uslužni saloni- frizerski, kozmetički, saune, masaže i </w:t>
      </w:r>
      <w:proofErr w:type="spellStart"/>
      <w:r w:rsidRPr="00740293">
        <w:rPr>
          <w:rFonts w:ascii="Times New Roman" w:hAnsi="Times New Roman"/>
          <w:sz w:val="24"/>
          <w:szCs w:val="24"/>
        </w:rPr>
        <w:t>sl</w:t>
      </w:r>
      <w:proofErr w:type="spellEnd"/>
      <w:r w:rsidRPr="00740293">
        <w:rPr>
          <w:rFonts w:ascii="Times New Roman" w:hAnsi="Times New Roman"/>
          <w:sz w:val="24"/>
          <w:szCs w:val="24"/>
        </w:rPr>
        <w:t>), koji su svojom namjenom spojivi sa osnovnom djelatnošću i ne ometaju funkcioniranje susjednih građevina); najveća etažna visina ovih građevina je prizemna  uz mogućnost izgradnje podruma/suterena i potkrovlja; (E=Po/Su+</w:t>
      </w:r>
      <w:proofErr w:type="spellStart"/>
      <w:r w:rsidRPr="00740293">
        <w:rPr>
          <w:rFonts w:ascii="Times New Roman" w:hAnsi="Times New Roman"/>
          <w:sz w:val="24"/>
          <w:szCs w:val="24"/>
        </w:rPr>
        <w:t>Pr</w:t>
      </w:r>
      <w:proofErr w:type="spellEnd"/>
      <w:r w:rsidRPr="00740293">
        <w:rPr>
          <w:rFonts w:ascii="Times New Roman" w:hAnsi="Times New Roman"/>
          <w:sz w:val="24"/>
          <w:szCs w:val="24"/>
        </w:rPr>
        <w:t>+</w:t>
      </w:r>
      <w:proofErr w:type="spellStart"/>
      <w:r w:rsidRPr="00740293">
        <w:rPr>
          <w:rFonts w:ascii="Times New Roman" w:hAnsi="Times New Roman"/>
          <w:sz w:val="24"/>
          <w:szCs w:val="24"/>
        </w:rPr>
        <w:t>Pk</w:t>
      </w:r>
      <w:proofErr w:type="spellEnd"/>
      <w:r w:rsidRPr="00740293">
        <w:rPr>
          <w:rFonts w:ascii="Times New Roman" w:hAnsi="Times New Roman"/>
          <w:sz w:val="24"/>
          <w:szCs w:val="24"/>
        </w:rPr>
        <w:t>), visine V= 6,0 m,</w:t>
      </w:r>
    </w:p>
    <w:p w:rsidR="00FE3F57" w:rsidRPr="00740293" w:rsidRDefault="00FE3F57" w:rsidP="00FE3F57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- </w:t>
      </w:r>
      <w:r w:rsidRPr="00740293">
        <w:rPr>
          <w:rFonts w:ascii="Times New Roman" w:hAnsi="Times New Roman"/>
          <w:sz w:val="24"/>
          <w:szCs w:val="24"/>
        </w:rPr>
        <w:tab/>
        <w:t>prateći sadržaji zatvorenog tipa mogu biti do 30% GBP,</w:t>
      </w:r>
    </w:p>
    <w:p w:rsidR="00FE3F57" w:rsidRPr="00740293" w:rsidRDefault="00FE3F57" w:rsidP="00FE3F57">
      <w:pPr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-</w:t>
      </w:r>
      <w:r w:rsidRPr="00740293">
        <w:rPr>
          <w:rFonts w:ascii="Times New Roman" w:hAnsi="Times New Roman"/>
          <w:sz w:val="24"/>
          <w:szCs w:val="24"/>
        </w:rPr>
        <w:tab/>
        <w:t xml:space="preserve">u pogledu ostalih uvjeta budu primijenjeni uvjeti smještaja i izgradnje koji su propisani za osnovne građevine (stambene i poslovne) koje se grade unutar građevinskog područja naselja mješovite namjene i to za hotele i motele kao za poslovne građevine, a za pansione, </w:t>
      </w:r>
      <w:proofErr w:type="spellStart"/>
      <w:r w:rsidRPr="00740293">
        <w:rPr>
          <w:rFonts w:ascii="Times New Roman" w:hAnsi="Times New Roman"/>
          <w:sz w:val="24"/>
          <w:szCs w:val="24"/>
        </w:rPr>
        <w:t>guest</w:t>
      </w:r>
      <w:proofErr w:type="spellEnd"/>
      <w:r w:rsidRPr="00740293">
        <w:rPr>
          <w:rFonts w:ascii="Times New Roman" w:hAnsi="Times New Roman"/>
          <w:sz w:val="24"/>
          <w:szCs w:val="24"/>
        </w:rPr>
        <w:t>-</w:t>
      </w:r>
      <w:proofErr w:type="spellStart"/>
      <w:r w:rsidRPr="00740293">
        <w:rPr>
          <w:rFonts w:ascii="Times New Roman" w:hAnsi="Times New Roman"/>
          <w:sz w:val="24"/>
          <w:szCs w:val="24"/>
        </w:rPr>
        <w:t>house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 odnosno manje pojedinačne ugostiteljsko-turističke građevine kao za stambene (individualne) građevine.“</w:t>
      </w:r>
    </w:p>
    <w:p w:rsidR="00FE3F57" w:rsidRPr="00740293" w:rsidRDefault="00FE3F57" w:rsidP="00FE3F57">
      <w:pPr>
        <w:ind w:left="284" w:right="-1" w:hanging="284"/>
        <w:jc w:val="both"/>
        <w:rPr>
          <w:rFonts w:ascii="Times New Roman" w:hAnsi="Times New Roman"/>
        </w:rPr>
      </w:pPr>
    </w:p>
    <w:p w:rsidR="004E2085" w:rsidRPr="00740293" w:rsidRDefault="004E2085" w:rsidP="004E2085">
      <w:pPr>
        <w:ind w:left="284" w:right="-1" w:hanging="284"/>
        <w:jc w:val="center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b/>
          <w:bCs/>
          <w:sz w:val="24"/>
          <w:szCs w:val="24"/>
        </w:rPr>
        <w:t>Članak 10.</w:t>
      </w:r>
    </w:p>
    <w:p w:rsidR="00FE3F57" w:rsidRPr="00740293" w:rsidRDefault="00FE3F57" w:rsidP="00FE3F57">
      <w:pPr>
        <w:jc w:val="both"/>
        <w:rPr>
          <w:rFonts w:ascii="Times New Roman" w:hAnsi="Times New Roman"/>
        </w:rPr>
      </w:pPr>
      <w:r w:rsidRPr="00740293">
        <w:rPr>
          <w:rFonts w:ascii="Times New Roman" w:hAnsi="Times New Roman"/>
        </w:rPr>
        <w:t xml:space="preserve">U </w:t>
      </w:r>
      <w:proofErr w:type="spellStart"/>
      <w:r w:rsidRPr="00740293">
        <w:rPr>
          <w:rFonts w:ascii="Times New Roman" w:hAnsi="Times New Roman"/>
        </w:rPr>
        <w:t>čl</w:t>
      </w:r>
      <w:proofErr w:type="spellEnd"/>
      <w:r w:rsidRPr="00740293">
        <w:rPr>
          <w:rFonts w:ascii="Times New Roman" w:hAnsi="Times New Roman"/>
        </w:rPr>
        <w:t>. 62. prvi stavak mijenja se i glasi:</w:t>
      </w:r>
    </w:p>
    <w:p w:rsidR="00FE3F57" w:rsidRPr="00740293" w:rsidRDefault="00FE3F57" w:rsidP="00FE3F57">
      <w:pPr>
        <w:pStyle w:val="BodyText23"/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snapToGrid w:val="0"/>
          <w:szCs w:val="24"/>
          <w:lang w:eastAsia="en-US"/>
        </w:rPr>
      </w:pPr>
      <w:r w:rsidRPr="00740293">
        <w:rPr>
          <w:rFonts w:ascii="Times New Roman" w:hAnsi="Times New Roman"/>
          <w:szCs w:val="24"/>
        </w:rPr>
        <w:t>„</w:t>
      </w:r>
      <w:r w:rsidRPr="00740293">
        <w:rPr>
          <w:rFonts w:ascii="Times New Roman" w:hAnsi="Times New Roman"/>
          <w:snapToGrid w:val="0"/>
          <w:szCs w:val="24"/>
          <w:lang w:eastAsia="en-US"/>
        </w:rPr>
        <w:t xml:space="preserve">Izgradnja </w:t>
      </w:r>
      <w:r w:rsidRPr="00740293">
        <w:rPr>
          <w:rFonts w:ascii="Times New Roman" w:hAnsi="Times New Roman"/>
          <w:b/>
          <w:snapToGrid w:val="0"/>
          <w:szCs w:val="24"/>
          <w:lang w:eastAsia="en-US"/>
        </w:rPr>
        <w:t>proizvodno-poslovnih građevine</w:t>
      </w:r>
      <w:r w:rsidRPr="00740293">
        <w:rPr>
          <w:rFonts w:ascii="Times New Roman" w:hAnsi="Times New Roman"/>
          <w:snapToGrid w:val="0"/>
          <w:szCs w:val="24"/>
          <w:lang w:eastAsia="en-US"/>
        </w:rPr>
        <w:t xml:space="preserve"> </w:t>
      </w:r>
      <w:r w:rsidRPr="00740293">
        <w:rPr>
          <w:rFonts w:ascii="Times New Roman" w:hAnsi="Times New Roman"/>
          <w:szCs w:val="24"/>
        </w:rPr>
        <w:t xml:space="preserve">unutar građevinskog područja naselja mješovite </w:t>
      </w:r>
      <w:r w:rsidRPr="00740293">
        <w:rPr>
          <w:rFonts w:ascii="Times New Roman" w:hAnsi="Times New Roman"/>
          <w:szCs w:val="24"/>
        </w:rPr>
        <w:lastRenderedPageBreak/>
        <w:t>namjene</w:t>
      </w:r>
      <w:r w:rsidRPr="00740293">
        <w:rPr>
          <w:rFonts w:ascii="Times New Roman" w:hAnsi="Times New Roman"/>
          <w:snapToGrid w:val="0"/>
          <w:szCs w:val="24"/>
          <w:lang w:eastAsia="en-US"/>
        </w:rPr>
        <w:t xml:space="preserve"> na zasebnoj građevnoj čestici</w:t>
      </w:r>
      <w:r w:rsidRPr="00740293">
        <w:rPr>
          <w:rFonts w:ascii="Times New Roman" w:hAnsi="Times New Roman"/>
          <w:szCs w:val="24"/>
        </w:rPr>
        <w:t xml:space="preserve"> treba t</w:t>
      </w:r>
      <w:r w:rsidRPr="00740293">
        <w:rPr>
          <w:rFonts w:ascii="Times New Roman" w:hAnsi="Times New Roman"/>
          <w:snapToGrid w:val="0"/>
          <w:szCs w:val="24"/>
          <w:lang w:eastAsia="en-US"/>
        </w:rPr>
        <w:t>ako koncipiran da:</w:t>
      </w:r>
    </w:p>
    <w:p w:rsidR="00FE3F57" w:rsidRPr="00740293" w:rsidRDefault="00FE3F57" w:rsidP="00FE3F57">
      <w:pPr>
        <w:ind w:left="360" w:right="-1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-</w:t>
      </w:r>
      <w:r w:rsidRPr="00740293">
        <w:rPr>
          <w:rFonts w:ascii="Times New Roman" w:hAnsi="Times New Roman"/>
          <w:sz w:val="24"/>
          <w:szCs w:val="24"/>
        </w:rPr>
        <w:tab/>
        <w:t>površina građevne čestice iznosi maksimalno 5000 m</w:t>
      </w:r>
      <w:r w:rsidRPr="00740293">
        <w:rPr>
          <w:rFonts w:ascii="Times New Roman" w:hAnsi="Times New Roman"/>
          <w:sz w:val="24"/>
          <w:szCs w:val="24"/>
          <w:vertAlign w:val="superscript"/>
        </w:rPr>
        <w:t>2</w:t>
      </w:r>
      <w:r w:rsidRPr="00740293">
        <w:rPr>
          <w:rFonts w:ascii="Times New Roman" w:hAnsi="Times New Roman"/>
          <w:sz w:val="24"/>
          <w:szCs w:val="24"/>
        </w:rPr>
        <w:t>,</w:t>
      </w:r>
    </w:p>
    <w:p w:rsidR="00FE3F57" w:rsidRPr="00740293" w:rsidRDefault="00FE3F57" w:rsidP="00FE3F57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-   </w:t>
      </w:r>
      <w:r w:rsidRPr="00740293">
        <w:rPr>
          <w:rFonts w:ascii="Times New Roman" w:hAnsi="Times New Roman"/>
          <w:sz w:val="24"/>
          <w:szCs w:val="24"/>
        </w:rPr>
        <w:tab/>
        <w:t xml:space="preserve">najveći koeficijent izgrađenosti </w:t>
      </w:r>
      <w:proofErr w:type="spellStart"/>
      <w:r w:rsidRPr="00740293">
        <w:rPr>
          <w:rFonts w:ascii="Times New Roman" w:hAnsi="Times New Roman"/>
          <w:sz w:val="24"/>
          <w:szCs w:val="24"/>
        </w:rPr>
        <w:t>k</w:t>
      </w:r>
      <w:r w:rsidRPr="00740293">
        <w:rPr>
          <w:rFonts w:ascii="Times New Roman" w:hAnsi="Times New Roman"/>
          <w:sz w:val="24"/>
          <w:szCs w:val="24"/>
          <w:vertAlign w:val="subscript"/>
        </w:rPr>
        <w:t>ig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 za građevinske čestice iznosi </w:t>
      </w:r>
      <w:proofErr w:type="spellStart"/>
      <w:r w:rsidRPr="00740293">
        <w:rPr>
          <w:rFonts w:ascii="Times New Roman" w:hAnsi="Times New Roman"/>
          <w:sz w:val="24"/>
          <w:szCs w:val="24"/>
        </w:rPr>
        <w:t>k</w:t>
      </w:r>
      <w:r w:rsidRPr="00740293">
        <w:rPr>
          <w:rFonts w:ascii="Times New Roman" w:hAnsi="Times New Roman"/>
          <w:sz w:val="24"/>
          <w:szCs w:val="24"/>
          <w:vertAlign w:val="subscript"/>
        </w:rPr>
        <w:t>ig</w:t>
      </w:r>
      <w:proofErr w:type="spellEnd"/>
      <w:r w:rsidRPr="0074029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740293">
        <w:rPr>
          <w:rFonts w:ascii="Times New Roman" w:hAnsi="Times New Roman"/>
          <w:sz w:val="24"/>
          <w:szCs w:val="24"/>
        </w:rPr>
        <w:t>=0,6;</w:t>
      </w:r>
    </w:p>
    <w:p w:rsidR="00FE3F57" w:rsidRPr="00740293" w:rsidRDefault="00FE3F57" w:rsidP="00FE3F57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-</w:t>
      </w:r>
      <w:r w:rsidRPr="00740293">
        <w:rPr>
          <w:rFonts w:ascii="Times New Roman" w:hAnsi="Times New Roman"/>
          <w:sz w:val="24"/>
          <w:szCs w:val="24"/>
        </w:rPr>
        <w:tab/>
        <w:t>građevina bude izgrađena na samostojeći način,</w:t>
      </w:r>
    </w:p>
    <w:p w:rsidR="00FE3F57" w:rsidRPr="00740293" w:rsidRDefault="00FE3F57" w:rsidP="00FE3F57">
      <w:pPr>
        <w:pStyle w:val="BodyText211"/>
        <w:numPr>
          <w:ilvl w:val="12"/>
          <w:numId w:val="0"/>
        </w:numPr>
        <w:ind w:left="360" w:hanging="360"/>
        <w:rPr>
          <w:rFonts w:ascii="Times New Roman" w:hAnsi="Times New Roman"/>
          <w:szCs w:val="24"/>
        </w:rPr>
      </w:pPr>
      <w:r w:rsidRPr="00740293">
        <w:rPr>
          <w:rFonts w:ascii="Times New Roman" w:hAnsi="Times New Roman"/>
          <w:szCs w:val="24"/>
        </w:rPr>
        <w:t>-</w:t>
      </w:r>
      <w:r w:rsidRPr="00740293">
        <w:rPr>
          <w:rFonts w:ascii="Times New Roman" w:hAnsi="Times New Roman"/>
          <w:szCs w:val="24"/>
        </w:rPr>
        <w:tab/>
        <w:t xml:space="preserve">visina V građevina može iznositi 9,0 m, odnosno </w:t>
      </w:r>
      <w:proofErr w:type="spellStart"/>
      <w:r w:rsidRPr="00740293">
        <w:rPr>
          <w:rFonts w:ascii="Times New Roman" w:hAnsi="Times New Roman"/>
          <w:szCs w:val="24"/>
        </w:rPr>
        <w:t>odnosno</w:t>
      </w:r>
      <w:proofErr w:type="spellEnd"/>
      <w:r w:rsidRPr="00740293">
        <w:rPr>
          <w:rFonts w:ascii="Times New Roman" w:hAnsi="Times New Roman"/>
          <w:szCs w:val="24"/>
        </w:rPr>
        <w:t xml:space="preserve"> E= Po/Su+</w:t>
      </w:r>
      <w:proofErr w:type="spellStart"/>
      <w:r w:rsidRPr="00740293">
        <w:rPr>
          <w:rFonts w:ascii="Times New Roman" w:hAnsi="Times New Roman"/>
          <w:szCs w:val="24"/>
        </w:rPr>
        <w:t>Pr</w:t>
      </w:r>
      <w:proofErr w:type="spellEnd"/>
      <w:r w:rsidRPr="00740293">
        <w:rPr>
          <w:rFonts w:ascii="Times New Roman" w:hAnsi="Times New Roman"/>
          <w:szCs w:val="24"/>
        </w:rPr>
        <w:t>+1+</w:t>
      </w:r>
      <w:proofErr w:type="spellStart"/>
      <w:r w:rsidRPr="00740293">
        <w:rPr>
          <w:rFonts w:ascii="Times New Roman" w:hAnsi="Times New Roman"/>
          <w:szCs w:val="24"/>
        </w:rPr>
        <w:t>Pk</w:t>
      </w:r>
      <w:proofErr w:type="spellEnd"/>
      <w:r w:rsidRPr="00740293">
        <w:rPr>
          <w:rFonts w:ascii="Times New Roman" w:hAnsi="Times New Roman"/>
          <w:szCs w:val="24"/>
        </w:rPr>
        <w:t>, a iznimno i više za pojedine građevine ili dijelove građevine u kojima proizvodno-tehnološki proces to zahtijeva,</w:t>
      </w:r>
    </w:p>
    <w:p w:rsidR="00FE3F57" w:rsidRPr="00740293" w:rsidRDefault="00FE3F57" w:rsidP="00FE3F57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-</w:t>
      </w:r>
      <w:r w:rsidRPr="00740293">
        <w:rPr>
          <w:rFonts w:ascii="Times New Roman" w:hAnsi="Times New Roman"/>
          <w:sz w:val="24"/>
          <w:szCs w:val="24"/>
        </w:rPr>
        <w:tab/>
        <w:t>uz osnovnu proizvodno-poslovne građevinu na istoj građevnoj čestici mogu se graditi pomoćne građevine i prateće građevine (manje poslovne/poslovno-proizvodne građevine) u funkciji osnovne građevine,</w:t>
      </w:r>
    </w:p>
    <w:p w:rsidR="00FE3F57" w:rsidRPr="00740293" w:rsidRDefault="00FE3F57" w:rsidP="00FE3F57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-  </w:t>
      </w:r>
      <w:r w:rsidRPr="00740293">
        <w:rPr>
          <w:rFonts w:ascii="Times New Roman" w:hAnsi="Times New Roman"/>
          <w:sz w:val="24"/>
          <w:szCs w:val="24"/>
        </w:rPr>
        <w:tab/>
        <w:t xml:space="preserve">prateće i pomoćne građevine budu izgrađene na samostojeći način u odnosu na  građevine na susjednim građevnim česticama, a na mješoviti (samostojeći, </w:t>
      </w:r>
      <w:proofErr w:type="spellStart"/>
      <w:r w:rsidRPr="00740293">
        <w:rPr>
          <w:rFonts w:ascii="Times New Roman" w:hAnsi="Times New Roman"/>
          <w:sz w:val="24"/>
          <w:szCs w:val="24"/>
        </w:rPr>
        <w:t>poluugrađeni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) način u odnosu na građevine na istoj građevnoj čestici (proizvodni ili poslovni kompleks); visina ovih građevina mora biti usklađena s osnovnom građevinom s kojom čine funkcionalnu cjelinu </w:t>
      </w:r>
      <w:proofErr w:type="spellStart"/>
      <w:r w:rsidRPr="00740293">
        <w:rPr>
          <w:rFonts w:ascii="Times New Roman" w:hAnsi="Times New Roman"/>
          <w:sz w:val="24"/>
          <w:szCs w:val="24"/>
        </w:rPr>
        <w:t>tj</w:t>
      </w:r>
      <w:proofErr w:type="spellEnd"/>
      <w:r w:rsidRPr="00740293">
        <w:rPr>
          <w:rFonts w:ascii="Times New Roman" w:hAnsi="Times New Roman"/>
          <w:sz w:val="24"/>
          <w:szCs w:val="24"/>
        </w:rPr>
        <w:t>. ne smije je nadvisiti,</w:t>
      </w:r>
    </w:p>
    <w:p w:rsidR="00FE3F57" w:rsidRPr="00740293" w:rsidRDefault="00FE3F57" w:rsidP="00FE3F57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-  </w:t>
      </w:r>
      <w:r w:rsidRPr="00740293">
        <w:rPr>
          <w:rFonts w:ascii="Times New Roman" w:hAnsi="Times New Roman"/>
          <w:sz w:val="24"/>
          <w:szCs w:val="24"/>
        </w:rPr>
        <w:tab/>
        <w:t>najmanja udaljenost građevina od susjednih čestica mora biti veća ili jednaka njezinoj visini ali ne manja od 5,0 m,</w:t>
      </w:r>
    </w:p>
    <w:p w:rsidR="00FE3F57" w:rsidRPr="00740293" w:rsidRDefault="00FE3F57" w:rsidP="00FE3F57">
      <w:pPr>
        <w:widowControl w:val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- </w:t>
      </w:r>
      <w:r w:rsidRPr="00740293">
        <w:rPr>
          <w:rFonts w:ascii="Times New Roman" w:hAnsi="Times New Roman"/>
          <w:sz w:val="24"/>
          <w:szCs w:val="24"/>
        </w:rPr>
        <w:tab/>
        <w:t xml:space="preserve">udaljenost proizvodno-poslovne građevine (odnosi se i na prateće građevine kao i vanjske prostore za rad ako služe za obavljanje proizvodne odnosno </w:t>
      </w:r>
      <w:proofErr w:type="spellStart"/>
      <w:r w:rsidRPr="00740293">
        <w:rPr>
          <w:rFonts w:ascii="Times New Roman" w:hAnsi="Times New Roman"/>
          <w:sz w:val="24"/>
          <w:szCs w:val="24"/>
        </w:rPr>
        <w:t>potencionalno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 opasne djelatnosti) od građevina na susjednim građevnim česticama, osim proizvodnih i poslovnih građevina u kojima se obavljaju potencijalno opasne djelatnosti, mora biti </w:t>
      </w:r>
      <w:proofErr w:type="spellStart"/>
      <w:r w:rsidRPr="00740293">
        <w:rPr>
          <w:rFonts w:ascii="Times New Roman" w:hAnsi="Times New Roman"/>
          <w:sz w:val="24"/>
          <w:szCs w:val="24"/>
        </w:rPr>
        <w:t>namjamanje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 30,0 m,</w:t>
      </w:r>
    </w:p>
    <w:p w:rsidR="00FE3F57" w:rsidRPr="00740293" w:rsidRDefault="00FE3F57" w:rsidP="00FE3F57">
      <w:pPr>
        <w:widowControl w:val="0"/>
        <w:numPr>
          <w:ilvl w:val="0"/>
          <w:numId w:val="3"/>
        </w:num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najmanje 20% površine građevne čestice mora biti </w:t>
      </w:r>
      <w:r w:rsidRPr="00740293">
        <w:rPr>
          <w:rFonts w:ascii="Times New Roman" w:hAnsi="Times New Roman"/>
          <w:bCs/>
          <w:sz w:val="24"/>
          <w:szCs w:val="24"/>
        </w:rPr>
        <w:t>u prirodnom terenu (</w:t>
      </w:r>
      <w:r w:rsidRPr="00740293">
        <w:rPr>
          <w:rFonts w:ascii="Times New Roman" w:hAnsi="Times New Roman"/>
          <w:sz w:val="24"/>
          <w:szCs w:val="24"/>
        </w:rPr>
        <w:t>ozelenjeno)</w:t>
      </w:r>
      <w:r w:rsidRPr="00740293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FE3F57" w:rsidRPr="00740293" w:rsidRDefault="00FE3F57" w:rsidP="00FE3F57">
      <w:pPr>
        <w:widowControl w:val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-</w:t>
      </w:r>
      <w:r w:rsidRPr="00740293">
        <w:rPr>
          <w:rFonts w:ascii="Times New Roman" w:hAnsi="Times New Roman"/>
          <w:sz w:val="24"/>
          <w:szCs w:val="24"/>
        </w:rPr>
        <w:tab/>
        <w:t>se prema susjednoj građevinskoj čestici stambene i javne namjene uredi zeleni pojas (tampon visokog zelenila) u širini minimalno 5,0 m,</w:t>
      </w:r>
    </w:p>
    <w:p w:rsidR="00FE3F57" w:rsidRPr="00740293" w:rsidRDefault="00FE3F57" w:rsidP="00FE3F57">
      <w:pPr>
        <w:widowControl w:val="0"/>
        <w:numPr>
          <w:ilvl w:val="0"/>
          <w:numId w:val="3"/>
        </w:num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građevna čestica mora imati osiguran pristup na javnu prometnu površinu najmanje širine kolnika od 5,5 m,</w:t>
      </w:r>
    </w:p>
    <w:p w:rsidR="00FE3F57" w:rsidRPr="00740293" w:rsidRDefault="00FE3F57" w:rsidP="00FE3F57">
      <w:pPr>
        <w:widowControl w:val="0"/>
        <w:numPr>
          <w:ilvl w:val="0"/>
          <w:numId w:val="3"/>
        </w:num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prostor za potrebna parkirališna mjesta osigurava se na parceli sukladno odredbama članka 132,</w:t>
      </w:r>
    </w:p>
    <w:p w:rsidR="00FE3F57" w:rsidRPr="00740293" w:rsidRDefault="00FE3F57" w:rsidP="00FE3F57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-</w:t>
      </w:r>
      <w:r w:rsidRPr="00740293">
        <w:rPr>
          <w:rFonts w:ascii="Times New Roman" w:hAnsi="Times New Roman"/>
          <w:sz w:val="24"/>
          <w:szCs w:val="24"/>
        </w:rPr>
        <w:tab/>
        <w:t>ograda postavljena na regulacijskom pravcu bude s parapetom od najviše 0,75 m visine, a preostalim dijelom providna do ukupne visine od najviše 2,5 m,</w:t>
      </w:r>
    </w:p>
    <w:p w:rsidR="00FE3F57" w:rsidRPr="00740293" w:rsidRDefault="00FE3F57" w:rsidP="00FE3F57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-    </w:t>
      </w:r>
      <w:r w:rsidRPr="00740293">
        <w:rPr>
          <w:rFonts w:ascii="Times New Roman" w:hAnsi="Times New Roman"/>
          <w:sz w:val="24"/>
          <w:szCs w:val="24"/>
        </w:rPr>
        <w:tab/>
        <w:t xml:space="preserve">krovovi mogu biti izvedeni kao ravni, bačvasti, </w:t>
      </w:r>
      <w:proofErr w:type="spellStart"/>
      <w:r w:rsidRPr="00740293">
        <w:rPr>
          <w:rFonts w:ascii="Times New Roman" w:hAnsi="Times New Roman"/>
          <w:sz w:val="24"/>
          <w:szCs w:val="24"/>
        </w:rPr>
        <w:t>šed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 ili kosi nagiba od 18 do 30</w:t>
      </w:r>
      <w:r w:rsidRPr="00740293">
        <w:rPr>
          <w:rFonts w:ascii="Times New Roman" w:hAnsi="Times New Roman"/>
          <w:sz w:val="24"/>
          <w:szCs w:val="24"/>
          <w:vertAlign w:val="superscript"/>
        </w:rPr>
        <w:t>°</w:t>
      </w:r>
      <w:r w:rsidRPr="00740293">
        <w:rPr>
          <w:rFonts w:ascii="Times New Roman" w:hAnsi="Times New Roman"/>
          <w:sz w:val="24"/>
          <w:szCs w:val="24"/>
        </w:rPr>
        <w:t>.“</w:t>
      </w:r>
    </w:p>
    <w:p w:rsidR="00FE3F57" w:rsidRPr="00740293" w:rsidRDefault="00FE3F57" w:rsidP="00FE3F57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805960" w:rsidRPr="00740293" w:rsidRDefault="00805960" w:rsidP="00805960">
      <w:pPr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b/>
          <w:bCs/>
          <w:sz w:val="24"/>
          <w:szCs w:val="24"/>
        </w:rPr>
        <w:t>Članak 11.</w:t>
      </w:r>
    </w:p>
    <w:p w:rsidR="00FE3F57" w:rsidRPr="00740293" w:rsidRDefault="00FE3F57" w:rsidP="00FE3F57">
      <w:pPr>
        <w:jc w:val="both"/>
        <w:rPr>
          <w:rFonts w:ascii="Times New Roman" w:hAnsi="Times New Roman"/>
        </w:rPr>
      </w:pPr>
      <w:r w:rsidRPr="00740293">
        <w:rPr>
          <w:rFonts w:ascii="Times New Roman" w:hAnsi="Times New Roman"/>
        </w:rPr>
        <w:t xml:space="preserve">U </w:t>
      </w:r>
      <w:proofErr w:type="spellStart"/>
      <w:r w:rsidRPr="00740293">
        <w:rPr>
          <w:rFonts w:ascii="Times New Roman" w:hAnsi="Times New Roman"/>
        </w:rPr>
        <w:t>čl</w:t>
      </w:r>
      <w:proofErr w:type="spellEnd"/>
      <w:r w:rsidRPr="00740293">
        <w:rPr>
          <w:rFonts w:ascii="Times New Roman" w:hAnsi="Times New Roman"/>
        </w:rPr>
        <w:t>. 62. treći stavak mijenja se i glasi:</w:t>
      </w:r>
    </w:p>
    <w:p w:rsidR="00FE3F57" w:rsidRPr="00740293" w:rsidRDefault="00FE3F57" w:rsidP="00FE3F57">
      <w:pPr>
        <w:pStyle w:val="Tijeloteksta3"/>
        <w:numPr>
          <w:ilvl w:val="12"/>
          <w:numId w:val="0"/>
        </w:numPr>
        <w:spacing w:after="0"/>
        <w:jc w:val="both"/>
        <w:rPr>
          <w:sz w:val="24"/>
          <w:szCs w:val="24"/>
          <w:lang w:val="hr-HR"/>
        </w:rPr>
      </w:pPr>
      <w:r w:rsidRPr="00740293">
        <w:t>„</w:t>
      </w:r>
      <w:r w:rsidRPr="00740293">
        <w:rPr>
          <w:sz w:val="24"/>
          <w:szCs w:val="24"/>
          <w:lang w:val="hr-HR"/>
        </w:rPr>
        <w:t xml:space="preserve">Iznimno od alineje 2 stavka (1) ovog članka, najveći koeficijent izgrađenosti, može biti i veći, odnosno </w:t>
      </w:r>
      <w:proofErr w:type="spellStart"/>
      <w:r w:rsidRPr="00740293">
        <w:rPr>
          <w:sz w:val="24"/>
          <w:szCs w:val="24"/>
          <w:lang w:val="hr-HR"/>
        </w:rPr>
        <w:t>kig</w:t>
      </w:r>
      <w:proofErr w:type="spellEnd"/>
      <w:r w:rsidRPr="00740293">
        <w:rPr>
          <w:sz w:val="24"/>
          <w:szCs w:val="24"/>
          <w:lang w:val="hr-HR"/>
        </w:rPr>
        <w:t>=0</w:t>
      </w:r>
      <w:proofErr w:type="gramStart"/>
      <w:r w:rsidRPr="00740293">
        <w:rPr>
          <w:sz w:val="24"/>
          <w:szCs w:val="24"/>
          <w:lang w:val="hr-HR"/>
        </w:rPr>
        <w:t>,8</w:t>
      </w:r>
      <w:proofErr w:type="gramEnd"/>
      <w:r w:rsidRPr="00740293">
        <w:rPr>
          <w:sz w:val="24"/>
          <w:szCs w:val="24"/>
          <w:lang w:val="hr-HR"/>
        </w:rPr>
        <w:t xml:space="preserve"> kod gradnje/nadogradnje proizvodno-poslovnih građevina na već izgrađenim građevnim česticama, ukoliko nema drugih mogućnosti, a poslovno/tehnološko/proizvodni procesi to zahtijevaju uz uvjet da najmanje 10% površine građevne čestice mora biti u prirodnom terenu (ozelenjeno).“</w:t>
      </w:r>
    </w:p>
    <w:p w:rsidR="00FE3F57" w:rsidRPr="00740293" w:rsidRDefault="00FE3F57" w:rsidP="00FE3F57">
      <w:pPr>
        <w:pStyle w:val="Tijeloteksta3"/>
        <w:numPr>
          <w:ilvl w:val="12"/>
          <w:numId w:val="0"/>
        </w:numPr>
        <w:spacing w:after="0"/>
        <w:jc w:val="both"/>
        <w:rPr>
          <w:sz w:val="24"/>
          <w:szCs w:val="24"/>
          <w:lang w:val="hr-HR"/>
        </w:rPr>
      </w:pPr>
    </w:p>
    <w:p w:rsidR="00805960" w:rsidRPr="00740293" w:rsidRDefault="00805960" w:rsidP="00805960">
      <w:pPr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b/>
          <w:bCs/>
          <w:sz w:val="24"/>
          <w:szCs w:val="24"/>
        </w:rPr>
        <w:t>Članak 12.</w:t>
      </w:r>
    </w:p>
    <w:p w:rsidR="000177DC" w:rsidRPr="00740293" w:rsidRDefault="000177DC" w:rsidP="000177DC">
      <w:pPr>
        <w:jc w:val="both"/>
        <w:rPr>
          <w:rFonts w:ascii="Times New Roman" w:hAnsi="Times New Roman"/>
        </w:rPr>
      </w:pPr>
      <w:r w:rsidRPr="00740293">
        <w:rPr>
          <w:rFonts w:ascii="Times New Roman" w:hAnsi="Times New Roman"/>
        </w:rPr>
        <w:t xml:space="preserve">U </w:t>
      </w:r>
      <w:proofErr w:type="spellStart"/>
      <w:r w:rsidRPr="00740293">
        <w:rPr>
          <w:rFonts w:ascii="Times New Roman" w:hAnsi="Times New Roman"/>
        </w:rPr>
        <w:t>čl</w:t>
      </w:r>
      <w:proofErr w:type="spellEnd"/>
      <w:r w:rsidRPr="00740293">
        <w:rPr>
          <w:rFonts w:ascii="Times New Roman" w:hAnsi="Times New Roman"/>
        </w:rPr>
        <w:t>. 76. prvi stavak mijenja se i glasi:</w:t>
      </w:r>
    </w:p>
    <w:p w:rsidR="000177DC" w:rsidRPr="00740293" w:rsidRDefault="000177DC" w:rsidP="000177DC">
      <w:pPr>
        <w:pStyle w:val="BodyText22"/>
        <w:rPr>
          <w:rFonts w:ascii="Times New Roman" w:hAnsi="Times New Roman"/>
          <w:lang w:val="hr-HR"/>
        </w:rPr>
      </w:pPr>
      <w:r w:rsidRPr="00740293">
        <w:rPr>
          <w:rFonts w:ascii="Times New Roman" w:hAnsi="Times New Roman"/>
          <w:lang w:val="hr-HR"/>
        </w:rPr>
        <w:t>„Unutar</w:t>
      </w:r>
      <w:r w:rsidRPr="00740293">
        <w:rPr>
          <w:rFonts w:ascii="Times New Roman" w:hAnsi="Times New Roman"/>
          <w:b/>
          <w:lang w:val="hr-HR"/>
        </w:rPr>
        <w:t xml:space="preserve"> </w:t>
      </w:r>
      <w:r w:rsidRPr="00740293">
        <w:rPr>
          <w:rFonts w:ascii="Times New Roman" w:hAnsi="Times New Roman"/>
          <w:lang w:val="hr-HR"/>
        </w:rPr>
        <w:t>izdvojenih</w:t>
      </w:r>
      <w:r w:rsidRPr="00740293">
        <w:rPr>
          <w:rFonts w:ascii="Times New Roman" w:hAnsi="Times New Roman"/>
          <w:b/>
          <w:lang w:val="hr-HR"/>
        </w:rPr>
        <w:t xml:space="preserve"> zona gospodarske namjene</w:t>
      </w:r>
      <w:r w:rsidRPr="00740293">
        <w:rPr>
          <w:rFonts w:ascii="Times New Roman" w:hAnsi="Times New Roman"/>
          <w:lang w:val="hr-HR"/>
        </w:rPr>
        <w:t xml:space="preserve"> iz članka 75, izgradnja građevina odnosno kompleksa  građevina treba biti tako koncipirana da:</w:t>
      </w:r>
    </w:p>
    <w:p w:rsidR="000177DC" w:rsidRPr="00740293" w:rsidRDefault="000177DC" w:rsidP="000177DC">
      <w:pPr>
        <w:widowControl w:val="0"/>
        <w:numPr>
          <w:ilvl w:val="0"/>
          <w:numId w:val="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minimalna veličina građevne čestice za proizvodnu industrijsku namjenu, komunalno-servisnu i trgovačku namjenu iznosi 2.500 m</w:t>
      </w:r>
      <w:r w:rsidRPr="00740293">
        <w:rPr>
          <w:rFonts w:ascii="Times New Roman" w:hAnsi="Times New Roman"/>
          <w:sz w:val="24"/>
          <w:szCs w:val="24"/>
          <w:vertAlign w:val="superscript"/>
        </w:rPr>
        <w:t>2</w:t>
      </w:r>
      <w:r w:rsidRPr="00740293">
        <w:rPr>
          <w:rFonts w:ascii="Times New Roman" w:hAnsi="Times New Roman"/>
          <w:sz w:val="24"/>
          <w:szCs w:val="24"/>
        </w:rPr>
        <w:t>, a za proizvodnu zanatsku, poslovnu i uslužnu namjenu iznosi 600 m</w:t>
      </w:r>
      <w:r w:rsidRPr="00740293">
        <w:rPr>
          <w:rFonts w:ascii="Times New Roman" w:hAnsi="Times New Roman"/>
          <w:sz w:val="24"/>
          <w:szCs w:val="24"/>
          <w:vertAlign w:val="superscript"/>
        </w:rPr>
        <w:t>2</w:t>
      </w:r>
      <w:r w:rsidRPr="00740293">
        <w:rPr>
          <w:rFonts w:ascii="Times New Roman" w:hAnsi="Times New Roman"/>
          <w:sz w:val="24"/>
          <w:szCs w:val="24"/>
        </w:rPr>
        <w:t>,</w:t>
      </w:r>
    </w:p>
    <w:p w:rsidR="000177DC" w:rsidRPr="00740293" w:rsidRDefault="000177DC" w:rsidP="000177DC">
      <w:pPr>
        <w:numPr>
          <w:ilvl w:val="0"/>
          <w:numId w:val="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najveći koeficijent izgrađenosti građevinske čestice/zahvata (</w:t>
      </w:r>
      <w:proofErr w:type="spellStart"/>
      <w:r w:rsidRPr="00740293">
        <w:rPr>
          <w:rFonts w:ascii="Times New Roman" w:hAnsi="Times New Roman"/>
          <w:sz w:val="24"/>
          <w:szCs w:val="24"/>
        </w:rPr>
        <w:t>Kig</w:t>
      </w:r>
      <w:proofErr w:type="spellEnd"/>
      <w:r w:rsidRPr="00740293">
        <w:rPr>
          <w:rFonts w:ascii="Times New Roman" w:hAnsi="Times New Roman"/>
          <w:sz w:val="24"/>
          <w:szCs w:val="24"/>
        </w:rPr>
        <w:t>) iznosi do 0,6,</w:t>
      </w:r>
    </w:p>
    <w:p w:rsidR="000177DC" w:rsidRPr="00740293" w:rsidRDefault="000177DC" w:rsidP="000177DC">
      <w:pPr>
        <w:numPr>
          <w:ilvl w:val="0"/>
          <w:numId w:val="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iznimno od alineje 2, najveći koeficijent izgrađenosti, može biti i veći, odnosno </w:t>
      </w:r>
      <w:proofErr w:type="spellStart"/>
      <w:r w:rsidRPr="00740293">
        <w:rPr>
          <w:rFonts w:ascii="Times New Roman" w:hAnsi="Times New Roman"/>
          <w:sz w:val="24"/>
          <w:szCs w:val="24"/>
        </w:rPr>
        <w:t>kig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=0,8 kod gradnje/nadogradnje </w:t>
      </w:r>
      <w:r w:rsidRPr="00740293">
        <w:rPr>
          <w:rFonts w:ascii="Times New Roman" w:hAnsi="Times New Roman"/>
          <w:sz w:val="24"/>
          <w:szCs w:val="24"/>
          <w:lang w:eastAsia="en-US"/>
        </w:rPr>
        <w:t>proizvodno-poslovnih građevin</w:t>
      </w:r>
      <w:r w:rsidRPr="00740293">
        <w:rPr>
          <w:rFonts w:ascii="Times New Roman" w:hAnsi="Times New Roman"/>
          <w:sz w:val="24"/>
          <w:szCs w:val="24"/>
        </w:rPr>
        <w:t>a</w:t>
      </w:r>
      <w:r w:rsidRPr="00740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40293">
        <w:rPr>
          <w:rFonts w:ascii="Times New Roman" w:hAnsi="Times New Roman"/>
          <w:sz w:val="24"/>
          <w:szCs w:val="24"/>
        </w:rPr>
        <w:t xml:space="preserve">na već izgrađenim građevnim česticama u postojećim/izgrađenim gospodarskim zonama proizvodne namjene (I), ukoliko nema drugih mogućnosti za proširenjem, a poslovno/tehnološko/proizvodni procesi to </w:t>
      </w:r>
      <w:r w:rsidRPr="00740293">
        <w:rPr>
          <w:rFonts w:ascii="Times New Roman" w:hAnsi="Times New Roman"/>
          <w:sz w:val="24"/>
          <w:szCs w:val="24"/>
        </w:rPr>
        <w:lastRenderedPageBreak/>
        <w:t>zahtijevaju, uz uvjet da najmanje 10% površine građevne čestice mora biti u prirodnom terenu (ozelenjeno).</w:t>
      </w:r>
    </w:p>
    <w:p w:rsidR="000177DC" w:rsidRPr="00740293" w:rsidRDefault="000177DC" w:rsidP="000177DC">
      <w:pPr>
        <w:widowControl w:val="0"/>
        <w:numPr>
          <w:ilvl w:val="0"/>
          <w:numId w:val="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visina V građevina može iznositi 9,0 m, odnosno najveća etažna visina je E=Po/Su+</w:t>
      </w:r>
      <w:proofErr w:type="spellStart"/>
      <w:r w:rsidRPr="00740293">
        <w:rPr>
          <w:rFonts w:ascii="Times New Roman" w:hAnsi="Times New Roman"/>
          <w:sz w:val="24"/>
          <w:szCs w:val="24"/>
        </w:rPr>
        <w:t>Pr</w:t>
      </w:r>
      <w:proofErr w:type="spellEnd"/>
      <w:r w:rsidRPr="00740293">
        <w:rPr>
          <w:rFonts w:ascii="Times New Roman" w:hAnsi="Times New Roman"/>
          <w:sz w:val="24"/>
          <w:szCs w:val="24"/>
        </w:rPr>
        <w:t>+1kat+</w:t>
      </w:r>
      <w:proofErr w:type="spellStart"/>
      <w:r w:rsidRPr="00740293">
        <w:rPr>
          <w:rFonts w:ascii="Times New Roman" w:hAnsi="Times New Roman"/>
          <w:sz w:val="24"/>
          <w:szCs w:val="24"/>
        </w:rPr>
        <w:t>Pk</w:t>
      </w:r>
      <w:proofErr w:type="spellEnd"/>
      <w:r w:rsidRPr="00740293">
        <w:rPr>
          <w:rFonts w:ascii="Times New Roman" w:hAnsi="Times New Roman"/>
          <w:sz w:val="24"/>
          <w:szCs w:val="24"/>
        </w:rPr>
        <w:t>, a iznimno i više za pojedine građevine ili dijelove građevine u kojima proizvodno-tehnološki proces to zahtijeva,</w:t>
      </w:r>
    </w:p>
    <w:p w:rsidR="000177DC" w:rsidRPr="00740293" w:rsidRDefault="000177DC" w:rsidP="000177DC">
      <w:pPr>
        <w:pStyle w:val="BodyText211"/>
        <w:ind w:left="360" w:hanging="283"/>
        <w:rPr>
          <w:rFonts w:ascii="Times New Roman" w:hAnsi="Times New Roman"/>
          <w:szCs w:val="24"/>
        </w:rPr>
      </w:pPr>
      <w:r w:rsidRPr="00740293">
        <w:rPr>
          <w:rFonts w:ascii="Times New Roman" w:hAnsi="Times New Roman"/>
          <w:szCs w:val="24"/>
        </w:rPr>
        <w:t>-</w:t>
      </w:r>
      <w:r w:rsidRPr="00740293">
        <w:rPr>
          <w:rFonts w:ascii="Times New Roman" w:hAnsi="Times New Roman"/>
          <w:szCs w:val="24"/>
        </w:rPr>
        <w:tab/>
        <w:t>građevine budu izgrađene na samostojeći način u odnosu na građevine na susjednim građevnim česticama,</w:t>
      </w:r>
    </w:p>
    <w:p w:rsidR="000177DC" w:rsidRPr="00740293" w:rsidRDefault="000177DC" w:rsidP="000177DC">
      <w:pPr>
        <w:ind w:left="360" w:hanging="283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-</w:t>
      </w:r>
      <w:r w:rsidRPr="00740293">
        <w:rPr>
          <w:rFonts w:ascii="Times New Roman" w:hAnsi="Times New Roman"/>
          <w:sz w:val="24"/>
          <w:szCs w:val="24"/>
        </w:rPr>
        <w:tab/>
        <w:t>građevine budu izgrađene na mješoviti (</w:t>
      </w:r>
      <w:proofErr w:type="spellStart"/>
      <w:r w:rsidRPr="00740293">
        <w:rPr>
          <w:rFonts w:ascii="Times New Roman" w:hAnsi="Times New Roman"/>
          <w:sz w:val="24"/>
          <w:szCs w:val="24"/>
        </w:rPr>
        <w:t>smostojeći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0293">
        <w:rPr>
          <w:rFonts w:ascii="Times New Roman" w:hAnsi="Times New Roman"/>
          <w:sz w:val="24"/>
          <w:szCs w:val="24"/>
        </w:rPr>
        <w:t>poluugrađeni</w:t>
      </w:r>
      <w:proofErr w:type="spellEnd"/>
      <w:r w:rsidRPr="00740293">
        <w:rPr>
          <w:rFonts w:ascii="Times New Roman" w:hAnsi="Times New Roman"/>
          <w:sz w:val="24"/>
          <w:szCs w:val="24"/>
        </w:rPr>
        <w:t>) način u odnosu na građevine na istoj građevnoj čestici (proizvodni ili poslovni kompleks),</w:t>
      </w:r>
    </w:p>
    <w:p w:rsidR="000177DC" w:rsidRPr="00740293" w:rsidRDefault="000177DC" w:rsidP="000177DC">
      <w:pPr>
        <w:widowControl w:val="0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najmanja udaljenost građevine od susjednih čestica mora biti veća ili jednaka njezinoj visini, ali ne manja od 5,0 m,</w:t>
      </w:r>
    </w:p>
    <w:p w:rsidR="000177DC" w:rsidRPr="00740293" w:rsidRDefault="000177DC" w:rsidP="000177DC">
      <w:pPr>
        <w:widowControl w:val="0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udaljenost građevina proizvodno-poslovne namjene od građevina unutar građevinskih područja naselja, osim od proizvodno-poslovnih građevina, iznosi najmanje 30 m,</w:t>
      </w:r>
    </w:p>
    <w:p w:rsidR="000177DC" w:rsidRPr="00740293" w:rsidRDefault="000177DC" w:rsidP="000177DC">
      <w:pPr>
        <w:widowControl w:val="0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najmanje 20 % od ukupne površine građevne čestice/zahvata mora biti ozelenjeno/ hortikulturno uređeno,</w:t>
      </w:r>
    </w:p>
    <w:p w:rsidR="000177DC" w:rsidRPr="00740293" w:rsidRDefault="000177DC" w:rsidP="000177DC">
      <w:pPr>
        <w:widowControl w:val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 -</w:t>
      </w:r>
      <w:r w:rsidRPr="00740293">
        <w:rPr>
          <w:rFonts w:ascii="Times New Roman" w:hAnsi="Times New Roman"/>
          <w:sz w:val="24"/>
          <w:szCs w:val="24"/>
        </w:rPr>
        <w:tab/>
        <w:t>se prema susjednoj građevinskoj čestici stambene i javne namjene uredi zeleni pojas (tampon visokog zelenila) u širini minimalno 5,0 m,</w:t>
      </w:r>
    </w:p>
    <w:p w:rsidR="000177DC" w:rsidRPr="00740293" w:rsidRDefault="000177DC" w:rsidP="000177DC">
      <w:pPr>
        <w:widowControl w:val="0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građevna čestica mora imati osiguran pristup na prometnu površinu najmanje širine kolnika od 5,5 m, a izuzetno, širina može biti i manja sukladno mjesnim prilikama do rekonstrukcije prilazne prometnice na traženu širinu kolnika,</w:t>
      </w:r>
    </w:p>
    <w:p w:rsidR="000177DC" w:rsidRPr="00740293" w:rsidRDefault="000177DC" w:rsidP="000177DC">
      <w:pPr>
        <w:widowControl w:val="0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prostor za potrebna parkirališna mjesta osigurava se na parceli sukladno odredbama članka 132,</w:t>
      </w:r>
    </w:p>
    <w:p w:rsidR="000177DC" w:rsidRPr="00740293" w:rsidRDefault="000177DC" w:rsidP="000177DC">
      <w:pPr>
        <w:ind w:left="360" w:hanging="283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-</w:t>
      </w:r>
      <w:r w:rsidRPr="00740293">
        <w:rPr>
          <w:rFonts w:ascii="Times New Roman" w:hAnsi="Times New Roman"/>
          <w:sz w:val="24"/>
          <w:szCs w:val="24"/>
        </w:rPr>
        <w:tab/>
        <w:t>ograda postavljena na regulacijskom pravcu bude s parapetom od najviše 0,75 m visine, a preostalim dijelom providna do ukupne visine od najviše 2,5 m,</w:t>
      </w:r>
    </w:p>
    <w:p w:rsidR="000177DC" w:rsidRPr="00740293" w:rsidRDefault="000177DC" w:rsidP="000177DC">
      <w:pPr>
        <w:widowControl w:val="0"/>
        <w:numPr>
          <w:ilvl w:val="0"/>
          <w:numId w:val="1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krovovi mogu biti izvedeni kao ravni, bačvasti, </w:t>
      </w:r>
      <w:proofErr w:type="spellStart"/>
      <w:r w:rsidRPr="00740293">
        <w:rPr>
          <w:rFonts w:ascii="Times New Roman" w:hAnsi="Times New Roman"/>
          <w:sz w:val="24"/>
          <w:szCs w:val="24"/>
        </w:rPr>
        <w:t>šed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 ili kosi nagiba od 18 do 35º.“</w:t>
      </w:r>
    </w:p>
    <w:p w:rsidR="000177DC" w:rsidRPr="00740293" w:rsidRDefault="000177DC" w:rsidP="000177DC">
      <w:pPr>
        <w:widowControl w:val="0"/>
        <w:ind w:left="77"/>
        <w:jc w:val="both"/>
        <w:rPr>
          <w:rFonts w:ascii="Times New Roman" w:hAnsi="Times New Roman"/>
          <w:sz w:val="24"/>
          <w:szCs w:val="24"/>
        </w:rPr>
      </w:pPr>
    </w:p>
    <w:p w:rsidR="00805960" w:rsidRPr="00740293" w:rsidRDefault="00805960" w:rsidP="00805960">
      <w:pPr>
        <w:widowControl w:val="0"/>
        <w:ind w:left="77"/>
        <w:jc w:val="center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b/>
          <w:bCs/>
          <w:sz w:val="24"/>
          <w:szCs w:val="24"/>
        </w:rPr>
        <w:t>Članak 13.</w:t>
      </w:r>
    </w:p>
    <w:p w:rsidR="000177DC" w:rsidRPr="00740293" w:rsidRDefault="000177DC" w:rsidP="000177DC">
      <w:pPr>
        <w:jc w:val="both"/>
        <w:rPr>
          <w:rFonts w:ascii="Times New Roman" w:hAnsi="Times New Roman"/>
        </w:rPr>
      </w:pPr>
      <w:r w:rsidRPr="00740293">
        <w:rPr>
          <w:rFonts w:ascii="Times New Roman" w:hAnsi="Times New Roman"/>
        </w:rPr>
        <w:t xml:space="preserve">U </w:t>
      </w:r>
      <w:proofErr w:type="spellStart"/>
      <w:r w:rsidRPr="00740293">
        <w:rPr>
          <w:rFonts w:ascii="Times New Roman" w:hAnsi="Times New Roman"/>
        </w:rPr>
        <w:t>čl</w:t>
      </w:r>
      <w:proofErr w:type="spellEnd"/>
      <w:r w:rsidRPr="00740293">
        <w:rPr>
          <w:rFonts w:ascii="Times New Roman" w:hAnsi="Times New Roman"/>
        </w:rPr>
        <w:t>. 78. prvi stavak mijenja se i glasi:</w:t>
      </w:r>
    </w:p>
    <w:p w:rsidR="000177DC" w:rsidRPr="00740293" w:rsidRDefault="000177DC" w:rsidP="000177DC">
      <w:pPr>
        <w:pStyle w:val="BodyText22"/>
        <w:rPr>
          <w:rFonts w:ascii="Times New Roman" w:hAnsi="Times New Roman"/>
          <w:szCs w:val="24"/>
          <w:lang w:val="hr-HR"/>
        </w:rPr>
      </w:pPr>
      <w:r w:rsidRPr="00740293">
        <w:rPr>
          <w:rFonts w:ascii="Times New Roman" w:hAnsi="Times New Roman"/>
          <w:szCs w:val="24"/>
          <w:lang w:val="hr-HR"/>
        </w:rPr>
        <w:t>„Unutar</w:t>
      </w:r>
      <w:r w:rsidRPr="00740293">
        <w:rPr>
          <w:rFonts w:ascii="Times New Roman" w:hAnsi="Times New Roman"/>
          <w:b/>
          <w:szCs w:val="24"/>
          <w:lang w:val="hr-HR"/>
        </w:rPr>
        <w:t xml:space="preserve"> zona ugostiteljsko-turističke namjene</w:t>
      </w:r>
      <w:r w:rsidRPr="00740293">
        <w:rPr>
          <w:rFonts w:ascii="Times New Roman" w:hAnsi="Times New Roman"/>
          <w:szCs w:val="24"/>
          <w:lang w:val="hr-HR"/>
        </w:rPr>
        <w:t xml:space="preserve"> iz članka 77, izgradnja građevina odnosno kompleksa  građevina treba biti tako koncipirana da:</w:t>
      </w:r>
    </w:p>
    <w:p w:rsidR="000177DC" w:rsidRPr="00740293" w:rsidRDefault="000177DC" w:rsidP="000177DC">
      <w:pPr>
        <w:pStyle w:val="Tijeloteksta3"/>
        <w:numPr>
          <w:ilvl w:val="12"/>
          <w:numId w:val="0"/>
        </w:numPr>
        <w:tabs>
          <w:tab w:val="left" w:pos="360"/>
        </w:tabs>
        <w:spacing w:after="0"/>
        <w:ind w:left="360" w:hanging="360"/>
        <w:rPr>
          <w:sz w:val="24"/>
          <w:szCs w:val="24"/>
          <w:lang w:val="hr-HR"/>
        </w:rPr>
      </w:pPr>
      <w:r w:rsidRPr="00740293">
        <w:rPr>
          <w:sz w:val="24"/>
          <w:szCs w:val="24"/>
          <w:lang w:val="hr-HR"/>
        </w:rPr>
        <w:t>-</w:t>
      </w:r>
      <w:r w:rsidRPr="00740293">
        <w:rPr>
          <w:sz w:val="24"/>
          <w:szCs w:val="24"/>
          <w:lang w:val="hr-HR"/>
        </w:rPr>
        <w:tab/>
        <w:t>tvore jedinstvenu cjelinu, koja se može realizirati etapno,</w:t>
      </w:r>
    </w:p>
    <w:p w:rsidR="000177DC" w:rsidRPr="00740293" w:rsidRDefault="000177DC" w:rsidP="000177DC">
      <w:pPr>
        <w:pStyle w:val="BodyText211"/>
        <w:ind w:left="360" w:hanging="283"/>
        <w:rPr>
          <w:rFonts w:ascii="Times New Roman" w:hAnsi="Times New Roman"/>
          <w:szCs w:val="24"/>
        </w:rPr>
      </w:pPr>
      <w:r w:rsidRPr="00740293">
        <w:rPr>
          <w:rFonts w:ascii="Times New Roman" w:hAnsi="Times New Roman"/>
          <w:szCs w:val="24"/>
        </w:rPr>
        <w:t xml:space="preserve">- </w:t>
      </w:r>
      <w:r w:rsidRPr="00740293">
        <w:rPr>
          <w:rFonts w:ascii="Times New Roman" w:hAnsi="Times New Roman"/>
          <w:szCs w:val="24"/>
        </w:rPr>
        <w:tab/>
        <w:t>građevine budu izgrađene na samostojeći način u odnosu na građevine na susjednim građevnim česticama,</w:t>
      </w:r>
    </w:p>
    <w:p w:rsidR="000177DC" w:rsidRPr="00740293" w:rsidRDefault="000177DC" w:rsidP="000177DC">
      <w:pPr>
        <w:ind w:left="360" w:hanging="283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-</w:t>
      </w:r>
      <w:r w:rsidRPr="00740293">
        <w:rPr>
          <w:rFonts w:ascii="Times New Roman" w:hAnsi="Times New Roman"/>
          <w:sz w:val="24"/>
          <w:szCs w:val="24"/>
        </w:rPr>
        <w:tab/>
        <w:t>građevine budu izgrađene na mješoviti (</w:t>
      </w:r>
      <w:proofErr w:type="spellStart"/>
      <w:r w:rsidRPr="00740293">
        <w:rPr>
          <w:rFonts w:ascii="Times New Roman" w:hAnsi="Times New Roman"/>
          <w:sz w:val="24"/>
          <w:szCs w:val="24"/>
        </w:rPr>
        <w:t>smostojeći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0293">
        <w:rPr>
          <w:rFonts w:ascii="Times New Roman" w:hAnsi="Times New Roman"/>
          <w:sz w:val="24"/>
          <w:szCs w:val="24"/>
        </w:rPr>
        <w:t>poluugrađeni</w:t>
      </w:r>
      <w:proofErr w:type="spellEnd"/>
      <w:r w:rsidRPr="00740293">
        <w:rPr>
          <w:rFonts w:ascii="Times New Roman" w:hAnsi="Times New Roman"/>
          <w:sz w:val="24"/>
          <w:szCs w:val="24"/>
        </w:rPr>
        <w:t>) način u odnosu na građevine na istoj građevnoj čestici,</w:t>
      </w:r>
    </w:p>
    <w:p w:rsidR="000177DC" w:rsidRPr="00740293" w:rsidRDefault="000177DC" w:rsidP="000177DC">
      <w:pPr>
        <w:pStyle w:val="T-98-2"/>
        <w:tabs>
          <w:tab w:val="clear" w:pos="2153"/>
          <w:tab w:val="left" w:pos="36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- </w:t>
      </w:r>
      <w:r w:rsidRPr="00740293">
        <w:rPr>
          <w:rFonts w:ascii="Times New Roman" w:hAnsi="Times New Roman"/>
          <w:sz w:val="24"/>
          <w:szCs w:val="24"/>
        </w:rPr>
        <w:tab/>
        <w:t xml:space="preserve">smještajne građevine te građevine pratećih sadržaja, </w:t>
      </w:r>
      <w:proofErr w:type="spellStart"/>
      <w:r w:rsidRPr="00740293">
        <w:rPr>
          <w:rFonts w:ascii="Times New Roman" w:hAnsi="Times New Roman"/>
          <w:sz w:val="24"/>
          <w:szCs w:val="24"/>
        </w:rPr>
        <w:t>pot</w:t>
      </w:r>
      <w:proofErr w:type="spellEnd"/>
      <w:r w:rsidRPr="00740293">
        <w:rPr>
          <w:rFonts w:ascii="Times New Roman" w:hAnsi="Times New Roman"/>
          <w:sz w:val="24"/>
          <w:szCs w:val="24"/>
        </w:rPr>
        <w:softHyphen/>
      </w:r>
      <w:proofErr w:type="spellStart"/>
      <w:r w:rsidRPr="00740293">
        <w:rPr>
          <w:rFonts w:ascii="Times New Roman" w:hAnsi="Times New Roman"/>
          <w:sz w:val="24"/>
          <w:szCs w:val="24"/>
        </w:rPr>
        <w:t>rebno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 je smještajem i veličinom, a osobito visinom uklopiti u mjerilo okoliša,</w:t>
      </w:r>
    </w:p>
    <w:p w:rsidR="000177DC" w:rsidRPr="00740293" w:rsidRDefault="000177DC" w:rsidP="000177DC">
      <w:pPr>
        <w:widowControl w:val="0"/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-</w:t>
      </w:r>
      <w:r w:rsidRPr="00740293">
        <w:rPr>
          <w:rFonts w:ascii="Times New Roman" w:hAnsi="Times New Roman"/>
          <w:sz w:val="24"/>
          <w:szCs w:val="24"/>
        </w:rPr>
        <w:tab/>
        <w:t>najveći koeficijent izgrađenosti (</w:t>
      </w:r>
      <w:proofErr w:type="spellStart"/>
      <w:r w:rsidRPr="00740293">
        <w:rPr>
          <w:rFonts w:ascii="Times New Roman" w:hAnsi="Times New Roman"/>
          <w:sz w:val="24"/>
          <w:szCs w:val="24"/>
        </w:rPr>
        <w:t>kig</w:t>
      </w:r>
      <w:proofErr w:type="spellEnd"/>
      <w:r w:rsidRPr="00740293">
        <w:rPr>
          <w:rFonts w:ascii="Times New Roman" w:hAnsi="Times New Roman"/>
          <w:sz w:val="24"/>
          <w:szCs w:val="24"/>
        </w:rPr>
        <w:t>) je 0,3,</w:t>
      </w:r>
    </w:p>
    <w:p w:rsidR="000177DC" w:rsidRPr="00740293" w:rsidRDefault="000177DC" w:rsidP="000177DC">
      <w:pPr>
        <w:widowControl w:val="0"/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-</w:t>
      </w:r>
      <w:r w:rsidRPr="00740293">
        <w:rPr>
          <w:rFonts w:ascii="Times New Roman" w:hAnsi="Times New Roman"/>
          <w:sz w:val="24"/>
          <w:szCs w:val="24"/>
        </w:rPr>
        <w:tab/>
        <w:t>izuzetno od prethodnog najveći koeficijent izgrađenosti (</w:t>
      </w:r>
      <w:proofErr w:type="spellStart"/>
      <w:r w:rsidRPr="00740293">
        <w:rPr>
          <w:rFonts w:ascii="Times New Roman" w:hAnsi="Times New Roman"/>
          <w:sz w:val="24"/>
          <w:szCs w:val="24"/>
        </w:rPr>
        <w:t>kig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) za kampove je 0,05 (pomoćne građevine-sanitarije i </w:t>
      </w:r>
      <w:proofErr w:type="spellStart"/>
      <w:r w:rsidRPr="00740293">
        <w:rPr>
          <w:rFonts w:ascii="Times New Roman" w:hAnsi="Times New Roman"/>
          <w:sz w:val="24"/>
          <w:szCs w:val="24"/>
        </w:rPr>
        <w:t>sl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.), </w:t>
      </w:r>
    </w:p>
    <w:p w:rsidR="000177DC" w:rsidRPr="00740293" w:rsidRDefault="000177DC" w:rsidP="000177DC">
      <w:pPr>
        <w:pStyle w:val="T-98-2"/>
        <w:tabs>
          <w:tab w:val="clear" w:pos="2153"/>
          <w:tab w:val="left" w:pos="36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-</w:t>
      </w:r>
      <w:r w:rsidRPr="00740293">
        <w:rPr>
          <w:rFonts w:ascii="Times New Roman" w:hAnsi="Times New Roman"/>
          <w:sz w:val="24"/>
          <w:szCs w:val="24"/>
        </w:rPr>
        <w:tab/>
        <w:t>vrsta i kapacitet pratećih sadržaja odre</w:t>
      </w:r>
      <w:r w:rsidRPr="00740293">
        <w:rPr>
          <w:rFonts w:ascii="Times New Roman" w:hAnsi="Times New Roman"/>
          <w:sz w:val="24"/>
          <w:szCs w:val="24"/>
        </w:rPr>
        <w:softHyphen/>
      </w:r>
      <w:proofErr w:type="spellStart"/>
      <w:r w:rsidRPr="00740293">
        <w:rPr>
          <w:rFonts w:ascii="Times New Roman" w:hAnsi="Times New Roman"/>
          <w:sz w:val="24"/>
          <w:szCs w:val="24"/>
        </w:rPr>
        <w:t>đuje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 se proporcionalno u odnosu na osnovne smještajne kapacitete,</w:t>
      </w:r>
    </w:p>
    <w:p w:rsidR="000177DC" w:rsidRPr="00740293" w:rsidRDefault="000177DC" w:rsidP="000177DC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prateći sadržaji zatvorenog tipa mogu biti do 40% GBP, </w:t>
      </w:r>
    </w:p>
    <w:p w:rsidR="000177DC" w:rsidRPr="00740293" w:rsidRDefault="000177DC" w:rsidP="000177DC">
      <w:pPr>
        <w:pStyle w:val="BodyText24"/>
        <w:widowControl w:val="0"/>
        <w:tabs>
          <w:tab w:val="left" w:pos="360"/>
        </w:tabs>
        <w:overflowPunct/>
        <w:autoSpaceDE/>
        <w:autoSpaceDN/>
        <w:adjustRightInd/>
        <w:ind w:left="360" w:hanging="360"/>
        <w:rPr>
          <w:rFonts w:ascii="Times New Roman" w:hAnsi="Times New Roman"/>
          <w:color w:val="auto"/>
          <w:szCs w:val="24"/>
        </w:rPr>
      </w:pPr>
      <w:r w:rsidRPr="00740293">
        <w:rPr>
          <w:rFonts w:ascii="Times New Roman" w:hAnsi="Times New Roman"/>
          <w:color w:val="auto"/>
          <w:szCs w:val="24"/>
        </w:rPr>
        <w:t xml:space="preserve">- </w:t>
      </w:r>
      <w:r w:rsidRPr="00740293">
        <w:rPr>
          <w:rFonts w:ascii="Times New Roman" w:hAnsi="Times New Roman"/>
          <w:color w:val="auto"/>
          <w:szCs w:val="24"/>
        </w:rPr>
        <w:tab/>
        <w:t xml:space="preserve">otvoreni bazeni, rekreativni ribnjaci i športski tereni ne uračunavaju se u koeficijent izgrađenosti, </w:t>
      </w:r>
    </w:p>
    <w:p w:rsidR="000177DC" w:rsidRPr="00740293" w:rsidRDefault="000177DC" w:rsidP="000177DC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najveća etažna visina može biti E=Po/Su+</w:t>
      </w:r>
      <w:proofErr w:type="spellStart"/>
      <w:r w:rsidRPr="00740293">
        <w:rPr>
          <w:rFonts w:ascii="Times New Roman" w:hAnsi="Times New Roman"/>
          <w:sz w:val="24"/>
          <w:szCs w:val="24"/>
        </w:rPr>
        <w:t>Pr</w:t>
      </w:r>
      <w:proofErr w:type="spellEnd"/>
      <w:r w:rsidRPr="00740293">
        <w:rPr>
          <w:rFonts w:ascii="Times New Roman" w:hAnsi="Times New Roman"/>
          <w:sz w:val="24"/>
          <w:szCs w:val="24"/>
        </w:rPr>
        <w:t>+1kat+</w:t>
      </w:r>
      <w:proofErr w:type="spellStart"/>
      <w:r w:rsidRPr="00740293">
        <w:rPr>
          <w:rFonts w:ascii="Times New Roman" w:hAnsi="Times New Roman"/>
          <w:sz w:val="24"/>
          <w:szCs w:val="24"/>
        </w:rPr>
        <w:t>Pk</w:t>
      </w:r>
      <w:proofErr w:type="spellEnd"/>
      <w:r w:rsidRPr="00740293">
        <w:rPr>
          <w:rFonts w:ascii="Times New Roman" w:hAnsi="Times New Roman"/>
          <w:sz w:val="24"/>
          <w:szCs w:val="24"/>
        </w:rPr>
        <w:t>, odnosno visina V može iznositi 9,0 m, a za smještajne građevine tipa-hotel najveća etažna visina može biti E=Po/Su+</w:t>
      </w:r>
      <w:proofErr w:type="spellStart"/>
      <w:r w:rsidRPr="00740293">
        <w:rPr>
          <w:rFonts w:ascii="Times New Roman" w:hAnsi="Times New Roman"/>
          <w:sz w:val="24"/>
          <w:szCs w:val="24"/>
        </w:rPr>
        <w:t>Pr</w:t>
      </w:r>
      <w:proofErr w:type="spellEnd"/>
      <w:r w:rsidRPr="00740293">
        <w:rPr>
          <w:rFonts w:ascii="Times New Roman" w:hAnsi="Times New Roman"/>
          <w:sz w:val="24"/>
          <w:szCs w:val="24"/>
        </w:rPr>
        <w:t>+2kat+</w:t>
      </w:r>
      <w:proofErr w:type="spellStart"/>
      <w:r w:rsidRPr="00740293">
        <w:rPr>
          <w:rFonts w:ascii="Times New Roman" w:hAnsi="Times New Roman"/>
          <w:sz w:val="24"/>
          <w:szCs w:val="24"/>
        </w:rPr>
        <w:t>Pk</w:t>
      </w:r>
      <w:proofErr w:type="spellEnd"/>
      <w:r w:rsidRPr="00740293">
        <w:rPr>
          <w:rFonts w:ascii="Times New Roman" w:hAnsi="Times New Roman"/>
          <w:sz w:val="24"/>
          <w:szCs w:val="24"/>
        </w:rPr>
        <w:t>, odnosno visina V može iznositi 12,0 m,</w:t>
      </w:r>
    </w:p>
    <w:p w:rsidR="000177DC" w:rsidRPr="00740293" w:rsidRDefault="000177DC" w:rsidP="000177DC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najmanja udaljenost građevina od susjednih čestica mora biti veća ili jednaka njezinoj visini, ali ne manja od 5,0 m,</w:t>
      </w:r>
    </w:p>
    <w:p w:rsidR="000177DC" w:rsidRPr="00740293" w:rsidRDefault="000177DC" w:rsidP="000177DC">
      <w:pPr>
        <w:pStyle w:val="BodyText24"/>
        <w:tabs>
          <w:tab w:val="left" w:pos="360"/>
        </w:tabs>
        <w:overflowPunct/>
        <w:autoSpaceDE/>
        <w:autoSpaceDN/>
        <w:adjustRightInd/>
        <w:ind w:left="360" w:hanging="360"/>
        <w:rPr>
          <w:rFonts w:ascii="Times New Roman" w:hAnsi="Times New Roman"/>
          <w:color w:val="auto"/>
          <w:szCs w:val="24"/>
        </w:rPr>
      </w:pPr>
      <w:r w:rsidRPr="00740293">
        <w:rPr>
          <w:rFonts w:ascii="Times New Roman" w:hAnsi="Times New Roman"/>
          <w:color w:val="auto"/>
          <w:szCs w:val="24"/>
        </w:rPr>
        <w:t xml:space="preserve">- </w:t>
      </w:r>
      <w:r w:rsidRPr="00740293">
        <w:rPr>
          <w:rFonts w:ascii="Times New Roman" w:hAnsi="Times New Roman"/>
          <w:color w:val="auto"/>
          <w:szCs w:val="24"/>
        </w:rPr>
        <w:tab/>
        <w:t xml:space="preserve">najmanje 30% površine mora biti u prirodnom terenu (ozelenjeno/uređeno kao </w:t>
      </w:r>
      <w:proofErr w:type="spellStart"/>
      <w:r w:rsidRPr="00740293">
        <w:rPr>
          <w:rFonts w:ascii="Times New Roman" w:hAnsi="Times New Roman"/>
          <w:color w:val="auto"/>
          <w:szCs w:val="24"/>
        </w:rPr>
        <w:t>parkovno</w:t>
      </w:r>
      <w:proofErr w:type="spellEnd"/>
      <w:r w:rsidRPr="00740293">
        <w:rPr>
          <w:rFonts w:ascii="Times New Roman" w:hAnsi="Times New Roman"/>
          <w:color w:val="auto"/>
          <w:szCs w:val="24"/>
        </w:rPr>
        <w:t xml:space="preserve"> zelenilo), </w:t>
      </w:r>
    </w:p>
    <w:p w:rsidR="000177DC" w:rsidRPr="00740293" w:rsidRDefault="000177DC" w:rsidP="000177DC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40293">
        <w:rPr>
          <w:rFonts w:ascii="Times New Roman" w:hAnsi="Times New Roman"/>
          <w:sz w:val="24"/>
          <w:szCs w:val="24"/>
        </w:rPr>
        <w:tab/>
        <w:t>prostorna cjelina ugostiteljsko-turističke namjene mora imati odgovarajući pristup na -prometnu površinu najmanje širine kolnika od 5,5 m, a izuzetno, širina može biti i manja sukladno mjesnim prilikama do rekonstrukcije prilazne prometnice na traženu širinu kolnika,</w:t>
      </w:r>
    </w:p>
    <w:p w:rsidR="000177DC" w:rsidRPr="00740293" w:rsidRDefault="000177DC" w:rsidP="000177DC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prostor za potrebna parkirališna mjesta osigurava se unutar zahvata na način da se za jednu smještajnu jedinicu (soba, apartman) planira najmanje jedno parkirališno mjesto, a za ostalo sukladno odredbama članka 132, a moraju se predvidjeti i parkirališna mjesta za autobuse, </w:t>
      </w:r>
    </w:p>
    <w:p w:rsidR="000177DC" w:rsidRPr="00740293" w:rsidRDefault="000177DC" w:rsidP="000177DC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za određene skupine ugostiteljskih smještajnih jedinica (SJ) proračunski broj kreveta je: za hotele i </w:t>
      </w:r>
      <w:proofErr w:type="spellStart"/>
      <w:r w:rsidRPr="00740293">
        <w:rPr>
          <w:rFonts w:ascii="Times New Roman" w:hAnsi="Times New Roman"/>
          <w:sz w:val="24"/>
          <w:szCs w:val="24"/>
        </w:rPr>
        <w:t>dr</w:t>
      </w:r>
      <w:proofErr w:type="spellEnd"/>
      <w:r w:rsidRPr="00740293">
        <w:rPr>
          <w:rFonts w:ascii="Times New Roman" w:hAnsi="Times New Roman"/>
          <w:sz w:val="24"/>
          <w:szCs w:val="24"/>
        </w:rPr>
        <w:t>. pojedinačne smještajne građevine (2 kreveta/1SJ), turističko naselje (3 kreveta/1SJ), kamp (3 kreveta/1SJ),</w:t>
      </w:r>
    </w:p>
    <w:p w:rsidR="000177DC" w:rsidRPr="00740293" w:rsidRDefault="000177DC" w:rsidP="000177DC">
      <w:pPr>
        <w:numPr>
          <w:ilvl w:val="12"/>
          <w:numId w:val="0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- </w:t>
      </w:r>
      <w:r w:rsidRPr="00740293">
        <w:rPr>
          <w:rFonts w:ascii="Times New Roman" w:hAnsi="Times New Roman"/>
          <w:sz w:val="24"/>
          <w:szCs w:val="24"/>
        </w:rPr>
        <w:tab/>
        <w:t>u sklopu zone ugostiteljsko-turističke namjene stambena namjena može se planirati samo iznimno za potrebe stanovanja vlasnika/uposlenih djelatnika, te ako se turističko naselje uređuje kao eko selo.“</w:t>
      </w:r>
    </w:p>
    <w:p w:rsidR="000177DC" w:rsidRPr="00740293" w:rsidRDefault="000177DC" w:rsidP="000177DC">
      <w:pPr>
        <w:numPr>
          <w:ilvl w:val="12"/>
          <w:numId w:val="0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805960" w:rsidRPr="00740293" w:rsidRDefault="00805960" w:rsidP="00805960">
      <w:pPr>
        <w:numPr>
          <w:ilvl w:val="12"/>
          <w:numId w:val="0"/>
        </w:numPr>
        <w:tabs>
          <w:tab w:val="left" w:pos="360"/>
        </w:tabs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b/>
          <w:bCs/>
          <w:sz w:val="24"/>
          <w:szCs w:val="24"/>
        </w:rPr>
        <w:t>Članak 14.</w:t>
      </w:r>
    </w:p>
    <w:p w:rsidR="000177DC" w:rsidRPr="00740293" w:rsidRDefault="000177DC" w:rsidP="000177DC">
      <w:pPr>
        <w:jc w:val="both"/>
        <w:rPr>
          <w:rFonts w:ascii="Times New Roman" w:hAnsi="Times New Roman"/>
        </w:rPr>
      </w:pPr>
      <w:r w:rsidRPr="00740293">
        <w:rPr>
          <w:rFonts w:ascii="Times New Roman" w:hAnsi="Times New Roman"/>
        </w:rPr>
        <w:t xml:space="preserve">U </w:t>
      </w:r>
      <w:proofErr w:type="spellStart"/>
      <w:r w:rsidRPr="00740293">
        <w:rPr>
          <w:rFonts w:ascii="Times New Roman" w:hAnsi="Times New Roman"/>
        </w:rPr>
        <w:t>čl</w:t>
      </w:r>
      <w:proofErr w:type="spellEnd"/>
      <w:r w:rsidRPr="00740293">
        <w:rPr>
          <w:rFonts w:ascii="Times New Roman" w:hAnsi="Times New Roman"/>
        </w:rPr>
        <w:t>. 79.a. drugi stavak mijenja se i glasi:</w:t>
      </w:r>
    </w:p>
    <w:p w:rsidR="000177DC" w:rsidRPr="00740293" w:rsidRDefault="000177DC" w:rsidP="000177DC">
      <w:pPr>
        <w:numPr>
          <w:ilvl w:val="12"/>
          <w:numId w:val="0"/>
        </w:numPr>
        <w:jc w:val="both"/>
        <w:rPr>
          <w:rFonts w:ascii="Times New Roman" w:hAnsi="Times New Roman"/>
          <w:strike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„Unutar zone športsko-rekreacijske namjene „Ribnjaci“, radi izrazitog turističkog potencijala omogućuje se određivanje zone ugostiteljsko-turističke namjene, sve sukladno člancima  77. i 78. Ovih </w:t>
      </w:r>
      <w:proofErr w:type="spellStart"/>
      <w:r w:rsidRPr="00740293">
        <w:rPr>
          <w:rFonts w:ascii="Times New Roman" w:hAnsi="Times New Roman"/>
          <w:sz w:val="24"/>
          <w:szCs w:val="24"/>
        </w:rPr>
        <w:t>Odrebi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 za provedbu.</w:t>
      </w:r>
      <w:r w:rsidR="004013EC" w:rsidRPr="00740293">
        <w:rPr>
          <w:rFonts w:ascii="Times New Roman" w:hAnsi="Times New Roman"/>
          <w:sz w:val="24"/>
          <w:szCs w:val="24"/>
        </w:rPr>
        <w:t>“</w:t>
      </w:r>
    </w:p>
    <w:p w:rsidR="000177DC" w:rsidRPr="00740293" w:rsidRDefault="000177DC" w:rsidP="000177DC">
      <w:pPr>
        <w:numPr>
          <w:ilvl w:val="12"/>
          <w:numId w:val="0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805960" w:rsidRPr="00740293" w:rsidRDefault="00805960" w:rsidP="00805960">
      <w:pPr>
        <w:numPr>
          <w:ilvl w:val="12"/>
          <w:numId w:val="0"/>
        </w:numPr>
        <w:tabs>
          <w:tab w:val="left" w:pos="360"/>
        </w:tabs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b/>
          <w:bCs/>
          <w:sz w:val="24"/>
          <w:szCs w:val="24"/>
        </w:rPr>
        <w:t>Članak 15.</w:t>
      </w:r>
    </w:p>
    <w:p w:rsidR="004013EC" w:rsidRPr="00740293" w:rsidRDefault="004013EC" w:rsidP="004013EC">
      <w:pPr>
        <w:jc w:val="both"/>
        <w:rPr>
          <w:rFonts w:ascii="Times New Roman" w:hAnsi="Times New Roman"/>
        </w:rPr>
      </w:pPr>
      <w:r w:rsidRPr="00740293">
        <w:rPr>
          <w:rFonts w:ascii="Times New Roman" w:hAnsi="Times New Roman"/>
        </w:rPr>
        <w:t xml:space="preserve">U </w:t>
      </w:r>
      <w:proofErr w:type="spellStart"/>
      <w:r w:rsidRPr="00740293">
        <w:rPr>
          <w:rFonts w:ascii="Times New Roman" w:hAnsi="Times New Roman"/>
        </w:rPr>
        <w:t>čl</w:t>
      </w:r>
      <w:proofErr w:type="spellEnd"/>
      <w:r w:rsidRPr="00740293">
        <w:rPr>
          <w:rFonts w:ascii="Times New Roman" w:hAnsi="Times New Roman"/>
        </w:rPr>
        <w:t>. 117. prvi stavak mijenja se i glasi:</w:t>
      </w:r>
    </w:p>
    <w:p w:rsidR="004013EC" w:rsidRPr="00740293" w:rsidRDefault="004013EC" w:rsidP="004013EC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„Izvan građevinskog područja moguća je izgradnja </w:t>
      </w:r>
      <w:r w:rsidRPr="00740293">
        <w:rPr>
          <w:rFonts w:ascii="Times New Roman" w:hAnsi="Times New Roman"/>
          <w:b/>
          <w:iCs/>
          <w:sz w:val="24"/>
          <w:szCs w:val="24"/>
        </w:rPr>
        <w:t>kapelica</w:t>
      </w:r>
      <w:r w:rsidRPr="00740293">
        <w:rPr>
          <w:rFonts w:ascii="Times New Roman" w:hAnsi="Times New Roman"/>
          <w:b/>
          <w:sz w:val="24"/>
          <w:szCs w:val="24"/>
        </w:rPr>
        <w:t xml:space="preserve"> </w:t>
      </w:r>
      <w:r w:rsidRPr="00740293">
        <w:rPr>
          <w:rFonts w:ascii="Times New Roman" w:hAnsi="Times New Roman"/>
          <w:bCs/>
          <w:sz w:val="24"/>
          <w:szCs w:val="24"/>
        </w:rPr>
        <w:t xml:space="preserve">s najvećom GBP 30 </w:t>
      </w:r>
      <w:r w:rsidRPr="00740293">
        <w:rPr>
          <w:rFonts w:ascii="Times New Roman" w:hAnsi="Times New Roman"/>
          <w:sz w:val="24"/>
          <w:szCs w:val="24"/>
        </w:rPr>
        <w:t>m</w:t>
      </w:r>
      <w:r w:rsidRPr="00740293">
        <w:rPr>
          <w:rFonts w:ascii="Times New Roman" w:hAnsi="Times New Roman"/>
          <w:sz w:val="24"/>
          <w:szCs w:val="24"/>
          <w:vertAlign w:val="superscript"/>
        </w:rPr>
        <w:t>2</w:t>
      </w:r>
      <w:r w:rsidRPr="00740293">
        <w:rPr>
          <w:rFonts w:ascii="Times New Roman" w:hAnsi="Times New Roman"/>
          <w:sz w:val="24"/>
          <w:szCs w:val="24"/>
        </w:rPr>
        <w:t>.„</w:t>
      </w:r>
    </w:p>
    <w:p w:rsidR="00FE3F57" w:rsidRPr="00740293" w:rsidRDefault="00FE3F57" w:rsidP="00FE3F57">
      <w:pPr>
        <w:jc w:val="both"/>
        <w:rPr>
          <w:rFonts w:ascii="Times New Roman" w:hAnsi="Times New Roman"/>
        </w:rPr>
      </w:pPr>
    </w:p>
    <w:p w:rsidR="00805960" w:rsidRPr="00740293" w:rsidRDefault="00805960" w:rsidP="00805960">
      <w:pPr>
        <w:jc w:val="center"/>
        <w:rPr>
          <w:rFonts w:ascii="Times New Roman" w:hAnsi="Times New Roman"/>
        </w:rPr>
      </w:pPr>
      <w:r w:rsidRPr="00740293">
        <w:rPr>
          <w:rFonts w:ascii="Times New Roman" w:hAnsi="Times New Roman"/>
          <w:b/>
          <w:bCs/>
          <w:sz w:val="24"/>
          <w:szCs w:val="24"/>
        </w:rPr>
        <w:t>Članak 16.</w:t>
      </w:r>
    </w:p>
    <w:p w:rsidR="004013EC" w:rsidRPr="00740293" w:rsidRDefault="004013EC" w:rsidP="004013EC">
      <w:pPr>
        <w:jc w:val="both"/>
        <w:rPr>
          <w:rFonts w:ascii="Times New Roman" w:hAnsi="Times New Roman"/>
        </w:rPr>
      </w:pPr>
      <w:r w:rsidRPr="00740293">
        <w:rPr>
          <w:rFonts w:ascii="Times New Roman" w:hAnsi="Times New Roman"/>
        </w:rPr>
        <w:t xml:space="preserve">U </w:t>
      </w:r>
      <w:proofErr w:type="spellStart"/>
      <w:r w:rsidRPr="00740293">
        <w:rPr>
          <w:rFonts w:ascii="Times New Roman" w:hAnsi="Times New Roman"/>
        </w:rPr>
        <w:t>čl</w:t>
      </w:r>
      <w:proofErr w:type="spellEnd"/>
      <w:r w:rsidRPr="00740293">
        <w:rPr>
          <w:rFonts w:ascii="Times New Roman" w:hAnsi="Times New Roman"/>
        </w:rPr>
        <w:t>. 127. prvi i drugi stavak mijenjaju se i glase:</w:t>
      </w:r>
    </w:p>
    <w:p w:rsidR="004013EC" w:rsidRPr="00740293" w:rsidRDefault="004013EC" w:rsidP="004013EC">
      <w:pPr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</w:rPr>
        <w:t>„</w:t>
      </w:r>
      <w:r w:rsidRPr="00740293">
        <w:rPr>
          <w:rFonts w:ascii="Times New Roman" w:hAnsi="Times New Roman"/>
          <w:sz w:val="24"/>
          <w:szCs w:val="24"/>
        </w:rPr>
        <w:t xml:space="preserve">Širina zaštitnog pojasa javnih cesta (državnih, županijskih, lokalnih) i režim njihovog uređivanja određeni su Zakonom o cestama, dok se zaštitni pojas za nerazvrstane ceste određuje Odredbama ovog Plana. </w:t>
      </w:r>
    </w:p>
    <w:p w:rsidR="004013EC" w:rsidRPr="00740293" w:rsidRDefault="004013EC" w:rsidP="004013EC">
      <w:pPr>
        <w:pStyle w:val="t-9-8"/>
        <w:spacing w:before="0" w:beforeAutospacing="0" w:after="0" w:afterAutospacing="0"/>
        <w:jc w:val="both"/>
      </w:pPr>
    </w:p>
    <w:p w:rsidR="004013EC" w:rsidRPr="00740293" w:rsidRDefault="004013EC" w:rsidP="004013EC">
      <w:pPr>
        <w:pStyle w:val="t-9-8"/>
        <w:spacing w:before="0" w:beforeAutospacing="0" w:after="0" w:afterAutospacing="0"/>
        <w:jc w:val="both"/>
      </w:pPr>
      <w:r w:rsidRPr="00740293">
        <w:t>Zaštitni pojas mjeri se od vanjskog ruba zemljišnog pojasa tako da je širok sa svake strane:</w:t>
      </w:r>
    </w:p>
    <w:p w:rsidR="004013EC" w:rsidRPr="00740293" w:rsidRDefault="004013EC" w:rsidP="004013EC">
      <w:pPr>
        <w:pStyle w:val="t-9-8"/>
        <w:numPr>
          <w:ilvl w:val="0"/>
          <w:numId w:val="72"/>
        </w:numPr>
        <w:spacing w:before="0" w:beforeAutospacing="0" w:after="0" w:afterAutospacing="0"/>
        <w:jc w:val="both"/>
      </w:pPr>
      <w:r w:rsidRPr="00740293">
        <w:t>državne ceste, 25 m,</w:t>
      </w:r>
    </w:p>
    <w:p w:rsidR="004013EC" w:rsidRPr="00740293" w:rsidRDefault="004013EC" w:rsidP="004013EC">
      <w:pPr>
        <w:pStyle w:val="t-9-8"/>
        <w:numPr>
          <w:ilvl w:val="0"/>
          <w:numId w:val="72"/>
        </w:numPr>
        <w:spacing w:before="0" w:beforeAutospacing="0" w:after="0" w:afterAutospacing="0"/>
        <w:jc w:val="both"/>
      </w:pPr>
      <w:r w:rsidRPr="00740293">
        <w:t>županijske ceste, 15 m,</w:t>
      </w:r>
    </w:p>
    <w:p w:rsidR="004013EC" w:rsidRPr="00740293" w:rsidRDefault="004013EC" w:rsidP="004013EC">
      <w:pPr>
        <w:pStyle w:val="t-9-8"/>
        <w:numPr>
          <w:ilvl w:val="0"/>
          <w:numId w:val="72"/>
        </w:numPr>
        <w:spacing w:before="0" w:beforeAutospacing="0" w:after="0" w:afterAutospacing="0"/>
        <w:jc w:val="both"/>
      </w:pPr>
      <w:r w:rsidRPr="00740293">
        <w:t>lokalne ceste, 10 m</w:t>
      </w:r>
    </w:p>
    <w:p w:rsidR="004013EC" w:rsidRPr="00740293" w:rsidRDefault="004013EC" w:rsidP="004013EC">
      <w:pPr>
        <w:pStyle w:val="t-9-8"/>
        <w:numPr>
          <w:ilvl w:val="0"/>
          <w:numId w:val="72"/>
        </w:numPr>
        <w:spacing w:before="0" w:beforeAutospacing="0" w:after="0" w:afterAutospacing="0"/>
        <w:jc w:val="both"/>
      </w:pPr>
      <w:r w:rsidRPr="00740293">
        <w:t>nerazvrstane ceste 5 m.“</w:t>
      </w:r>
    </w:p>
    <w:p w:rsidR="004013EC" w:rsidRPr="00740293" w:rsidRDefault="004013EC" w:rsidP="004013EC">
      <w:pPr>
        <w:pStyle w:val="t-9-8"/>
        <w:spacing w:before="0" w:beforeAutospacing="0" w:after="0" w:afterAutospacing="0"/>
        <w:jc w:val="both"/>
      </w:pPr>
    </w:p>
    <w:p w:rsidR="00805960" w:rsidRPr="00740293" w:rsidRDefault="00805960" w:rsidP="0080596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40293">
        <w:rPr>
          <w:rFonts w:ascii="Times New Roman" w:hAnsi="Times New Roman"/>
          <w:b/>
          <w:bCs/>
          <w:sz w:val="24"/>
          <w:szCs w:val="24"/>
        </w:rPr>
        <w:t>Članak 17.</w:t>
      </w:r>
    </w:p>
    <w:p w:rsidR="004013EC" w:rsidRPr="00740293" w:rsidRDefault="004013EC" w:rsidP="004013EC">
      <w:pPr>
        <w:jc w:val="both"/>
        <w:rPr>
          <w:rFonts w:ascii="Times New Roman" w:hAnsi="Times New Roman"/>
        </w:rPr>
      </w:pPr>
      <w:r w:rsidRPr="00740293">
        <w:rPr>
          <w:rFonts w:ascii="Times New Roman" w:hAnsi="Times New Roman"/>
        </w:rPr>
        <w:t xml:space="preserve">U </w:t>
      </w:r>
      <w:proofErr w:type="spellStart"/>
      <w:r w:rsidRPr="00740293">
        <w:rPr>
          <w:rFonts w:ascii="Times New Roman" w:hAnsi="Times New Roman"/>
        </w:rPr>
        <w:t>čl</w:t>
      </w:r>
      <w:proofErr w:type="spellEnd"/>
      <w:r w:rsidRPr="00740293">
        <w:rPr>
          <w:rFonts w:ascii="Times New Roman" w:hAnsi="Times New Roman"/>
        </w:rPr>
        <w:t>. 133. prvi stavak mijenja se i glasi:</w:t>
      </w:r>
    </w:p>
    <w:p w:rsidR="004013EC" w:rsidRPr="00740293" w:rsidRDefault="004013EC" w:rsidP="004013EC">
      <w:pPr>
        <w:pStyle w:val="BodyText23"/>
        <w:tabs>
          <w:tab w:val="left" w:pos="-2127"/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Cs w:val="24"/>
        </w:rPr>
      </w:pPr>
      <w:r w:rsidRPr="00740293">
        <w:rPr>
          <w:rFonts w:ascii="Times New Roman" w:hAnsi="Times New Roman"/>
          <w:szCs w:val="24"/>
        </w:rPr>
        <w:t>„Javna parkirališta odnosno javne garaže mogu se graditi kao osnovne građevine na zasebnim građevinskim česticama a izgradnja treba biti koncipirana tako da:</w:t>
      </w:r>
    </w:p>
    <w:p w:rsidR="004013EC" w:rsidRPr="00740293" w:rsidRDefault="004013EC" w:rsidP="004013EC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za parkirališta;</w:t>
      </w:r>
    </w:p>
    <w:p w:rsidR="004013EC" w:rsidRPr="00740293" w:rsidRDefault="004013EC" w:rsidP="004013EC">
      <w:pPr>
        <w:tabs>
          <w:tab w:val="num" w:pos="360"/>
        </w:tabs>
        <w:ind w:left="397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-</w:t>
      </w:r>
      <w:r w:rsidRPr="00740293">
        <w:rPr>
          <w:rFonts w:ascii="Times New Roman" w:hAnsi="Times New Roman"/>
          <w:sz w:val="24"/>
          <w:szCs w:val="24"/>
        </w:rPr>
        <w:tab/>
      </w:r>
      <w:proofErr w:type="spellStart"/>
      <w:r w:rsidRPr="00740293">
        <w:rPr>
          <w:rFonts w:ascii="Times New Roman" w:hAnsi="Times New Roman"/>
          <w:sz w:val="24"/>
          <w:szCs w:val="24"/>
        </w:rPr>
        <w:t>kig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 je 1,0,</w:t>
      </w:r>
    </w:p>
    <w:p w:rsidR="004013EC" w:rsidRPr="00740293" w:rsidRDefault="004013EC" w:rsidP="004013EC">
      <w:pPr>
        <w:tabs>
          <w:tab w:val="num" w:pos="360"/>
        </w:tabs>
        <w:ind w:left="397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- </w:t>
      </w:r>
      <w:r w:rsidRPr="00740293">
        <w:rPr>
          <w:rFonts w:ascii="Times New Roman" w:hAnsi="Times New Roman"/>
          <w:sz w:val="24"/>
          <w:szCs w:val="24"/>
        </w:rPr>
        <w:tab/>
        <w:t>parkirališta na terenu ozeleniti najmanje s jednim stablom na šest parkirnih mjesta,</w:t>
      </w:r>
    </w:p>
    <w:p w:rsidR="004013EC" w:rsidRPr="00740293" w:rsidRDefault="004013EC" w:rsidP="004013EC">
      <w:pPr>
        <w:tabs>
          <w:tab w:val="num" w:pos="360"/>
        </w:tabs>
        <w:ind w:left="397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- </w:t>
      </w:r>
      <w:r w:rsidRPr="00740293">
        <w:rPr>
          <w:rFonts w:ascii="Times New Roman" w:hAnsi="Times New Roman"/>
          <w:sz w:val="24"/>
          <w:szCs w:val="24"/>
        </w:rPr>
        <w:tab/>
        <w:t>površina građevne čestice za javno parkirališta utvrđuje se sukladno potrebnom broju parkirališnih mjesta,</w:t>
      </w:r>
    </w:p>
    <w:p w:rsidR="004013EC" w:rsidRPr="00740293" w:rsidRDefault="004013EC" w:rsidP="004013EC">
      <w:pPr>
        <w:numPr>
          <w:ilvl w:val="0"/>
          <w:numId w:val="45"/>
        </w:num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za garaže </w:t>
      </w:r>
    </w:p>
    <w:p w:rsidR="004013EC" w:rsidRPr="00740293" w:rsidRDefault="004013EC" w:rsidP="004013EC">
      <w:pPr>
        <w:tabs>
          <w:tab w:val="num" w:pos="360"/>
        </w:tabs>
        <w:ind w:left="360" w:right="-1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-  </w:t>
      </w:r>
      <w:r w:rsidRPr="00740293">
        <w:rPr>
          <w:rFonts w:ascii="Times New Roman" w:hAnsi="Times New Roman"/>
          <w:sz w:val="24"/>
          <w:szCs w:val="24"/>
        </w:rPr>
        <w:tab/>
        <w:t>površina čestice iznosi minimalno 600 m</w:t>
      </w:r>
      <w:r w:rsidRPr="00740293">
        <w:rPr>
          <w:rFonts w:ascii="Times New Roman" w:hAnsi="Times New Roman"/>
          <w:sz w:val="24"/>
          <w:szCs w:val="24"/>
          <w:vertAlign w:val="superscript"/>
        </w:rPr>
        <w:t>2</w:t>
      </w:r>
      <w:r w:rsidRPr="00740293">
        <w:rPr>
          <w:rFonts w:ascii="Times New Roman" w:hAnsi="Times New Roman"/>
          <w:sz w:val="24"/>
          <w:szCs w:val="24"/>
        </w:rPr>
        <w:t>, a maksimalno 2000 m</w:t>
      </w:r>
      <w:r w:rsidRPr="00740293">
        <w:rPr>
          <w:rFonts w:ascii="Times New Roman" w:hAnsi="Times New Roman"/>
          <w:sz w:val="24"/>
          <w:szCs w:val="24"/>
          <w:vertAlign w:val="superscript"/>
        </w:rPr>
        <w:t>2</w:t>
      </w:r>
      <w:r w:rsidRPr="00740293">
        <w:rPr>
          <w:rFonts w:ascii="Times New Roman" w:hAnsi="Times New Roman"/>
          <w:sz w:val="24"/>
          <w:szCs w:val="24"/>
        </w:rPr>
        <w:t>,</w:t>
      </w:r>
    </w:p>
    <w:p w:rsidR="004013EC" w:rsidRPr="00740293" w:rsidRDefault="004013EC" w:rsidP="004013EC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-  </w:t>
      </w:r>
      <w:r w:rsidRPr="00740293">
        <w:rPr>
          <w:rFonts w:ascii="Times New Roman" w:hAnsi="Times New Roman"/>
          <w:sz w:val="24"/>
          <w:szCs w:val="24"/>
        </w:rPr>
        <w:tab/>
        <w:t xml:space="preserve">građevina bude izgrađena na samostojeći način, </w:t>
      </w:r>
    </w:p>
    <w:p w:rsidR="004013EC" w:rsidRPr="00740293" w:rsidRDefault="004013EC" w:rsidP="004013EC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-  </w:t>
      </w:r>
      <w:r w:rsidRPr="00740293">
        <w:rPr>
          <w:rFonts w:ascii="Times New Roman" w:hAnsi="Times New Roman"/>
          <w:sz w:val="24"/>
          <w:szCs w:val="24"/>
        </w:rPr>
        <w:tab/>
        <w:t xml:space="preserve">najveći koeficijent izgrađenosti </w:t>
      </w:r>
      <w:proofErr w:type="spellStart"/>
      <w:r w:rsidRPr="00740293">
        <w:rPr>
          <w:rFonts w:ascii="Times New Roman" w:hAnsi="Times New Roman"/>
          <w:sz w:val="24"/>
          <w:szCs w:val="24"/>
        </w:rPr>
        <w:t>k</w:t>
      </w:r>
      <w:r w:rsidRPr="00740293">
        <w:rPr>
          <w:rFonts w:ascii="Times New Roman" w:hAnsi="Times New Roman"/>
          <w:sz w:val="24"/>
          <w:szCs w:val="24"/>
          <w:vertAlign w:val="subscript"/>
        </w:rPr>
        <w:t>ig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 građevinske čestice iznosi </w:t>
      </w:r>
      <w:proofErr w:type="spellStart"/>
      <w:r w:rsidRPr="00740293">
        <w:rPr>
          <w:rFonts w:ascii="Times New Roman" w:hAnsi="Times New Roman"/>
          <w:sz w:val="24"/>
          <w:szCs w:val="24"/>
        </w:rPr>
        <w:t>k</w:t>
      </w:r>
      <w:r w:rsidRPr="00740293">
        <w:rPr>
          <w:rFonts w:ascii="Times New Roman" w:hAnsi="Times New Roman"/>
          <w:sz w:val="24"/>
          <w:szCs w:val="24"/>
          <w:vertAlign w:val="subscript"/>
        </w:rPr>
        <w:t>ig</w:t>
      </w:r>
      <w:proofErr w:type="spellEnd"/>
      <w:r w:rsidRPr="0074029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740293">
        <w:rPr>
          <w:rFonts w:ascii="Times New Roman" w:hAnsi="Times New Roman"/>
          <w:sz w:val="24"/>
          <w:szCs w:val="24"/>
        </w:rPr>
        <w:t xml:space="preserve">=0,5; najmanji koeficijent izgrađenosti </w:t>
      </w:r>
      <w:proofErr w:type="spellStart"/>
      <w:r w:rsidRPr="00740293">
        <w:rPr>
          <w:rFonts w:ascii="Times New Roman" w:hAnsi="Times New Roman"/>
          <w:sz w:val="24"/>
          <w:szCs w:val="24"/>
        </w:rPr>
        <w:t>k</w:t>
      </w:r>
      <w:r w:rsidRPr="00740293">
        <w:rPr>
          <w:rFonts w:ascii="Times New Roman" w:hAnsi="Times New Roman"/>
          <w:sz w:val="24"/>
          <w:szCs w:val="24"/>
          <w:vertAlign w:val="subscript"/>
        </w:rPr>
        <w:t>ig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 =0,1, </w:t>
      </w:r>
    </w:p>
    <w:p w:rsidR="004013EC" w:rsidRPr="00740293" w:rsidRDefault="004013EC" w:rsidP="004013EC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-</w:t>
      </w:r>
      <w:r w:rsidRPr="00740293">
        <w:rPr>
          <w:rFonts w:ascii="Times New Roman" w:hAnsi="Times New Roman"/>
          <w:sz w:val="24"/>
          <w:szCs w:val="24"/>
        </w:rPr>
        <w:tab/>
        <w:t>najviša visina vijenca građevina može iznositi 7,0 m, odnosno dvije nadzemne etaže (</w:t>
      </w:r>
      <w:proofErr w:type="spellStart"/>
      <w:r w:rsidRPr="00740293">
        <w:rPr>
          <w:rFonts w:ascii="Times New Roman" w:hAnsi="Times New Roman"/>
          <w:sz w:val="24"/>
          <w:szCs w:val="24"/>
        </w:rPr>
        <w:t>Pr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+1), uz mogućnost izgradnje dvije podzemne etaže, </w:t>
      </w:r>
    </w:p>
    <w:p w:rsidR="004013EC" w:rsidRPr="00740293" w:rsidRDefault="004013EC" w:rsidP="004013EC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-   </w:t>
      </w:r>
      <w:r w:rsidRPr="00740293">
        <w:rPr>
          <w:rFonts w:ascii="Times New Roman" w:hAnsi="Times New Roman"/>
          <w:sz w:val="24"/>
          <w:szCs w:val="24"/>
        </w:rPr>
        <w:tab/>
        <w:t xml:space="preserve">najmanja udaljenost građevina od susjednih čestica mora biti veća ili jednaka njezinoj visini ali ne manja od 5,0 m, </w:t>
      </w:r>
    </w:p>
    <w:p w:rsidR="004013EC" w:rsidRPr="00740293" w:rsidRDefault="004013EC" w:rsidP="004013EC">
      <w:pPr>
        <w:widowControl w:val="0"/>
        <w:numPr>
          <w:ilvl w:val="0"/>
          <w:numId w:val="3"/>
        </w:num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lastRenderedPageBreak/>
        <w:t xml:space="preserve">najmanje 20% površine građevne čestice mora biti </w:t>
      </w:r>
      <w:r w:rsidRPr="00740293">
        <w:rPr>
          <w:rFonts w:ascii="Times New Roman" w:hAnsi="Times New Roman"/>
          <w:bCs/>
          <w:sz w:val="24"/>
          <w:szCs w:val="24"/>
        </w:rPr>
        <w:t>u prirodnom terenu (</w:t>
      </w:r>
      <w:r w:rsidRPr="00740293">
        <w:rPr>
          <w:rFonts w:ascii="Times New Roman" w:hAnsi="Times New Roman"/>
          <w:sz w:val="24"/>
          <w:szCs w:val="24"/>
        </w:rPr>
        <w:t>ozelenjeno),</w:t>
      </w:r>
    </w:p>
    <w:p w:rsidR="004013EC" w:rsidRPr="00740293" w:rsidRDefault="004013EC" w:rsidP="004013EC">
      <w:pPr>
        <w:widowControl w:val="0"/>
        <w:numPr>
          <w:ilvl w:val="0"/>
          <w:numId w:val="3"/>
        </w:num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građevna čestica mora imati osiguran pristup na javnu prometnu površinu najmanje širine kolnika od 5,5 m.“</w:t>
      </w:r>
    </w:p>
    <w:p w:rsidR="004013EC" w:rsidRPr="00740293" w:rsidRDefault="004013EC" w:rsidP="004013EC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805960" w:rsidRPr="00740293" w:rsidRDefault="00805960" w:rsidP="00805960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b/>
          <w:bCs/>
          <w:sz w:val="24"/>
          <w:szCs w:val="24"/>
        </w:rPr>
        <w:t>Članak 18.</w:t>
      </w:r>
    </w:p>
    <w:p w:rsidR="004013EC" w:rsidRPr="00740293" w:rsidRDefault="004013EC" w:rsidP="004013EC">
      <w:pPr>
        <w:jc w:val="both"/>
        <w:rPr>
          <w:rFonts w:ascii="Times New Roman" w:hAnsi="Times New Roman"/>
        </w:rPr>
      </w:pPr>
      <w:proofErr w:type="spellStart"/>
      <w:r w:rsidRPr="00740293">
        <w:rPr>
          <w:rFonts w:ascii="Times New Roman" w:hAnsi="Times New Roman"/>
        </w:rPr>
        <w:t>Čl</w:t>
      </w:r>
      <w:proofErr w:type="spellEnd"/>
      <w:r w:rsidRPr="00740293">
        <w:rPr>
          <w:rFonts w:ascii="Times New Roman" w:hAnsi="Times New Roman"/>
        </w:rPr>
        <w:t>. 145. mijenja se i glasi:</w:t>
      </w:r>
    </w:p>
    <w:p w:rsidR="004013EC" w:rsidRPr="00740293" w:rsidRDefault="004013EC" w:rsidP="004013EC">
      <w:pPr>
        <w:pStyle w:val="Default"/>
        <w:tabs>
          <w:tab w:val="num" w:pos="0"/>
        </w:tabs>
        <w:spacing w:line="278" w:lineRule="atLeast"/>
        <w:ind w:hanging="11"/>
        <w:jc w:val="both"/>
        <w:rPr>
          <w:rFonts w:ascii="Times New Roman" w:hAnsi="Times New Roman" w:cs="Times New Roman"/>
          <w:color w:val="auto"/>
          <w:lang w:val="hr-HR" w:eastAsia="hr-HR"/>
        </w:rPr>
      </w:pPr>
      <w:proofErr w:type="gramStart"/>
      <w:r w:rsidRPr="00740293">
        <w:rPr>
          <w:rFonts w:ascii="Times New Roman" w:hAnsi="Times New Roman" w:cs="Times New Roman"/>
          <w:color w:val="auto"/>
        </w:rPr>
        <w:t>„</w:t>
      </w:r>
      <w:bookmarkStart w:id="2" w:name="_Hlk57901530"/>
      <w:r w:rsidRPr="00740293">
        <w:rPr>
          <w:rFonts w:ascii="Times New Roman" w:hAnsi="Times New Roman" w:cs="Times New Roman"/>
          <w:color w:val="auto"/>
          <w:lang w:val="hr-HR" w:eastAsia="hr-HR"/>
        </w:rPr>
        <w:t xml:space="preserve">Postojeću izgrađenu pokretnu elektroničku komunikacijsku infrastrukturu, </w:t>
      </w:r>
      <w:proofErr w:type="spellStart"/>
      <w:r w:rsidRPr="00740293">
        <w:rPr>
          <w:rFonts w:ascii="Times New Roman" w:hAnsi="Times New Roman" w:cs="Times New Roman"/>
          <w:color w:val="auto"/>
          <w:lang w:val="hr-HR" w:eastAsia="hr-HR"/>
        </w:rPr>
        <w:t>tj</w:t>
      </w:r>
      <w:proofErr w:type="spellEnd"/>
      <w:r w:rsidRPr="00740293">
        <w:rPr>
          <w:rFonts w:ascii="Times New Roman" w:hAnsi="Times New Roman" w:cs="Times New Roman"/>
          <w:color w:val="auto"/>
          <w:lang w:val="hr-HR" w:eastAsia="hr-HR"/>
        </w:rPr>
        <w:t>.</w:t>
      </w:r>
      <w:proofErr w:type="gramEnd"/>
      <w:r w:rsidRPr="00740293">
        <w:rPr>
          <w:rFonts w:ascii="Times New Roman" w:hAnsi="Times New Roman" w:cs="Times New Roman"/>
          <w:color w:val="auto"/>
          <w:lang w:val="hr-HR" w:eastAsia="hr-HR"/>
        </w:rPr>
        <w:t xml:space="preserve"> samostojeće antenske stupove moguće je rekonstruirati, izgraditi zamjenske ili nove, te je moguća izgradnja novih.</w:t>
      </w:r>
    </w:p>
    <w:p w:rsidR="004013EC" w:rsidRPr="00740293" w:rsidRDefault="004013EC" w:rsidP="004013EC">
      <w:pPr>
        <w:pStyle w:val="Default"/>
        <w:tabs>
          <w:tab w:val="num" w:pos="0"/>
        </w:tabs>
        <w:spacing w:line="278" w:lineRule="atLeast"/>
        <w:ind w:hanging="11"/>
        <w:jc w:val="both"/>
        <w:rPr>
          <w:rFonts w:ascii="Times New Roman" w:hAnsi="Times New Roman" w:cs="Times New Roman"/>
          <w:color w:val="auto"/>
          <w:lang w:val="hr-HR" w:eastAsia="hr-HR"/>
        </w:rPr>
      </w:pPr>
    </w:p>
    <w:p w:rsidR="004013EC" w:rsidRPr="00740293" w:rsidRDefault="004013EC" w:rsidP="004013EC">
      <w:pPr>
        <w:pStyle w:val="Default"/>
        <w:tabs>
          <w:tab w:val="num" w:pos="0"/>
        </w:tabs>
        <w:spacing w:line="278" w:lineRule="atLeast"/>
        <w:ind w:hanging="11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740293">
        <w:rPr>
          <w:rFonts w:ascii="Times New Roman" w:hAnsi="Times New Roman" w:cs="Times New Roman"/>
          <w:color w:val="auto"/>
          <w:lang w:val="hr-HR" w:eastAsia="hr-HR"/>
        </w:rPr>
        <w:t>Planom su određena područja planiranih zona elektroničke komunikacijske infrastrukture za smještaj samostojećih antenskih stupova u radijusu od 500 m do 2.000 m unutar kojih je moguće locirati samostojeće antenske stupove, te položaj postojećih samostojećih stupova.</w:t>
      </w:r>
    </w:p>
    <w:p w:rsidR="004013EC" w:rsidRPr="00740293" w:rsidRDefault="004013EC" w:rsidP="004013EC">
      <w:pPr>
        <w:pStyle w:val="Default"/>
        <w:tabs>
          <w:tab w:val="num" w:pos="426"/>
        </w:tabs>
        <w:spacing w:line="278" w:lineRule="atLeast"/>
        <w:ind w:left="426" w:hanging="437"/>
        <w:jc w:val="both"/>
        <w:rPr>
          <w:rFonts w:ascii="Times New Roman" w:hAnsi="Times New Roman" w:cs="Times New Roman"/>
          <w:color w:val="auto"/>
          <w:lang w:val="hr-HR" w:eastAsia="hr-HR"/>
        </w:rPr>
      </w:pPr>
    </w:p>
    <w:p w:rsidR="004013EC" w:rsidRPr="00740293" w:rsidRDefault="004013EC" w:rsidP="004013EC">
      <w:pPr>
        <w:pStyle w:val="Default"/>
        <w:tabs>
          <w:tab w:val="num" w:pos="426"/>
        </w:tabs>
        <w:spacing w:line="278" w:lineRule="atLeast"/>
        <w:ind w:left="426" w:hanging="437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740293">
        <w:rPr>
          <w:rFonts w:ascii="Times New Roman" w:hAnsi="Times New Roman" w:cs="Times New Roman"/>
          <w:color w:val="auto"/>
          <w:lang w:val="hr-HR" w:eastAsia="hr-HR"/>
        </w:rPr>
        <w:t>Elektronička komunikacijska infrastruktura i povezana oprema prema načinu postavljanja, dijeli se na:</w:t>
      </w:r>
    </w:p>
    <w:p w:rsidR="004013EC" w:rsidRPr="00740293" w:rsidRDefault="004013EC" w:rsidP="004013EC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740293">
        <w:rPr>
          <w:rFonts w:ascii="Times New Roman" w:hAnsi="Times New Roman" w:cs="Times New Roman"/>
          <w:color w:val="auto"/>
          <w:lang w:val="hr-HR" w:eastAsia="hr-HR"/>
        </w:rPr>
        <w:t>-  elektroničku komunikacijsku infrastrukturu i povezanu opremu na samostojećim antenskim stupovima</w:t>
      </w:r>
    </w:p>
    <w:p w:rsidR="004013EC" w:rsidRPr="00740293" w:rsidRDefault="004013EC" w:rsidP="004013EC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740293">
        <w:rPr>
          <w:rFonts w:ascii="Times New Roman" w:hAnsi="Times New Roman" w:cs="Times New Roman"/>
          <w:color w:val="auto"/>
          <w:lang w:val="hr-HR" w:eastAsia="hr-HR"/>
        </w:rPr>
        <w:t>- elektroničku komunikacijsku infrastrukturu i povezanu opremu na postojećim građevinama (antenski prihvat).</w:t>
      </w:r>
    </w:p>
    <w:p w:rsidR="004013EC" w:rsidRPr="00740293" w:rsidRDefault="004013EC" w:rsidP="004013EC">
      <w:pPr>
        <w:pStyle w:val="Default"/>
        <w:tabs>
          <w:tab w:val="num" w:pos="426"/>
        </w:tabs>
        <w:spacing w:line="278" w:lineRule="atLeast"/>
        <w:ind w:left="426" w:hanging="437"/>
        <w:jc w:val="both"/>
        <w:rPr>
          <w:rFonts w:ascii="Times New Roman" w:hAnsi="Times New Roman" w:cs="Times New Roman"/>
          <w:color w:val="auto"/>
          <w:lang w:val="hr-HR" w:eastAsia="hr-HR"/>
        </w:rPr>
      </w:pPr>
    </w:p>
    <w:p w:rsidR="004013EC" w:rsidRPr="00740293" w:rsidRDefault="004013EC" w:rsidP="004013EC">
      <w:pPr>
        <w:pStyle w:val="Default"/>
        <w:tabs>
          <w:tab w:val="num" w:pos="0"/>
        </w:tabs>
        <w:spacing w:line="278" w:lineRule="atLeast"/>
        <w:ind w:hanging="11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740293">
        <w:rPr>
          <w:rFonts w:ascii="Times New Roman" w:hAnsi="Times New Roman" w:cs="Times New Roman"/>
          <w:color w:val="auto"/>
          <w:lang w:val="hr-HR" w:eastAsia="hr-HR"/>
        </w:rPr>
        <w:t>Prednost u odabiru novih lokacija uvijek mora imati pozicija izvan građevinskog područja, izvan zaštićenih područja i područja planiranih za zaštitu dijelova prirode, izvan dijelova utvrđene ekološke mreže, kao i izvan zaštićenih područja i područja planiranih za zaštitu kulturnih dobara, a ukoliko takve pozicije nema izuzetno se može odabrati pozicija postave stupa unutar navedenih područja, s time da se u građevinskom području prvenstveno odabiru lokacije namijenjene infrastrukturi, komunalnim uređajima, gospodarskim sadržajima i slično.</w:t>
      </w:r>
    </w:p>
    <w:p w:rsidR="004013EC" w:rsidRPr="00740293" w:rsidRDefault="004013EC" w:rsidP="004013EC">
      <w:pPr>
        <w:pStyle w:val="Default"/>
        <w:tabs>
          <w:tab w:val="num" w:pos="426"/>
        </w:tabs>
        <w:spacing w:line="278" w:lineRule="atLeast"/>
        <w:ind w:left="426" w:hanging="437"/>
        <w:jc w:val="both"/>
        <w:rPr>
          <w:rFonts w:ascii="Times New Roman" w:hAnsi="Times New Roman" w:cs="Times New Roman"/>
          <w:color w:val="auto"/>
          <w:lang w:val="hr-HR" w:eastAsia="hr-HR"/>
        </w:rPr>
      </w:pPr>
    </w:p>
    <w:p w:rsidR="004013EC" w:rsidRPr="00740293" w:rsidRDefault="004013EC" w:rsidP="004013EC">
      <w:pPr>
        <w:pStyle w:val="Default"/>
        <w:tabs>
          <w:tab w:val="num" w:pos="426"/>
        </w:tabs>
        <w:spacing w:line="278" w:lineRule="atLeast"/>
        <w:ind w:left="426" w:hanging="437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740293">
        <w:rPr>
          <w:rFonts w:ascii="Times New Roman" w:hAnsi="Times New Roman" w:cs="Times New Roman"/>
          <w:color w:val="auto"/>
          <w:lang w:val="hr-HR" w:eastAsia="hr-HR"/>
        </w:rPr>
        <w:t xml:space="preserve">Osnovni uvjeti </w:t>
      </w:r>
      <w:proofErr w:type="spellStart"/>
      <w:r w:rsidRPr="00740293">
        <w:rPr>
          <w:rFonts w:ascii="Times New Roman" w:hAnsi="Times New Roman" w:cs="Times New Roman"/>
          <w:color w:val="auto"/>
          <w:lang w:val="hr-HR" w:eastAsia="hr-HR"/>
        </w:rPr>
        <w:t>smještavanja</w:t>
      </w:r>
      <w:proofErr w:type="spellEnd"/>
      <w:r w:rsidRPr="00740293">
        <w:rPr>
          <w:rFonts w:ascii="Times New Roman" w:hAnsi="Times New Roman" w:cs="Times New Roman"/>
          <w:color w:val="auto"/>
          <w:lang w:val="hr-HR" w:eastAsia="hr-HR"/>
        </w:rPr>
        <w:t xml:space="preserve"> samostojećih antenskih stupova su:</w:t>
      </w:r>
    </w:p>
    <w:p w:rsidR="004013EC" w:rsidRPr="00740293" w:rsidRDefault="004013EC" w:rsidP="004013EC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740293">
        <w:rPr>
          <w:rFonts w:ascii="Times New Roman" w:hAnsi="Times New Roman" w:cs="Times New Roman"/>
          <w:color w:val="auto"/>
          <w:lang w:val="hr-HR" w:eastAsia="hr-HR"/>
        </w:rPr>
        <w:t>- ukoliko se dvije ili više planiranih elektroničkih komunikacijskih zona dodiruju ili preklapaju, tada je potrebno primijeniti takvo rješenje prema kojem će biti dovoljna postava jednog samostojećeg antenskog stupa osiguranjem pozicije u području dodirivanja ili preklapanja</w:t>
      </w:r>
    </w:p>
    <w:p w:rsidR="004013EC" w:rsidRPr="00740293" w:rsidRDefault="004013EC" w:rsidP="004013EC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740293">
        <w:rPr>
          <w:rFonts w:ascii="Times New Roman" w:hAnsi="Times New Roman" w:cs="Times New Roman"/>
          <w:color w:val="auto"/>
          <w:lang w:val="hr-HR" w:eastAsia="hr-HR"/>
        </w:rPr>
        <w:t>- unutar elektroničke komunikacijske zone uvjetuje se gradnja samostojećeg antenskog stupa takvih karakteristika da može prihvatiti više operatora, a u pravilu prema tipskom projektu koji je potvrđen rješenjem nadležnog ministarstva</w:t>
      </w:r>
    </w:p>
    <w:p w:rsidR="004013EC" w:rsidRPr="00740293" w:rsidRDefault="004013EC" w:rsidP="004013EC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740293">
        <w:rPr>
          <w:rFonts w:ascii="Times New Roman" w:hAnsi="Times New Roman" w:cs="Times New Roman"/>
          <w:color w:val="auto"/>
          <w:lang w:val="hr-HR" w:eastAsia="hr-HR"/>
        </w:rPr>
        <w:t>- iznimno, ukoliko lokacijski uvjeti ne dozvoljavaju izgradnju jednog stupa koji ima takve karakteristike da može primiti sve zainteresirane operatore (</w:t>
      </w:r>
      <w:proofErr w:type="spellStart"/>
      <w:r w:rsidRPr="00740293">
        <w:rPr>
          <w:rFonts w:ascii="Times New Roman" w:hAnsi="Times New Roman" w:cs="Times New Roman"/>
          <w:color w:val="auto"/>
          <w:lang w:val="hr-HR" w:eastAsia="hr-HR"/>
        </w:rPr>
        <w:t>npr</w:t>
      </w:r>
      <w:proofErr w:type="spellEnd"/>
      <w:r w:rsidRPr="00740293">
        <w:rPr>
          <w:rFonts w:ascii="Times New Roman" w:hAnsi="Times New Roman" w:cs="Times New Roman"/>
          <w:color w:val="auto"/>
          <w:lang w:val="hr-HR" w:eastAsia="hr-HR"/>
        </w:rPr>
        <w:t>. u ekološkoj mreži, zaštićenim dijelovima prirodne i graditeljske baštine, značajnim vizurama i slično) dozvoljava se izgradnja nekoliko nižih stupova koji na zadovoljavajući način mogu pokriti planirano područje signalom</w:t>
      </w:r>
    </w:p>
    <w:p w:rsidR="004013EC" w:rsidRPr="00740293" w:rsidRDefault="004013EC" w:rsidP="004013EC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740293">
        <w:rPr>
          <w:rFonts w:ascii="Times New Roman" w:hAnsi="Times New Roman" w:cs="Times New Roman"/>
          <w:color w:val="auto"/>
          <w:lang w:val="hr-HR" w:eastAsia="hr-HR"/>
        </w:rPr>
        <w:t>- ako je unutar planirane elektroničke komunikacijske zone već izgrađen samostojeći antenski stup, koji nema slobodan prostor za prihvat drugih operatora, moguće je izgraditi zamjenski antenski stup ili rekonstruirati postojeći; Iznimno, ako izgradnja zamjenskog antenskog stupa ili rekonstrukcija postojećeg nije ostvariva, moguće je izgraditi samo jedan dodatni antenski stup za druge operatore</w:t>
      </w:r>
    </w:p>
    <w:p w:rsidR="004013EC" w:rsidRPr="00740293" w:rsidRDefault="004013EC" w:rsidP="004013EC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740293">
        <w:rPr>
          <w:rFonts w:ascii="Times New Roman" w:hAnsi="Times New Roman" w:cs="Times New Roman"/>
          <w:color w:val="auto"/>
          <w:lang w:val="hr-HR" w:eastAsia="hr-HR"/>
        </w:rPr>
        <w:t>- na područjima zaštićenih dijelova prirode i graditeljske baštine tipske građevine za smještaj opreme treba oblikovati u skladu s prostornim obilježjima okolnog prostora</w:t>
      </w:r>
    </w:p>
    <w:p w:rsidR="004013EC" w:rsidRPr="00740293" w:rsidRDefault="004013EC" w:rsidP="004013EC">
      <w:pPr>
        <w:pStyle w:val="Default"/>
        <w:tabs>
          <w:tab w:val="num" w:pos="426"/>
        </w:tabs>
        <w:spacing w:line="278" w:lineRule="atLeast"/>
        <w:ind w:left="426" w:hanging="437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740293">
        <w:rPr>
          <w:rFonts w:ascii="Times New Roman" w:hAnsi="Times New Roman" w:cs="Times New Roman"/>
          <w:color w:val="auto"/>
          <w:lang w:val="hr-HR" w:eastAsia="hr-HR"/>
        </w:rPr>
        <w:t>- pristupni put do samostojećeg antenskog stupa ne smije se asfaltirati</w:t>
      </w:r>
    </w:p>
    <w:p w:rsidR="004013EC" w:rsidRPr="00740293" w:rsidRDefault="004013EC" w:rsidP="004013EC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740293">
        <w:rPr>
          <w:rFonts w:ascii="Times New Roman" w:hAnsi="Times New Roman" w:cs="Times New Roman"/>
          <w:color w:val="auto"/>
          <w:lang w:val="hr-HR" w:eastAsia="hr-HR"/>
        </w:rPr>
        <w:t>- ukoliko postojeći samostojeći antenski stupovi nemaju odgovarajuće odobrenje, isto je potrebno ishoditi sukladno uvjetima ovog plana; Ukoliko to nije moguće ishoditi, samostojeći antenski stup potrebno je ukloniti.</w:t>
      </w:r>
    </w:p>
    <w:p w:rsidR="004013EC" w:rsidRPr="00740293" w:rsidRDefault="004013EC" w:rsidP="004013EC">
      <w:pPr>
        <w:pStyle w:val="Default"/>
        <w:tabs>
          <w:tab w:val="num" w:pos="426"/>
        </w:tabs>
        <w:spacing w:line="278" w:lineRule="atLeast"/>
        <w:ind w:left="426" w:hanging="437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740293">
        <w:rPr>
          <w:rFonts w:ascii="Times New Roman" w:hAnsi="Times New Roman" w:cs="Times New Roman"/>
          <w:color w:val="auto"/>
          <w:lang w:val="hr-HR" w:eastAsia="hr-HR"/>
        </w:rPr>
        <w:t>Izgradnja samostojećih antenskih stupova je moguća:</w:t>
      </w:r>
    </w:p>
    <w:p w:rsidR="004013EC" w:rsidRPr="00740293" w:rsidRDefault="004013EC" w:rsidP="004013EC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740293">
        <w:rPr>
          <w:rFonts w:ascii="Times New Roman" w:hAnsi="Times New Roman" w:cs="Times New Roman"/>
          <w:color w:val="auto"/>
          <w:lang w:val="hr-HR" w:eastAsia="hr-HR"/>
        </w:rPr>
        <w:t xml:space="preserve">- izvan građevinskog područja na udaljenosti najmanje 400 metara od građevinskog područja mješovite pretežito stambene namjene, te od građevnih čestica objekata društvene (zdravstvena, </w:t>
      </w:r>
      <w:r w:rsidRPr="00740293">
        <w:rPr>
          <w:rFonts w:ascii="Times New Roman" w:hAnsi="Times New Roman" w:cs="Times New Roman"/>
          <w:color w:val="auto"/>
          <w:lang w:val="hr-HR" w:eastAsia="hr-HR"/>
        </w:rPr>
        <w:lastRenderedPageBreak/>
        <w:t>socijalna, predškolska i školska) i turističke namjene</w:t>
      </w:r>
    </w:p>
    <w:p w:rsidR="004013EC" w:rsidRPr="00740293" w:rsidRDefault="004013EC" w:rsidP="004013EC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740293">
        <w:rPr>
          <w:rFonts w:ascii="Times New Roman" w:hAnsi="Times New Roman" w:cs="Times New Roman"/>
          <w:color w:val="auto"/>
          <w:lang w:val="hr-HR" w:eastAsia="hr-HR"/>
        </w:rPr>
        <w:t>- izvan područja zaštićenih temeljem zakona o zaštiti graditeljske baštine, te područja vrijednih vizura utvrđenih od strane nadležnog javnopravnog tijela</w:t>
      </w:r>
    </w:p>
    <w:p w:rsidR="004013EC" w:rsidRPr="00740293" w:rsidRDefault="004013EC" w:rsidP="004013EC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740293">
        <w:rPr>
          <w:rFonts w:ascii="Times New Roman" w:hAnsi="Times New Roman" w:cs="Times New Roman"/>
          <w:color w:val="auto"/>
          <w:lang w:val="hr-HR" w:eastAsia="hr-HR"/>
        </w:rPr>
        <w:t>- izvan područja zaštićenih temeljem zakona o zaštiti prirode, ukoliko zaštićeno područje obuhvaća malu površinu; Ukoliko je zbog postizanja osnovne pokrivenosti područja nemoguće izbjeći planiranje i izgradnju samostojećih antenskih stupova na zaštićenom području isti se trebaju planirati rubno, odnosno na način da se izbjegnu istaknute i krajobrazno vrijedne lokacije i vrhovi uzvisina</w:t>
      </w:r>
    </w:p>
    <w:p w:rsidR="004013EC" w:rsidRPr="00740293" w:rsidRDefault="004013EC" w:rsidP="004013EC">
      <w:pPr>
        <w:pStyle w:val="Default"/>
        <w:tabs>
          <w:tab w:val="num" w:pos="426"/>
        </w:tabs>
        <w:spacing w:line="278" w:lineRule="atLeast"/>
        <w:ind w:left="426" w:hanging="437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740293">
        <w:rPr>
          <w:rFonts w:ascii="Times New Roman" w:hAnsi="Times New Roman" w:cs="Times New Roman"/>
          <w:color w:val="auto"/>
          <w:lang w:val="hr-HR" w:eastAsia="hr-HR"/>
        </w:rPr>
        <w:t>- na prostoru velikih zaštićenih područja treba planirati minimalni broj stupova koji omogućava pokrivenost</w:t>
      </w:r>
    </w:p>
    <w:p w:rsidR="004013EC" w:rsidRPr="00740293" w:rsidRDefault="004013EC" w:rsidP="004013EC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740293">
        <w:rPr>
          <w:rFonts w:ascii="Times New Roman" w:hAnsi="Times New Roman" w:cs="Times New Roman"/>
          <w:color w:val="auto"/>
          <w:lang w:val="hr-HR" w:eastAsia="hr-HR"/>
        </w:rPr>
        <w:t>- na području ekološke mreže uz izbjegavanje područja na kojima su prisutni ciljni stanišni tipovi te stanišni tipovi značajni za ciljne vrste ekološke mreže, a po ocjeni njihove prihvatljivosti za ekološku mrežu odnosno na ciljeve očuvanja tog područja ekološke mreže</w:t>
      </w:r>
    </w:p>
    <w:p w:rsidR="004013EC" w:rsidRPr="00740293" w:rsidRDefault="004013EC" w:rsidP="004013EC">
      <w:pPr>
        <w:pStyle w:val="Default"/>
        <w:tabs>
          <w:tab w:val="num" w:pos="426"/>
        </w:tabs>
        <w:spacing w:line="278" w:lineRule="atLeast"/>
        <w:ind w:left="426" w:hanging="437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740293">
        <w:rPr>
          <w:rFonts w:ascii="Times New Roman" w:hAnsi="Times New Roman" w:cs="Times New Roman"/>
          <w:color w:val="auto"/>
          <w:lang w:val="hr-HR" w:eastAsia="hr-HR"/>
        </w:rPr>
        <w:t>- izvan vrijednog poljoprivrednog zemljišta ukoliko postoji niže vrijedno poljoprivredno zemljište</w:t>
      </w:r>
    </w:p>
    <w:p w:rsidR="004013EC" w:rsidRPr="00740293" w:rsidRDefault="004013EC" w:rsidP="004013EC">
      <w:pPr>
        <w:pStyle w:val="Default"/>
        <w:tabs>
          <w:tab w:val="num" w:pos="426"/>
        </w:tabs>
        <w:spacing w:line="278" w:lineRule="atLeast"/>
        <w:ind w:left="426" w:hanging="437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740293">
        <w:rPr>
          <w:rFonts w:ascii="Times New Roman" w:hAnsi="Times New Roman" w:cs="Times New Roman"/>
          <w:color w:val="auto"/>
          <w:lang w:val="hr-HR" w:eastAsia="hr-HR"/>
        </w:rPr>
        <w:t>- na vojnim građevinama i u njihovim zaštitnim zonama i drugim građevinama posebne namjene samo uz</w:t>
      </w:r>
    </w:p>
    <w:p w:rsidR="004013EC" w:rsidRPr="00740293" w:rsidRDefault="004013EC" w:rsidP="004013EC">
      <w:pPr>
        <w:pStyle w:val="Default"/>
        <w:tabs>
          <w:tab w:val="num" w:pos="426"/>
        </w:tabs>
        <w:spacing w:line="278" w:lineRule="atLeast"/>
        <w:ind w:left="426" w:hanging="437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740293">
        <w:rPr>
          <w:rFonts w:ascii="Times New Roman" w:hAnsi="Times New Roman" w:cs="Times New Roman"/>
          <w:color w:val="auto"/>
          <w:lang w:val="hr-HR" w:eastAsia="hr-HR"/>
        </w:rPr>
        <w:t xml:space="preserve">  suglasnost nadležnog ministarstva, ovisno o namjeni građevine posebne namjene</w:t>
      </w:r>
    </w:p>
    <w:p w:rsidR="004013EC" w:rsidRPr="00740293" w:rsidRDefault="004013EC" w:rsidP="004013EC">
      <w:pPr>
        <w:pStyle w:val="Default"/>
        <w:tabs>
          <w:tab w:val="num" w:pos="426"/>
        </w:tabs>
        <w:spacing w:line="278" w:lineRule="atLeast"/>
        <w:ind w:left="426" w:hanging="437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740293">
        <w:rPr>
          <w:rFonts w:ascii="Times New Roman" w:hAnsi="Times New Roman" w:cs="Times New Roman"/>
          <w:color w:val="auto"/>
          <w:lang w:val="hr-HR" w:eastAsia="hr-HR"/>
        </w:rPr>
        <w:t xml:space="preserve">- izvan eksploatacijskih polja </w:t>
      </w:r>
      <w:proofErr w:type="spellStart"/>
      <w:r w:rsidRPr="00740293">
        <w:rPr>
          <w:rFonts w:ascii="Times New Roman" w:hAnsi="Times New Roman" w:cs="Times New Roman"/>
          <w:color w:val="auto"/>
          <w:lang w:val="hr-HR" w:eastAsia="hr-HR"/>
        </w:rPr>
        <w:t>neenergetskih</w:t>
      </w:r>
      <w:proofErr w:type="spellEnd"/>
      <w:r w:rsidRPr="00740293">
        <w:rPr>
          <w:rFonts w:ascii="Times New Roman" w:hAnsi="Times New Roman" w:cs="Times New Roman"/>
          <w:color w:val="auto"/>
          <w:lang w:val="hr-HR" w:eastAsia="hr-HR"/>
        </w:rPr>
        <w:t xml:space="preserve"> mineralnih sirovina.</w:t>
      </w:r>
    </w:p>
    <w:p w:rsidR="004013EC" w:rsidRPr="00740293" w:rsidRDefault="004013EC" w:rsidP="004013EC">
      <w:pPr>
        <w:pStyle w:val="Default"/>
        <w:tabs>
          <w:tab w:val="num" w:pos="426"/>
        </w:tabs>
        <w:spacing w:line="278" w:lineRule="atLeast"/>
        <w:ind w:left="426" w:hanging="437"/>
        <w:jc w:val="both"/>
        <w:rPr>
          <w:rFonts w:ascii="Times New Roman" w:hAnsi="Times New Roman" w:cs="Times New Roman"/>
          <w:color w:val="auto"/>
          <w:lang w:val="hr-HR" w:eastAsia="hr-HR"/>
        </w:rPr>
      </w:pPr>
    </w:p>
    <w:p w:rsidR="004013EC" w:rsidRPr="00740293" w:rsidRDefault="004013EC" w:rsidP="004013EC">
      <w:pPr>
        <w:pStyle w:val="Default"/>
        <w:tabs>
          <w:tab w:val="num" w:pos="426"/>
        </w:tabs>
        <w:spacing w:line="278" w:lineRule="atLeast"/>
        <w:ind w:left="426" w:hanging="437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740293">
        <w:rPr>
          <w:rFonts w:ascii="Times New Roman" w:hAnsi="Times New Roman" w:cs="Times New Roman"/>
          <w:color w:val="auto"/>
          <w:lang w:val="hr-HR" w:eastAsia="hr-HR"/>
        </w:rPr>
        <w:t>Uvjeti za izgradnju samostojećih antenskih stupova unutar građevinskih područja:</w:t>
      </w:r>
    </w:p>
    <w:p w:rsidR="004013EC" w:rsidRPr="00740293" w:rsidRDefault="004013EC" w:rsidP="004013EC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740293">
        <w:rPr>
          <w:rFonts w:ascii="Times New Roman" w:hAnsi="Times New Roman" w:cs="Times New Roman"/>
          <w:color w:val="auto"/>
          <w:lang w:val="hr-HR" w:eastAsia="hr-HR"/>
        </w:rPr>
        <w:t>- novi samostojeći antenski stupovi elektroničke komunikacijske infrastrukture koji se moraju smjestiti unutar građevinskog područja, smještavaju se u gospodarske, komunalne ili infrastrukturne zone, a prema uvjetima iz ove točke</w:t>
      </w:r>
    </w:p>
    <w:p w:rsidR="004013EC" w:rsidRPr="00740293" w:rsidRDefault="004013EC" w:rsidP="004013EC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740293">
        <w:rPr>
          <w:rFonts w:ascii="Times New Roman" w:hAnsi="Times New Roman" w:cs="Times New Roman"/>
          <w:color w:val="auto"/>
          <w:lang w:val="hr-HR" w:eastAsia="hr-HR"/>
        </w:rPr>
        <w:t>- samostojeći antenski stupovi se ne mogu graditi u neposrednoj blizini područja namijenjenog za mješovitu, pretežito stambenu, društvenu (zdravstvena, socijalna, predškolska i školska) i turističku namjenu, te parkova i zaštićenih prirodnih i kulturnih dobara, a najmanja udaljenost je 400 metara od građevnih čestica građevina navedenih namjena u cilju smanjivanja zdravstvenih rizika od elektromagnetskog zračenja kao preventivne mjere nedovoljno istraženih mogućih štetnih učinaka na zdravlje.</w:t>
      </w:r>
    </w:p>
    <w:p w:rsidR="004013EC" w:rsidRPr="00740293" w:rsidRDefault="004013EC" w:rsidP="004013EC">
      <w:pPr>
        <w:pStyle w:val="CM32"/>
        <w:jc w:val="both"/>
        <w:rPr>
          <w:rFonts w:ascii="Times New Roman" w:hAnsi="Times New Roman"/>
          <w:sz w:val="24"/>
          <w:lang w:val="hr-HR" w:eastAsia="hr-HR"/>
        </w:rPr>
      </w:pPr>
    </w:p>
    <w:p w:rsidR="004013EC" w:rsidRPr="00740293" w:rsidRDefault="004013EC" w:rsidP="004013EC">
      <w:pPr>
        <w:pStyle w:val="CM32"/>
        <w:jc w:val="both"/>
        <w:rPr>
          <w:rFonts w:ascii="Times New Roman" w:hAnsi="Times New Roman"/>
          <w:sz w:val="24"/>
          <w:lang w:val="hr-HR" w:eastAsia="hr-HR"/>
        </w:rPr>
      </w:pPr>
      <w:r w:rsidRPr="00740293">
        <w:rPr>
          <w:rFonts w:ascii="Times New Roman" w:hAnsi="Times New Roman"/>
          <w:sz w:val="24"/>
          <w:lang w:val="hr-HR" w:eastAsia="hr-HR"/>
        </w:rPr>
        <w:t>Uvjeti za postavu antenskih prihvata unutar građevinskih područja:</w:t>
      </w:r>
    </w:p>
    <w:p w:rsidR="004013EC" w:rsidRPr="00740293" w:rsidRDefault="004013EC" w:rsidP="004013EC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740293">
        <w:rPr>
          <w:rFonts w:ascii="Times New Roman" w:hAnsi="Times New Roman" w:cs="Times New Roman"/>
          <w:color w:val="auto"/>
          <w:lang w:val="hr-HR" w:eastAsia="hr-HR"/>
        </w:rPr>
        <w:t>- elektroničku komunikacijsku infrastrukturu i povezanu opremu na postojećim građevinama - antenski prihvat, u pravilu treba postavljati unutar područja gospodarskih, infrastrukturnih, komunalnih i sličnih djelatnosti, a izbjegavati područja mješovite, pretežito stambene i društvene namjene i područja posebnih uvjeta korištenja</w:t>
      </w:r>
    </w:p>
    <w:p w:rsidR="004013EC" w:rsidRPr="00740293" w:rsidRDefault="004013EC" w:rsidP="004013EC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740293">
        <w:rPr>
          <w:rFonts w:ascii="Times New Roman" w:hAnsi="Times New Roman" w:cs="Times New Roman"/>
          <w:color w:val="auto"/>
          <w:lang w:val="hr-HR" w:eastAsia="hr-HR"/>
        </w:rPr>
        <w:t>- u gusto izgrađenim područjima moguća je postava antenskih prihvata i izvan navedenih zona, te je u tom slučaju uređaje pokretne elektroničke komunikacijske infrastrukture potrebno postavljati prvenstveno na postojeće građevine infrastrukture ili na građevine koje su pogodne za prihvat tih uređaja</w:t>
      </w:r>
    </w:p>
    <w:p w:rsidR="004013EC" w:rsidRPr="00740293" w:rsidRDefault="004013EC" w:rsidP="004013EC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740293">
        <w:rPr>
          <w:rFonts w:ascii="Times New Roman" w:hAnsi="Times New Roman" w:cs="Times New Roman"/>
          <w:color w:val="auto"/>
          <w:lang w:val="hr-HR" w:eastAsia="hr-HR"/>
        </w:rPr>
        <w:t>- antenski prihvati se ne mogu postavljati na škole, dječje vrtiće, bolnice i građevine sličnih sadržaja, kao i na druge građevine koje su bliže od 100 m od tih građevina</w:t>
      </w:r>
    </w:p>
    <w:p w:rsidR="004013EC" w:rsidRPr="00740293" w:rsidRDefault="004013EC" w:rsidP="004013EC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740293">
        <w:rPr>
          <w:rFonts w:ascii="Times New Roman" w:hAnsi="Times New Roman" w:cs="Times New Roman"/>
          <w:color w:val="auto"/>
          <w:lang w:val="hr-HR" w:eastAsia="hr-HR"/>
        </w:rPr>
        <w:t>- antenski prihvati se mogu postavljati na zaštićena kulturna dobra ili u njihovoj blizini, kao i u neposrednoj blizini zaštićenih prirodnih dobara, samo u skladu s posebnim uvjetima javnopravnih tijela određenih posebnim propisima koji utvrđuju posebne uvjete prilikom izrade glavnog projekta</w:t>
      </w:r>
    </w:p>
    <w:p w:rsidR="004013EC" w:rsidRPr="00740293" w:rsidRDefault="004013EC" w:rsidP="004013EC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740293">
        <w:rPr>
          <w:rFonts w:ascii="Times New Roman" w:hAnsi="Times New Roman" w:cs="Times New Roman"/>
          <w:color w:val="auto"/>
          <w:lang w:val="hr-HR" w:eastAsia="hr-HR"/>
        </w:rPr>
        <w:t xml:space="preserve">- lokacije antenskih prihvata koji se postavljaju na postojeće građevine ne planiraju se dokumentima prostornog uređenja. </w:t>
      </w:r>
    </w:p>
    <w:p w:rsidR="004013EC" w:rsidRPr="00740293" w:rsidRDefault="004013EC" w:rsidP="004013EC">
      <w:pPr>
        <w:jc w:val="both"/>
        <w:rPr>
          <w:rFonts w:ascii="Times New Roman" w:hAnsi="Times New Roman"/>
          <w:sz w:val="24"/>
          <w:szCs w:val="24"/>
        </w:rPr>
      </w:pPr>
    </w:p>
    <w:p w:rsidR="004013EC" w:rsidRPr="00740293" w:rsidRDefault="004013EC" w:rsidP="004013EC">
      <w:pPr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Osim navedenih uvjeta, pri lociranju samostojećih antenskih stupova i antenskih prihvata potrebno je poštivati posebne propise kojima se štiti zdravlje ljudi i ograničava razina zračenja, a u postupku izrade glavnog projekta za njihov smještaj je potrebno poštivati posebne uvjete nadležnih javnopravnih tijela.</w:t>
      </w:r>
    </w:p>
    <w:p w:rsidR="004013EC" w:rsidRPr="00740293" w:rsidRDefault="004013EC" w:rsidP="004013EC">
      <w:pPr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lastRenderedPageBreak/>
        <w:t>Smještaj samostojećeg antenskog stupa ili antenskog prihvata u prostoru treba u glavnom projektu prikazati na način iz kojeg će biti jasno da je smještaj usklađen sa smjernicama ovog Plana, te sukladno nadležnom Pravilniku.</w:t>
      </w:r>
    </w:p>
    <w:p w:rsidR="004013EC" w:rsidRPr="00740293" w:rsidRDefault="004013EC" w:rsidP="004013EC">
      <w:pPr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Osigurati redovno mjerenje </w:t>
      </w:r>
      <w:proofErr w:type="spellStart"/>
      <w:r w:rsidRPr="00740293">
        <w:rPr>
          <w:rFonts w:ascii="Times New Roman" w:hAnsi="Times New Roman"/>
          <w:sz w:val="24"/>
          <w:szCs w:val="24"/>
        </w:rPr>
        <w:t>radiofrekvencijskih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 polja.</w:t>
      </w:r>
    </w:p>
    <w:p w:rsidR="004013EC" w:rsidRPr="00740293" w:rsidRDefault="004013EC" w:rsidP="004013EC">
      <w:pPr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Nakon prestanka korištenja samostojećih antenskih stupova i antenskih prihvata operateri trebaju o svom trošku ukloniti sve građevine koje su služile toj namjeni i dovesti prostor u prvobitno stanje.</w:t>
      </w:r>
      <w:r w:rsidR="002858BA" w:rsidRPr="00740293">
        <w:rPr>
          <w:rFonts w:ascii="Times New Roman" w:hAnsi="Times New Roman"/>
          <w:sz w:val="24"/>
          <w:szCs w:val="24"/>
        </w:rPr>
        <w:t>“</w:t>
      </w:r>
    </w:p>
    <w:p w:rsidR="002858BA" w:rsidRPr="00740293" w:rsidRDefault="002858BA" w:rsidP="004013EC">
      <w:pPr>
        <w:jc w:val="both"/>
        <w:rPr>
          <w:rFonts w:ascii="Times New Roman" w:hAnsi="Times New Roman"/>
          <w:sz w:val="24"/>
          <w:szCs w:val="24"/>
        </w:rPr>
      </w:pPr>
    </w:p>
    <w:p w:rsidR="002858BA" w:rsidRPr="00740293" w:rsidRDefault="002858BA" w:rsidP="004013E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40293">
        <w:rPr>
          <w:rFonts w:ascii="Times New Roman" w:hAnsi="Times New Roman"/>
          <w:sz w:val="24"/>
          <w:szCs w:val="24"/>
        </w:rPr>
        <w:t>Čl</w:t>
      </w:r>
      <w:proofErr w:type="spellEnd"/>
      <w:r w:rsidRPr="00740293">
        <w:rPr>
          <w:rFonts w:ascii="Times New Roman" w:hAnsi="Times New Roman"/>
          <w:sz w:val="24"/>
          <w:szCs w:val="24"/>
        </w:rPr>
        <w:t>. 145. mijenja se i glasi:</w:t>
      </w:r>
    </w:p>
    <w:p w:rsidR="002858BA" w:rsidRPr="00740293" w:rsidRDefault="002858BA" w:rsidP="002858BA">
      <w:pPr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„</w:t>
      </w:r>
      <w:bookmarkStart w:id="3" w:name="_Hlk57901571"/>
      <w:r w:rsidRPr="00740293">
        <w:rPr>
          <w:rFonts w:ascii="Times New Roman" w:hAnsi="Times New Roman"/>
          <w:sz w:val="24"/>
          <w:szCs w:val="24"/>
        </w:rPr>
        <w:t>Razvoj infrastrukture širokopojasnog pristupa internetu se planira na području cijelog Grada na način da se omogući širokopojasni pristup Internetu svim građanima s brzinama od minimalno 30 Mb/s te pristup 50% građana Internetu brzine većim od 100 Mb/s.</w:t>
      </w:r>
    </w:p>
    <w:p w:rsidR="002858BA" w:rsidRPr="00740293" w:rsidRDefault="002858BA" w:rsidP="002858BA">
      <w:pPr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Potrebnu infrastrukturu treba osigurati prvenstveno koristeći postojeće infrastrukturne građevine nepokretne i pokretne mreže koji su adekvatni za zadovoljavanje potreba, a ovisno o odabranoj tehnologiji (postojeću kabelsku kanalizaciju i/ili mrežu nadzemnih stupova u nepokretnoj mreži, postojeće antenske stupove za postavljanje novih baznih stanica kod implementacije bežičnih tehnologija, zatvorene prostore za smještaj lokalnih čvorova i </w:t>
      </w:r>
      <w:proofErr w:type="spellStart"/>
      <w:r w:rsidRPr="00740293">
        <w:rPr>
          <w:rFonts w:ascii="Times New Roman" w:hAnsi="Times New Roman"/>
          <w:sz w:val="24"/>
          <w:szCs w:val="24"/>
        </w:rPr>
        <w:t>dr</w:t>
      </w:r>
      <w:proofErr w:type="spellEnd"/>
      <w:r w:rsidRPr="00740293">
        <w:rPr>
          <w:rFonts w:ascii="Times New Roman" w:hAnsi="Times New Roman"/>
          <w:sz w:val="24"/>
          <w:szCs w:val="24"/>
        </w:rPr>
        <w:t>.).“</w:t>
      </w:r>
    </w:p>
    <w:p w:rsidR="002858BA" w:rsidRPr="00740293" w:rsidRDefault="002858BA" w:rsidP="002858BA">
      <w:pPr>
        <w:jc w:val="both"/>
        <w:rPr>
          <w:rFonts w:ascii="Times New Roman" w:hAnsi="Times New Roman"/>
          <w:sz w:val="24"/>
          <w:szCs w:val="24"/>
        </w:rPr>
      </w:pPr>
    </w:p>
    <w:p w:rsidR="00805960" w:rsidRPr="00740293" w:rsidRDefault="00805960" w:rsidP="00805960">
      <w:pPr>
        <w:jc w:val="center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b/>
          <w:bCs/>
          <w:sz w:val="24"/>
          <w:szCs w:val="24"/>
        </w:rPr>
        <w:t>Članak 19.</w:t>
      </w:r>
    </w:p>
    <w:p w:rsidR="002858BA" w:rsidRPr="00740293" w:rsidRDefault="002858BA" w:rsidP="002858BA">
      <w:pPr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740293">
        <w:rPr>
          <w:rFonts w:ascii="Times New Roman" w:hAnsi="Times New Roman"/>
          <w:sz w:val="24"/>
          <w:szCs w:val="24"/>
        </w:rPr>
        <w:t>čl</w:t>
      </w:r>
      <w:proofErr w:type="spellEnd"/>
      <w:r w:rsidRPr="00740293">
        <w:rPr>
          <w:rFonts w:ascii="Times New Roman" w:hAnsi="Times New Roman"/>
          <w:sz w:val="24"/>
          <w:szCs w:val="24"/>
        </w:rPr>
        <w:t>. 146. šesti stavak mijenja se i glasi:</w:t>
      </w:r>
    </w:p>
    <w:p w:rsidR="002858BA" w:rsidRPr="00740293" w:rsidRDefault="002858BA" w:rsidP="002858BA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„U </w:t>
      </w:r>
      <w:proofErr w:type="spellStart"/>
      <w:r w:rsidRPr="00740293">
        <w:rPr>
          <w:rFonts w:ascii="Times New Roman" w:hAnsi="Times New Roman"/>
          <w:b/>
          <w:sz w:val="24"/>
          <w:szCs w:val="24"/>
        </w:rPr>
        <w:t>loklanoj</w:t>
      </w:r>
      <w:proofErr w:type="spellEnd"/>
      <w:r w:rsidRPr="00740293">
        <w:rPr>
          <w:rFonts w:ascii="Times New Roman" w:hAnsi="Times New Roman"/>
          <w:b/>
          <w:sz w:val="24"/>
          <w:szCs w:val="24"/>
        </w:rPr>
        <w:t xml:space="preserve"> distributivnoj plinskoj mreži</w:t>
      </w:r>
      <w:r w:rsidRPr="00740293">
        <w:rPr>
          <w:rFonts w:ascii="Times New Roman" w:hAnsi="Times New Roman"/>
          <w:sz w:val="24"/>
          <w:szCs w:val="24"/>
        </w:rPr>
        <w:t xml:space="preserve"> predviđa se u svrhu poboljšanja</w:t>
      </w:r>
      <w:r w:rsidRPr="00740293">
        <w:rPr>
          <w:rFonts w:ascii="Times New Roman" w:hAnsi="Times New Roman"/>
          <w:bCs/>
          <w:sz w:val="24"/>
          <w:szCs w:val="24"/>
        </w:rPr>
        <w:t xml:space="preserve"> stanja </w:t>
      </w:r>
      <w:proofErr w:type="spellStart"/>
      <w:r w:rsidRPr="00740293">
        <w:rPr>
          <w:rFonts w:ascii="Times New Roman" w:hAnsi="Times New Roman"/>
          <w:bCs/>
          <w:sz w:val="24"/>
          <w:szCs w:val="24"/>
        </w:rPr>
        <w:t>plinoopskrbe</w:t>
      </w:r>
      <w:proofErr w:type="spellEnd"/>
      <w:r w:rsidRPr="00740293">
        <w:rPr>
          <w:rFonts w:ascii="Times New Roman" w:hAnsi="Times New Roman"/>
          <w:bCs/>
          <w:sz w:val="24"/>
          <w:szCs w:val="24"/>
        </w:rPr>
        <w:t xml:space="preserve"> odnosno </w:t>
      </w:r>
      <w:r w:rsidRPr="00740293">
        <w:rPr>
          <w:rFonts w:ascii="Times New Roman" w:hAnsi="Times New Roman"/>
          <w:sz w:val="24"/>
          <w:szCs w:val="24"/>
        </w:rPr>
        <w:t xml:space="preserve">plinofikacije naselja na području </w:t>
      </w:r>
      <w:r w:rsidRPr="00740293">
        <w:rPr>
          <w:rFonts w:ascii="Times New Roman" w:hAnsi="Times New Roman"/>
          <w:bCs/>
          <w:sz w:val="24"/>
          <w:szCs w:val="24"/>
        </w:rPr>
        <w:t xml:space="preserve">rekonstrukcija postojećih i izgradnja </w:t>
      </w:r>
      <w:r w:rsidRPr="00740293">
        <w:rPr>
          <w:rFonts w:ascii="Times New Roman" w:hAnsi="Times New Roman"/>
          <w:sz w:val="24"/>
          <w:szCs w:val="24"/>
        </w:rPr>
        <w:t>novih građevina i uređaja distribucijskog sustava. Distribucijski plinovodi u pravilu se smještavaju unutar zajedničkog infrastrukturnog koridora prometnice, odnosno uz nju u zasebnom koridoru.“</w:t>
      </w:r>
    </w:p>
    <w:p w:rsidR="002858BA" w:rsidRPr="00740293" w:rsidRDefault="002858BA" w:rsidP="002858BA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2858BA" w:rsidRPr="00740293" w:rsidRDefault="002858BA" w:rsidP="002858BA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740293">
        <w:rPr>
          <w:rFonts w:ascii="Times New Roman" w:hAnsi="Times New Roman"/>
          <w:sz w:val="24"/>
          <w:szCs w:val="24"/>
        </w:rPr>
        <w:t>čl</w:t>
      </w:r>
      <w:proofErr w:type="spellEnd"/>
      <w:r w:rsidRPr="00740293">
        <w:rPr>
          <w:rFonts w:ascii="Times New Roman" w:hAnsi="Times New Roman"/>
          <w:sz w:val="24"/>
          <w:szCs w:val="24"/>
        </w:rPr>
        <w:t>. 151. četvrti stavak mijenja se i glasi:</w:t>
      </w:r>
    </w:p>
    <w:p w:rsidR="002858BA" w:rsidRPr="00740293" w:rsidRDefault="002858BA" w:rsidP="002858BA">
      <w:pPr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„Građevine koje se mogu izgraditi u svrhu iskorištavanja obnovljivih izvora energije na području Grada Ludbrega su:</w:t>
      </w:r>
    </w:p>
    <w:p w:rsidR="002858BA" w:rsidRPr="00740293" w:rsidRDefault="002858BA" w:rsidP="002858BA">
      <w:pPr>
        <w:widowControl w:val="0"/>
        <w:numPr>
          <w:ilvl w:val="0"/>
          <w:numId w:val="7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Solarne elektrane za proizvodnju električne energije (za predaju u elektroenergetsku mrežu) snage veće od 30 kW, sa slijedećim uvjetima smještaja: </w:t>
      </w:r>
    </w:p>
    <w:p w:rsidR="002858BA" w:rsidRPr="00740293" w:rsidRDefault="002858BA" w:rsidP="002858BA">
      <w:pPr>
        <w:pStyle w:val="T-98-2"/>
        <w:numPr>
          <w:ilvl w:val="0"/>
          <w:numId w:val="76"/>
        </w:numPr>
        <w:tabs>
          <w:tab w:val="clear" w:pos="215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moguće ih je smjestiti unutar zona građevinskih područja proizvodno-poslovne namjene kao samostalna postrojenja snage veće od 200 kW, odnosno kao dio građevnog kompleksa ili zgrade snage od 30 do 200 kW,</w:t>
      </w:r>
    </w:p>
    <w:p w:rsidR="002858BA" w:rsidRPr="00740293" w:rsidRDefault="002858BA" w:rsidP="002858BA">
      <w:pPr>
        <w:pStyle w:val="T-98-2"/>
        <w:numPr>
          <w:ilvl w:val="0"/>
          <w:numId w:val="76"/>
        </w:numPr>
        <w:tabs>
          <w:tab w:val="clear" w:pos="215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građevine elektrana moraju biti udaljene najmanje 25,0 m od građevinskog područja naselja ili izdvojenog građevinskog područja izvan naselja turističko-ugostiteljske i sportsko-rekreacijske namjene, te odijeljene zelenim pojasom najmanje širine 15,0 m ili javnom prometnom površinom, ozelenjenim zaštitnim infrastrukturnim koridorom i slično.</w:t>
      </w:r>
    </w:p>
    <w:p w:rsidR="002858BA" w:rsidRPr="00740293" w:rsidRDefault="002858BA" w:rsidP="002858BA">
      <w:pPr>
        <w:pStyle w:val="T-98-2"/>
        <w:numPr>
          <w:ilvl w:val="0"/>
          <w:numId w:val="76"/>
        </w:numPr>
        <w:tabs>
          <w:tab w:val="clear" w:pos="215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iznimno u gospodarskoj zoni </w:t>
      </w:r>
      <w:proofErr w:type="spellStart"/>
      <w:r w:rsidRPr="00740293">
        <w:rPr>
          <w:rFonts w:ascii="Times New Roman" w:hAnsi="Times New Roman"/>
          <w:sz w:val="24"/>
          <w:szCs w:val="24"/>
        </w:rPr>
        <w:t>Slokovec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, dopušten je smještaj solarnih građevina na manjoj udaljenosti, ali ne manjoj od 5 m (zeleni pojas kao vizualna barijera), uz poštivanje ostalih uvjeta ovog članka. </w:t>
      </w:r>
    </w:p>
    <w:p w:rsidR="002858BA" w:rsidRPr="00740293" w:rsidRDefault="002858BA" w:rsidP="002858BA">
      <w:pPr>
        <w:widowControl w:val="0"/>
        <w:numPr>
          <w:ilvl w:val="0"/>
          <w:numId w:val="76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sve otpadne tvari, a pogotovo one štetne za okoliš (toksične tvari, hidraulična ulja, maziva, plinove, PVC materijale i drugo) koje nastaju na ovim površinama potrebno je zbrinuti sukladno važećim propisima i odlukama o odvodnji, okolišu i otpadu. </w:t>
      </w:r>
    </w:p>
    <w:p w:rsidR="002858BA" w:rsidRPr="00740293" w:rsidRDefault="002858BA" w:rsidP="002858BA">
      <w:pPr>
        <w:widowControl w:val="0"/>
        <w:numPr>
          <w:ilvl w:val="0"/>
          <w:numId w:val="76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solarne elektrane nije moguće planirati na područjima zaštićenim i predloženim za zaštitu temeljem Zakona o zaštiti prirode, krajobraznih vrijednosti prepoznatih Planom, te područjima ekološke mreže ukoliko su ciljevi očuvanja ugroženi i rijetki tipovi staništa, odnosno staništa neophodna za </w:t>
      </w:r>
      <w:proofErr w:type="spellStart"/>
      <w:r w:rsidRPr="00740293">
        <w:rPr>
          <w:rFonts w:ascii="Times New Roman" w:hAnsi="Times New Roman"/>
          <w:sz w:val="24"/>
          <w:szCs w:val="24"/>
        </w:rPr>
        <w:t>opstanakj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 ugroženih i rijetkih biljnih i životinjskih vrsta.</w:t>
      </w:r>
    </w:p>
    <w:p w:rsidR="002858BA" w:rsidRPr="00740293" w:rsidRDefault="002858BA" w:rsidP="002858BA">
      <w:pPr>
        <w:pStyle w:val="T-98-2"/>
        <w:numPr>
          <w:ilvl w:val="0"/>
          <w:numId w:val="76"/>
        </w:numPr>
        <w:tabs>
          <w:tab w:val="clear" w:pos="215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elektrana s pratećim građevinama mora se svojim oblikovanjem uklopiti u postojeći krajolik. U fazi izrade projektne dokumentacije potrebno je napraviti projekt krajobraznog uređenja s kojim bi se postigla bolja vizualna uklopljenost elektrana u </w:t>
      </w:r>
      <w:r w:rsidRPr="00740293">
        <w:rPr>
          <w:rFonts w:ascii="Times New Roman" w:hAnsi="Times New Roman"/>
          <w:sz w:val="24"/>
          <w:szCs w:val="24"/>
        </w:rPr>
        <w:lastRenderedPageBreak/>
        <w:t>okolni prostor (sadnja zelenog pojasa kao vizualne barijere ili očuvanje postojeće šumske vegetacije u tu svrhu). Za uređenje područja obuhvata koristiti isključivo autohtonu vegetaciju.</w:t>
      </w:r>
    </w:p>
    <w:p w:rsidR="002858BA" w:rsidRPr="00740293" w:rsidRDefault="002858BA" w:rsidP="002858BA">
      <w:pPr>
        <w:pStyle w:val="T-98-2"/>
        <w:numPr>
          <w:ilvl w:val="0"/>
          <w:numId w:val="76"/>
        </w:numPr>
        <w:tabs>
          <w:tab w:val="clear" w:pos="215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prema potrebi se elektrana ograđuje, može biti metalna, ili iz drugog materijala, te djelomično zidana, a prednost se daje zelenim ogradama u kojima će se koristiti autohtona vegetacija. Ograde mogu biti visoke najviše 3 m, ukoliko su providne, odnosno 2 m, ukoliko su neprovidne.</w:t>
      </w:r>
    </w:p>
    <w:p w:rsidR="002858BA" w:rsidRPr="00740293" w:rsidRDefault="002858BA" w:rsidP="002858BA">
      <w:pPr>
        <w:pStyle w:val="T-98-2"/>
        <w:numPr>
          <w:ilvl w:val="0"/>
          <w:numId w:val="76"/>
        </w:numPr>
        <w:tabs>
          <w:tab w:val="clear" w:pos="215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rasvjetu je potrebno instalirati na način da se svjetlosno onečišćenje svede na najmanju moguću mjeru.</w:t>
      </w:r>
    </w:p>
    <w:p w:rsidR="002858BA" w:rsidRPr="00740293" w:rsidRDefault="002858BA" w:rsidP="002858BA">
      <w:pPr>
        <w:widowControl w:val="0"/>
        <w:numPr>
          <w:ilvl w:val="0"/>
          <w:numId w:val="7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Ostala postrojenja za korištenje obnovljivih izvora energije mogu se smjestiti unutar građevinskih područja naselja ili građevinskih područja gospodarske ili infrastrukturne/komunalne namjene, te na prostorima biljnih ili životinjskih farmi, u skladu s uvjetima nadležnih tijela, na način da ne ugrožavaju osnovnu namjenu prostora, okoliš ili sigurnost ostalih korisnika prostora.“</w:t>
      </w:r>
    </w:p>
    <w:p w:rsidR="002858BA" w:rsidRPr="00740293" w:rsidRDefault="002858BA" w:rsidP="002858BA">
      <w:pPr>
        <w:widowControl w:val="0"/>
        <w:ind w:left="66"/>
        <w:jc w:val="both"/>
        <w:rPr>
          <w:rFonts w:ascii="Times New Roman" w:hAnsi="Times New Roman"/>
          <w:sz w:val="24"/>
          <w:szCs w:val="24"/>
        </w:rPr>
      </w:pPr>
    </w:p>
    <w:p w:rsidR="00805960" w:rsidRPr="00740293" w:rsidRDefault="00805960" w:rsidP="00805960">
      <w:pPr>
        <w:widowControl w:val="0"/>
        <w:ind w:left="66"/>
        <w:jc w:val="center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b/>
          <w:bCs/>
          <w:sz w:val="24"/>
          <w:szCs w:val="24"/>
        </w:rPr>
        <w:t>Članak 20.</w:t>
      </w:r>
    </w:p>
    <w:p w:rsidR="002858BA" w:rsidRPr="00740293" w:rsidRDefault="004E2085" w:rsidP="002858BA">
      <w:pPr>
        <w:widowControl w:val="0"/>
        <w:ind w:left="66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740293">
        <w:rPr>
          <w:rFonts w:ascii="Times New Roman" w:hAnsi="Times New Roman"/>
          <w:sz w:val="24"/>
          <w:szCs w:val="24"/>
        </w:rPr>
        <w:t>čl</w:t>
      </w:r>
      <w:proofErr w:type="spellEnd"/>
      <w:r w:rsidRPr="00740293">
        <w:rPr>
          <w:rFonts w:ascii="Times New Roman" w:hAnsi="Times New Roman"/>
          <w:sz w:val="24"/>
          <w:szCs w:val="24"/>
        </w:rPr>
        <w:t>. 198. prvi stavak mijenja se i glasi:</w:t>
      </w:r>
    </w:p>
    <w:p w:rsidR="004E2085" w:rsidRPr="00740293" w:rsidRDefault="004E2085" w:rsidP="004E2085">
      <w:pPr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„Sukladno posebnim zakonskim propisima:</w:t>
      </w:r>
    </w:p>
    <w:p w:rsidR="004E2085" w:rsidRPr="00740293" w:rsidRDefault="004E2085" w:rsidP="004E2085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- Pravilnikom o mjerama zaštite od elementarnih nepogoda i ratnih opasnosti u prostornom planiranju i uređivanju prostora te</w:t>
      </w:r>
    </w:p>
    <w:p w:rsidR="004E2085" w:rsidRPr="00740293" w:rsidRDefault="004E2085" w:rsidP="004E2085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- Procjenom rizika od velikih nesreća Grada Ludbrega</w:t>
      </w:r>
    </w:p>
    <w:p w:rsidR="004E2085" w:rsidRPr="00740293" w:rsidRDefault="004E2085" w:rsidP="004E2085">
      <w:pPr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u nastavku se propisuju mjere za zaštitu od prirodnih i drugih nesreća.“</w:t>
      </w:r>
    </w:p>
    <w:p w:rsidR="004E2085" w:rsidRPr="00740293" w:rsidRDefault="004E2085" w:rsidP="004E2085">
      <w:pPr>
        <w:jc w:val="both"/>
        <w:rPr>
          <w:rFonts w:ascii="Times New Roman" w:hAnsi="Times New Roman"/>
          <w:sz w:val="24"/>
          <w:szCs w:val="24"/>
        </w:rPr>
      </w:pPr>
    </w:p>
    <w:p w:rsidR="00805960" w:rsidRPr="00740293" w:rsidRDefault="00805960" w:rsidP="00805960">
      <w:pPr>
        <w:jc w:val="center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b/>
          <w:bCs/>
          <w:sz w:val="24"/>
          <w:szCs w:val="24"/>
        </w:rPr>
        <w:t>Članak 21.</w:t>
      </w:r>
    </w:p>
    <w:p w:rsidR="004E2085" w:rsidRPr="00740293" w:rsidRDefault="004E2085" w:rsidP="004E2085">
      <w:pPr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Poglavlje 9.2.1.5. Mjere sklanjanja stanovništva se briše</w:t>
      </w:r>
    </w:p>
    <w:p w:rsidR="004E2085" w:rsidRPr="00740293" w:rsidRDefault="004E2085" w:rsidP="004E2085">
      <w:pPr>
        <w:jc w:val="both"/>
        <w:rPr>
          <w:rFonts w:ascii="Times New Roman" w:hAnsi="Times New Roman"/>
          <w:sz w:val="24"/>
          <w:szCs w:val="24"/>
        </w:rPr>
      </w:pPr>
    </w:p>
    <w:p w:rsidR="00805960" w:rsidRPr="00740293" w:rsidRDefault="00805960" w:rsidP="00805960">
      <w:pPr>
        <w:jc w:val="center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b/>
          <w:bCs/>
          <w:sz w:val="24"/>
          <w:szCs w:val="24"/>
        </w:rPr>
        <w:t>Članak 22.</w:t>
      </w:r>
    </w:p>
    <w:p w:rsidR="004E2085" w:rsidRPr="00740293" w:rsidRDefault="004E2085" w:rsidP="004E208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40293">
        <w:rPr>
          <w:rFonts w:ascii="Times New Roman" w:hAnsi="Times New Roman"/>
          <w:sz w:val="24"/>
          <w:szCs w:val="24"/>
        </w:rPr>
        <w:t>Čl</w:t>
      </w:r>
      <w:proofErr w:type="spellEnd"/>
      <w:r w:rsidRPr="00740293">
        <w:rPr>
          <w:rFonts w:ascii="Times New Roman" w:hAnsi="Times New Roman"/>
          <w:sz w:val="24"/>
          <w:szCs w:val="24"/>
        </w:rPr>
        <w:t>. 203. se briše</w:t>
      </w:r>
    </w:p>
    <w:p w:rsidR="004E2085" w:rsidRPr="00740293" w:rsidRDefault="004E2085" w:rsidP="004E208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592" w:type="dxa"/>
        <w:jc w:val="center"/>
        <w:tblInd w:w="-23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592"/>
      </w:tblGrid>
      <w:tr w:rsidR="00740293" w:rsidRPr="00740293" w:rsidTr="00D6013D">
        <w:trPr>
          <w:cantSplit/>
          <w:jc w:val="center"/>
        </w:trPr>
        <w:tc>
          <w:tcPr>
            <w:tcW w:w="9592" w:type="dxa"/>
          </w:tcPr>
          <w:p w:rsidR="00805960" w:rsidRPr="00740293" w:rsidRDefault="00805960" w:rsidP="00805960">
            <w:pPr>
              <w:pStyle w:val="TESTO10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Times New Roman" w:hAnsi="Times New Roman"/>
                <w:b/>
                <w:sz w:val="40"/>
                <w:szCs w:val="40"/>
              </w:rPr>
            </w:pPr>
            <w:r w:rsidRPr="00740293">
              <w:rPr>
                <w:rFonts w:ascii="Times New Roman" w:hAnsi="Times New Roman"/>
                <w:b/>
                <w:sz w:val="40"/>
                <w:szCs w:val="40"/>
              </w:rPr>
              <w:t>III. ZAVRŠNE ODREDBE</w:t>
            </w:r>
          </w:p>
          <w:p w:rsidR="00805960" w:rsidRPr="00740293" w:rsidRDefault="00805960" w:rsidP="008059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805960" w:rsidRPr="00740293" w:rsidRDefault="00805960" w:rsidP="00D601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2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Članak </w:t>
            </w:r>
            <w:r w:rsidR="00C00696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74029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805960" w:rsidRPr="00740293" w:rsidRDefault="00805960" w:rsidP="00805960">
            <w:pPr>
              <w:numPr>
                <w:ilvl w:val="0"/>
                <w:numId w:val="9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93">
              <w:rPr>
                <w:rFonts w:ascii="Times New Roman" w:hAnsi="Times New Roman"/>
                <w:sz w:val="24"/>
                <w:szCs w:val="24"/>
              </w:rPr>
              <w:t xml:space="preserve">Elaborat Plana izrađen je u </w:t>
            </w:r>
            <w:r w:rsidR="00740293">
              <w:rPr>
                <w:rFonts w:ascii="Times New Roman" w:hAnsi="Times New Roman"/>
                <w:sz w:val="24"/>
                <w:szCs w:val="24"/>
              </w:rPr>
              <w:t>6</w:t>
            </w:r>
            <w:r w:rsidRPr="0074029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40293">
              <w:rPr>
                <w:rFonts w:ascii="Times New Roman" w:hAnsi="Times New Roman"/>
                <w:sz w:val="24"/>
                <w:szCs w:val="24"/>
              </w:rPr>
              <w:t>šest</w:t>
            </w:r>
            <w:r w:rsidRPr="00740293">
              <w:rPr>
                <w:rFonts w:ascii="Times New Roman" w:hAnsi="Times New Roman"/>
                <w:sz w:val="24"/>
                <w:szCs w:val="24"/>
              </w:rPr>
              <w:t xml:space="preserve">) istovjetnih izvornika, od kojih se jedan čuva u: Uredu Gradskog vijeća i gradonačelnika te jedan u Jedinstvenom upravnom odjelu - Odsjeku za prostorno uređenje, komunalne djelatnosti i imovinu, gdje se čuva i elektronički zapis na CD-u. </w:t>
            </w:r>
          </w:p>
        </w:tc>
      </w:tr>
    </w:tbl>
    <w:p w:rsidR="00805960" w:rsidRPr="00740293" w:rsidRDefault="00805960" w:rsidP="00805960">
      <w:pPr>
        <w:numPr>
          <w:ilvl w:val="0"/>
          <w:numId w:val="90"/>
        </w:numPr>
        <w:ind w:left="0" w:firstLine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40293">
        <w:rPr>
          <w:rFonts w:ascii="Times New Roman" w:hAnsi="Times New Roman"/>
          <w:sz w:val="24"/>
          <w:szCs w:val="24"/>
        </w:rPr>
        <w:t xml:space="preserve">U roku od 15 dana od dana objave ove Odluke u „Službenom </w:t>
      </w:r>
      <w:proofErr w:type="spellStart"/>
      <w:r w:rsidRPr="00740293">
        <w:rPr>
          <w:rFonts w:ascii="Times New Roman" w:hAnsi="Times New Roman"/>
          <w:sz w:val="24"/>
          <w:szCs w:val="24"/>
        </w:rPr>
        <w:t>vijesniku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 Varaždinske županije“ jedan primjerak izvornika Plana dostavit će se Ministarstvu graditeljstva i prostornog uređenja, te po jedan primjerak Zavodu za prostorno uređenje Varaždinske županije i nadležnom Uredu za izdavanje akata u Ludbregu.</w:t>
      </w:r>
    </w:p>
    <w:p w:rsidR="00805960" w:rsidRPr="00740293" w:rsidRDefault="00805960" w:rsidP="008059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05960" w:rsidRPr="00740293" w:rsidRDefault="00805960" w:rsidP="0080596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40293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C00696">
        <w:rPr>
          <w:rFonts w:ascii="Times New Roman" w:hAnsi="Times New Roman"/>
          <w:b/>
          <w:bCs/>
          <w:sz w:val="24"/>
          <w:szCs w:val="24"/>
        </w:rPr>
        <w:t>24</w:t>
      </w:r>
      <w:r w:rsidRPr="00740293">
        <w:rPr>
          <w:rFonts w:ascii="Times New Roman" w:hAnsi="Times New Roman"/>
          <w:b/>
          <w:bCs/>
          <w:sz w:val="24"/>
          <w:szCs w:val="24"/>
        </w:rPr>
        <w:t>.</w:t>
      </w:r>
    </w:p>
    <w:p w:rsidR="00805960" w:rsidRPr="00740293" w:rsidRDefault="00805960" w:rsidP="00805960">
      <w:pPr>
        <w:numPr>
          <w:ilvl w:val="0"/>
          <w:numId w:val="91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Danom stupanja na snagu ove Odluke, prestaj</w:t>
      </w:r>
      <w:r w:rsidR="00722390" w:rsidRPr="00740293">
        <w:rPr>
          <w:rFonts w:ascii="Times New Roman" w:hAnsi="Times New Roman"/>
          <w:sz w:val="24"/>
          <w:szCs w:val="24"/>
        </w:rPr>
        <w:t>u</w:t>
      </w:r>
      <w:r w:rsidRPr="00740293">
        <w:rPr>
          <w:rFonts w:ascii="Times New Roman" w:hAnsi="Times New Roman"/>
          <w:sz w:val="24"/>
          <w:szCs w:val="24"/>
        </w:rPr>
        <w:t xml:space="preserve"> važiti </w:t>
      </w:r>
      <w:r w:rsidR="00722390" w:rsidRPr="00740293">
        <w:rPr>
          <w:rFonts w:ascii="Times New Roman" w:hAnsi="Times New Roman"/>
          <w:sz w:val="24"/>
          <w:szCs w:val="24"/>
        </w:rPr>
        <w:t xml:space="preserve">Odredbe o provedbi iz </w:t>
      </w:r>
      <w:r w:rsidRPr="00740293">
        <w:rPr>
          <w:rFonts w:ascii="Times New Roman" w:hAnsi="Times New Roman"/>
          <w:sz w:val="24"/>
          <w:szCs w:val="24"/>
        </w:rPr>
        <w:t>Odluk</w:t>
      </w:r>
      <w:r w:rsidR="00722390" w:rsidRPr="00740293">
        <w:rPr>
          <w:rFonts w:ascii="Times New Roman" w:hAnsi="Times New Roman"/>
          <w:sz w:val="24"/>
          <w:szCs w:val="24"/>
        </w:rPr>
        <w:t>e</w:t>
      </w:r>
      <w:r w:rsidRPr="00740293">
        <w:rPr>
          <w:rFonts w:ascii="Times New Roman" w:hAnsi="Times New Roman"/>
          <w:sz w:val="24"/>
          <w:szCs w:val="24"/>
        </w:rPr>
        <w:t xml:space="preserve"> o donošenju III. Izmjena i dopuna Prostornog plana uređenja Grada Ludbrega (</w:t>
      </w:r>
      <w:r w:rsidR="00722390" w:rsidRPr="00740293">
        <w:rPr>
          <w:rFonts w:ascii="Times New Roman" w:hAnsi="Times New Roman"/>
          <w:sz w:val="24"/>
          <w:szCs w:val="24"/>
        </w:rPr>
        <w:t>Službeni vjesnik Varaždinske županije broj 49/20 i 70/20 – pročišćeni tekst</w:t>
      </w:r>
      <w:r w:rsidRPr="00740293">
        <w:rPr>
          <w:rFonts w:ascii="Times New Roman" w:hAnsi="Times New Roman"/>
          <w:sz w:val="24"/>
          <w:szCs w:val="24"/>
        </w:rPr>
        <w:t>).</w:t>
      </w:r>
    </w:p>
    <w:p w:rsidR="00805960" w:rsidRPr="00740293" w:rsidRDefault="00722390" w:rsidP="00805960">
      <w:pPr>
        <w:numPr>
          <w:ilvl w:val="0"/>
          <w:numId w:val="91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K</w:t>
      </w:r>
      <w:r w:rsidR="00805960" w:rsidRPr="00740293">
        <w:rPr>
          <w:rFonts w:ascii="Times New Roman" w:hAnsi="Times New Roman"/>
          <w:sz w:val="24"/>
          <w:szCs w:val="24"/>
        </w:rPr>
        <w:t>artografski prikazi iz elaborata: „II</w:t>
      </w:r>
      <w:r w:rsidRPr="00740293">
        <w:rPr>
          <w:rFonts w:ascii="Times New Roman" w:hAnsi="Times New Roman"/>
          <w:sz w:val="24"/>
          <w:szCs w:val="24"/>
        </w:rPr>
        <w:t>I</w:t>
      </w:r>
      <w:r w:rsidR="00805960" w:rsidRPr="00740293">
        <w:rPr>
          <w:rFonts w:ascii="Times New Roman" w:hAnsi="Times New Roman"/>
          <w:sz w:val="24"/>
          <w:szCs w:val="24"/>
        </w:rPr>
        <w:t>. Izmjene i dopune Prostornog plana uređenja Grada Ludbrega“ iz Odluke o donošenju I</w:t>
      </w:r>
      <w:r w:rsidRPr="00740293">
        <w:rPr>
          <w:rFonts w:ascii="Times New Roman" w:hAnsi="Times New Roman"/>
          <w:sz w:val="24"/>
          <w:szCs w:val="24"/>
        </w:rPr>
        <w:t>I</w:t>
      </w:r>
      <w:r w:rsidR="00805960" w:rsidRPr="00740293">
        <w:rPr>
          <w:rFonts w:ascii="Times New Roman" w:hAnsi="Times New Roman"/>
          <w:sz w:val="24"/>
          <w:szCs w:val="24"/>
        </w:rPr>
        <w:t>I. Izmjene i dopune Prostornog plana uređenja Grada Ludbrega (Služben</w:t>
      </w:r>
      <w:r w:rsidRPr="00740293">
        <w:rPr>
          <w:rFonts w:ascii="Times New Roman" w:hAnsi="Times New Roman"/>
          <w:sz w:val="24"/>
          <w:szCs w:val="24"/>
        </w:rPr>
        <w:t>i</w:t>
      </w:r>
      <w:r w:rsidR="00805960" w:rsidRPr="0074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5960" w:rsidRPr="00740293">
        <w:rPr>
          <w:rFonts w:ascii="Times New Roman" w:hAnsi="Times New Roman"/>
          <w:sz w:val="24"/>
          <w:szCs w:val="24"/>
        </w:rPr>
        <w:t>vijesnik</w:t>
      </w:r>
      <w:proofErr w:type="spellEnd"/>
      <w:r w:rsidR="00805960" w:rsidRPr="00740293">
        <w:rPr>
          <w:rFonts w:ascii="Times New Roman" w:hAnsi="Times New Roman"/>
          <w:sz w:val="24"/>
          <w:szCs w:val="24"/>
        </w:rPr>
        <w:t xml:space="preserve"> Varaždinske županije broj </w:t>
      </w:r>
      <w:r w:rsidRPr="00740293">
        <w:rPr>
          <w:rFonts w:ascii="Times New Roman" w:hAnsi="Times New Roman"/>
          <w:sz w:val="24"/>
          <w:szCs w:val="24"/>
        </w:rPr>
        <w:t>49/20 i 70/20 – pročišćeni tekst</w:t>
      </w:r>
      <w:r w:rsidR="00805960" w:rsidRPr="00740293">
        <w:rPr>
          <w:rFonts w:ascii="Times New Roman" w:hAnsi="Times New Roman"/>
          <w:sz w:val="24"/>
          <w:szCs w:val="24"/>
        </w:rPr>
        <w:t>) ostaju na snazi.</w:t>
      </w:r>
    </w:p>
    <w:p w:rsidR="00805960" w:rsidRPr="00740293" w:rsidRDefault="00805960" w:rsidP="00805960">
      <w:pPr>
        <w:numPr>
          <w:ilvl w:val="0"/>
          <w:numId w:val="91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>Postupci započeti po odredbama Odluke o donošenju I</w:t>
      </w:r>
      <w:r w:rsidR="00722390" w:rsidRPr="00740293">
        <w:rPr>
          <w:rFonts w:ascii="Times New Roman" w:hAnsi="Times New Roman"/>
          <w:sz w:val="24"/>
          <w:szCs w:val="24"/>
        </w:rPr>
        <w:t>I</w:t>
      </w:r>
      <w:r w:rsidRPr="00740293">
        <w:rPr>
          <w:rFonts w:ascii="Times New Roman" w:hAnsi="Times New Roman"/>
          <w:sz w:val="24"/>
          <w:szCs w:val="24"/>
        </w:rPr>
        <w:t>I. Izmjen</w:t>
      </w:r>
      <w:r w:rsidR="00722390" w:rsidRPr="00740293">
        <w:rPr>
          <w:rFonts w:ascii="Times New Roman" w:hAnsi="Times New Roman"/>
          <w:sz w:val="24"/>
          <w:szCs w:val="24"/>
        </w:rPr>
        <w:t>a</w:t>
      </w:r>
      <w:r w:rsidRPr="00740293">
        <w:rPr>
          <w:rFonts w:ascii="Times New Roman" w:hAnsi="Times New Roman"/>
          <w:sz w:val="24"/>
          <w:szCs w:val="24"/>
        </w:rPr>
        <w:t xml:space="preserve"> i dopun</w:t>
      </w:r>
      <w:r w:rsidR="00722390" w:rsidRPr="00740293">
        <w:rPr>
          <w:rFonts w:ascii="Times New Roman" w:hAnsi="Times New Roman"/>
          <w:sz w:val="24"/>
          <w:szCs w:val="24"/>
        </w:rPr>
        <w:t>a</w:t>
      </w:r>
      <w:r w:rsidRPr="00740293">
        <w:rPr>
          <w:rFonts w:ascii="Times New Roman" w:hAnsi="Times New Roman"/>
          <w:sz w:val="24"/>
          <w:szCs w:val="24"/>
        </w:rPr>
        <w:t xml:space="preserve"> Prostornog plana uređenja Grada Ludbrega (Služben</w:t>
      </w:r>
      <w:r w:rsidR="00722390" w:rsidRPr="00740293">
        <w:rPr>
          <w:rFonts w:ascii="Times New Roman" w:hAnsi="Times New Roman"/>
          <w:sz w:val="24"/>
          <w:szCs w:val="24"/>
        </w:rPr>
        <w:t>i</w:t>
      </w:r>
      <w:r w:rsidRPr="0074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0293">
        <w:rPr>
          <w:rFonts w:ascii="Times New Roman" w:hAnsi="Times New Roman"/>
          <w:sz w:val="24"/>
          <w:szCs w:val="24"/>
        </w:rPr>
        <w:t>vijesnik</w:t>
      </w:r>
      <w:proofErr w:type="spellEnd"/>
      <w:r w:rsidRPr="00740293">
        <w:rPr>
          <w:rFonts w:ascii="Times New Roman" w:hAnsi="Times New Roman"/>
          <w:sz w:val="24"/>
          <w:szCs w:val="24"/>
        </w:rPr>
        <w:t xml:space="preserve"> Varaždinske županije broj </w:t>
      </w:r>
      <w:r w:rsidR="00722390" w:rsidRPr="00740293">
        <w:rPr>
          <w:rFonts w:ascii="Times New Roman" w:hAnsi="Times New Roman"/>
          <w:sz w:val="24"/>
          <w:szCs w:val="24"/>
        </w:rPr>
        <w:t>49/20 i 70/20 – pročišćeni tekst</w:t>
      </w:r>
      <w:r w:rsidRPr="00740293">
        <w:rPr>
          <w:rFonts w:ascii="Times New Roman" w:hAnsi="Times New Roman"/>
          <w:sz w:val="24"/>
          <w:szCs w:val="24"/>
        </w:rPr>
        <w:t>)</w:t>
      </w:r>
      <w:r w:rsidR="00722390" w:rsidRPr="00740293">
        <w:rPr>
          <w:rFonts w:ascii="Times New Roman" w:hAnsi="Times New Roman"/>
          <w:sz w:val="24"/>
          <w:szCs w:val="24"/>
        </w:rPr>
        <w:t xml:space="preserve"> </w:t>
      </w:r>
      <w:r w:rsidRPr="00740293">
        <w:rPr>
          <w:rFonts w:ascii="Times New Roman" w:hAnsi="Times New Roman"/>
          <w:sz w:val="24"/>
          <w:szCs w:val="24"/>
        </w:rPr>
        <w:t>do stupanja na snagu ove Odluke, dovršit će se po odredbama Odluke o  donošenju I</w:t>
      </w:r>
      <w:r w:rsidR="00722390" w:rsidRPr="00740293">
        <w:rPr>
          <w:rFonts w:ascii="Times New Roman" w:hAnsi="Times New Roman"/>
          <w:sz w:val="24"/>
          <w:szCs w:val="24"/>
        </w:rPr>
        <w:t>I</w:t>
      </w:r>
      <w:r w:rsidRPr="00740293">
        <w:rPr>
          <w:rFonts w:ascii="Times New Roman" w:hAnsi="Times New Roman"/>
          <w:sz w:val="24"/>
          <w:szCs w:val="24"/>
        </w:rPr>
        <w:t>I. Izmjen</w:t>
      </w:r>
      <w:r w:rsidR="00722390" w:rsidRPr="00740293">
        <w:rPr>
          <w:rFonts w:ascii="Times New Roman" w:hAnsi="Times New Roman"/>
          <w:sz w:val="24"/>
          <w:szCs w:val="24"/>
        </w:rPr>
        <w:t>a</w:t>
      </w:r>
      <w:r w:rsidRPr="00740293">
        <w:rPr>
          <w:rFonts w:ascii="Times New Roman" w:hAnsi="Times New Roman"/>
          <w:sz w:val="24"/>
          <w:szCs w:val="24"/>
        </w:rPr>
        <w:t xml:space="preserve"> i dopun</w:t>
      </w:r>
      <w:r w:rsidR="00722390" w:rsidRPr="00740293">
        <w:rPr>
          <w:rFonts w:ascii="Times New Roman" w:hAnsi="Times New Roman"/>
          <w:sz w:val="24"/>
          <w:szCs w:val="24"/>
        </w:rPr>
        <w:t>a</w:t>
      </w:r>
      <w:r w:rsidRPr="00740293">
        <w:rPr>
          <w:rFonts w:ascii="Times New Roman" w:hAnsi="Times New Roman"/>
          <w:sz w:val="24"/>
          <w:szCs w:val="24"/>
        </w:rPr>
        <w:t xml:space="preserve"> Prostornog plana uređenja Grada Ludbrega (</w:t>
      </w:r>
      <w:r w:rsidR="00722390" w:rsidRPr="00740293">
        <w:rPr>
          <w:rFonts w:ascii="Times New Roman" w:hAnsi="Times New Roman"/>
          <w:sz w:val="24"/>
          <w:szCs w:val="24"/>
        </w:rPr>
        <w:t xml:space="preserve">Službeni </w:t>
      </w:r>
      <w:proofErr w:type="spellStart"/>
      <w:r w:rsidR="00722390" w:rsidRPr="00740293">
        <w:rPr>
          <w:rFonts w:ascii="Times New Roman" w:hAnsi="Times New Roman"/>
          <w:sz w:val="24"/>
          <w:szCs w:val="24"/>
        </w:rPr>
        <w:t>vijesnik</w:t>
      </w:r>
      <w:proofErr w:type="spellEnd"/>
      <w:r w:rsidR="00722390" w:rsidRPr="00740293">
        <w:rPr>
          <w:rFonts w:ascii="Times New Roman" w:hAnsi="Times New Roman"/>
          <w:sz w:val="24"/>
          <w:szCs w:val="24"/>
        </w:rPr>
        <w:t xml:space="preserve"> </w:t>
      </w:r>
      <w:r w:rsidR="00722390" w:rsidRPr="00740293">
        <w:rPr>
          <w:rFonts w:ascii="Times New Roman" w:hAnsi="Times New Roman"/>
          <w:sz w:val="24"/>
          <w:szCs w:val="24"/>
        </w:rPr>
        <w:lastRenderedPageBreak/>
        <w:t>Varaždinske županije broj 49/20 i 70/20 – pročišćeni tekst</w:t>
      </w:r>
      <w:r w:rsidRPr="00740293">
        <w:rPr>
          <w:rFonts w:ascii="Times New Roman" w:hAnsi="Times New Roman"/>
          <w:sz w:val="24"/>
          <w:szCs w:val="24"/>
        </w:rPr>
        <w:t>)</w:t>
      </w:r>
      <w:r w:rsidR="00722390" w:rsidRPr="00740293">
        <w:rPr>
          <w:rFonts w:ascii="Times New Roman" w:hAnsi="Times New Roman"/>
          <w:sz w:val="24"/>
          <w:szCs w:val="24"/>
        </w:rPr>
        <w:t xml:space="preserve"> </w:t>
      </w:r>
      <w:r w:rsidRPr="00740293">
        <w:rPr>
          <w:rFonts w:ascii="Times New Roman" w:hAnsi="Times New Roman"/>
          <w:sz w:val="24"/>
          <w:szCs w:val="24"/>
        </w:rPr>
        <w:t>ukoliko su povoljnije po stranku, te ukoliko nisu u suprotnosti sa Zakonom i posebnim propisima.</w:t>
      </w:r>
    </w:p>
    <w:p w:rsidR="00805960" w:rsidRPr="00740293" w:rsidRDefault="00805960" w:rsidP="008059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5960" w:rsidRPr="00740293" w:rsidRDefault="00805960" w:rsidP="0080596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40293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C00696">
        <w:rPr>
          <w:rFonts w:ascii="Times New Roman" w:hAnsi="Times New Roman"/>
          <w:b/>
          <w:bCs/>
          <w:sz w:val="24"/>
          <w:szCs w:val="24"/>
        </w:rPr>
        <w:t>25</w:t>
      </w:r>
      <w:r w:rsidRPr="00740293">
        <w:rPr>
          <w:rFonts w:ascii="Times New Roman" w:hAnsi="Times New Roman"/>
          <w:b/>
          <w:bCs/>
          <w:sz w:val="24"/>
          <w:szCs w:val="24"/>
        </w:rPr>
        <w:t>.</w:t>
      </w:r>
    </w:p>
    <w:p w:rsidR="00805960" w:rsidRPr="00740293" w:rsidRDefault="00805960" w:rsidP="008059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40293">
        <w:rPr>
          <w:rFonts w:ascii="Times New Roman" w:hAnsi="Times New Roman"/>
          <w:sz w:val="24"/>
          <w:szCs w:val="24"/>
        </w:rPr>
        <w:t>Ova Odluka o donošenju I</w:t>
      </w:r>
      <w:r w:rsidR="00722390" w:rsidRPr="00740293">
        <w:rPr>
          <w:rFonts w:ascii="Times New Roman" w:hAnsi="Times New Roman"/>
          <w:sz w:val="24"/>
          <w:szCs w:val="24"/>
        </w:rPr>
        <w:t>V</w:t>
      </w:r>
      <w:r w:rsidRPr="00740293">
        <w:rPr>
          <w:rFonts w:ascii="Times New Roman" w:hAnsi="Times New Roman"/>
          <w:sz w:val="24"/>
          <w:szCs w:val="24"/>
        </w:rPr>
        <w:t xml:space="preserve"> izmjena i dopuna Prostornog plana uređenja Grada Ludbrega stupa na snagu osmoga dana od dana objave u Službenom vjesniku Varaždinske županije.</w:t>
      </w:r>
    </w:p>
    <w:p w:rsidR="00805960" w:rsidRPr="00740293" w:rsidRDefault="00805960" w:rsidP="008059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F648C" w:rsidRDefault="00EF648C" w:rsidP="00722390">
      <w:pPr>
        <w:ind w:left="4320"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EF648C" w:rsidRDefault="00EF648C" w:rsidP="00722390">
      <w:pPr>
        <w:ind w:left="4320"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805960" w:rsidRPr="00740293" w:rsidRDefault="00805960" w:rsidP="00722390">
      <w:pPr>
        <w:ind w:left="4320" w:firstLine="720"/>
        <w:jc w:val="right"/>
        <w:rPr>
          <w:rFonts w:ascii="Times New Roman" w:hAnsi="Times New Roman"/>
          <w:b/>
          <w:sz w:val="24"/>
          <w:szCs w:val="24"/>
        </w:rPr>
      </w:pPr>
      <w:r w:rsidRPr="00740293">
        <w:rPr>
          <w:rFonts w:ascii="Times New Roman" w:hAnsi="Times New Roman"/>
          <w:b/>
          <w:sz w:val="24"/>
          <w:szCs w:val="24"/>
        </w:rPr>
        <w:t>Predsjednik Gradskog vijeća</w:t>
      </w:r>
    </w:p>
    <w:p w:rsidR="00805960" w:rsidRPr="00740293" w:rsidRDefault="00805960" w:rsidP="00EF648C">
      <w:pPr>
        <w:jc w:val="both"/>
        <w:rPr>
          <w:rFonts w:ascii="Times New Roman" w:hAnsi="Times New Roman"/>
          <w:sz w:val="24"/>
          <w:szCs w:val="24"/>
        </w:rPr>
      </w:pPr>
      <w:r w:rsidRPr="00740293">
        <w:rPr>
          <w:rFonts w:ascii="Times New Roman" w:hAnsi="Times New Roman"/>
          <w:sz w:val="24"/>
          <w:szCs w:val="24"/>
        </w:rPr>
        <w:tab/>
      </w:r>
      <w:r w:rsidRPr="00740293">
        <w:rPr>
          <w:rFonts w:ascii="Times New Roman" w:hAnsi="Times New Roman"/>
          <w:sz w:val="24"/>
          <w:szCs w:val="24"/>
        </w:rPr>
        <w:tab/>
      </w:r>
      <w:r w:rsidRPr="00740293">
        <w:rPr>
          <w:rFonts w:ascii="Times New Roman" w:hAnsi="Times New Roman"/>
          <w:sz w:val="24"/>
          <w:szCs w:val="24"/>
        </w:rPr>
        <w:tab/>
      </w:r>
      <w:r w:rsidRPr="00740293">
        <w:rPr>
          <w:rFonts w:ascii="Times New Roman" w:hAnsi="Times New Roman"/>
          <w:sz w:val="24"/>
          <w:szCs w:val="24"/>
        </w:rPr>
        <w:tab/>
      </w:r>
      <w:r w:rsidRPr="00740293">
        <w:rPr>
          <w:rFonts w:ascii="Times New Roman" w:hAnsi="Times New Roman"/>
          <w:sz w:val="24"/>
          <w:szCs w:val="24"/>
        </w:rPr>
        <w:tab/>
      </w:r>
      <w:r w:rsidR="00EF648C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740293">
        <w:rPr>
          <w:rFonts w:ascii="Times New Roman" w:hAnsi="Times New Roman"/>
          <w:sz w:val="24"/>
          <w:szCs w:val="24"/>
        </w:rPr>
        <w:t xml:space="preserve">           Antun Šimić</w:t>
      </w:r>
      <w:bookmarkEnd w:id="2"/>
      <w:bookmarkEnd w:id="3"/>
    </w:p>
    <w:sectPr w:rsidR="00805960" w:rsidRPr="00740293" w:rsidSect="004E2085">
      <w:footerReference w:type="default" r:id="rId10"/>
      <w:pgSz w:w="11906" w:h="16838" w:code="9"/>
      <w:pgMar w:top="1134" w:right="1134" w:bottom="851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F0E" w:rsidRDefault="00A21F0E">
      <w:r>
        <w:separator/>
      </w:r>
    </w:p>
  </w:endnote>
  <w:endnote w:type="continuationSeparator" w:id="0">
    <w:p w:rsidR="00A21F0E" w:rsidRDefault="00A21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LineDraw">
    <w:altName w:val="Courier New"/>
    <w:panose1 w:val="00000000000000000000"/>
    <w:charset w:val="FE"/>
    <w:family w:val="modern"/>
    <w:notTrueType/>
    <w:pitch w:val="fixed"/>
    <w:sig w:usb0="00000003" w:usb1="00000000" w:usb2="00000000" w:usb3="00000000" w:csb0="0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 Pro 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RO_Futura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28" w:rsidRPr="00B75AD4" w:rsidRDefault="00A95728" w:rsidP="00B75AD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F0E" w:rsidRDefault="00A21F0E">
      <w:r>
        <w:separator/>
      </w:r>
    </w:p>
  </w:footnote>
  <w:footnote w:type="continuationSeparator" w:id="0">
    <w:p w:rsidR="00A21F0E" w:rsidRDefault="00A21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670B5A"/>
    <w:multiLevelType w:val="singleLevel"/>
    <w:tmpl w:val="5ED80B54"/>
    <w:lvl w:ilvl="0">
      <w:start w:val="2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2">
    <w:nsid w:val="035C0175"/>
    <w:multiLevelType w:val="hybridMultilevel"/>
    <w:tmpl w:val="186AF6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8379B5"/>
    <w:multiLevelType w:val="hybridMultilevel"/>
    <w:tmpl w:val="11449F56"/>
    <w:lvl w:ilvl="0" w:tplc="C8D40C5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D46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F421B9"/>
    <w:multiLevelType w:val="hybridMultilevel"/>
    <w:tmpl w:val="0180E98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5B6E5B"/>
    <w:multiLevelType w:val="hybridMultilevel"/>
    <w:tmpl w:val="845E9DAE"/>
    <w:lvl w:ilvl="0" w:tplc="A1EA1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B52E32"/>
    <w:multiLevelType w:val="hybridMultilevel"/>
    <w:tmpl w:val="A35A57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0110B5"/>
    <w:multiLevelType w:val="hybridMultilevel"/>
    <w:tmpl w:val="6940318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924756"/>
    <w:multiLevelType w:val="hybridMultilevel"/>
    <w:tmpl w:val="05EA2A0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3169D5"/>
    <w:multiLevelType w:val="hybridMultilevel"/>
    <w:tmpl w:val="A688285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4328A3"/>
    <w:multiLevelType w:val="hybridMultilevel"/>
    <w:tmpl w:val="46408D0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5C79FA"/>
    <w:multiLevelType w:val="hybridMultilevel"/>
    <w:tmpl w:val="D00265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096335"/>
    <w:multiLevelType w:val="hybridMultilevel"/>
    <w:tmpl w:val="C4EC13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B13371"/>
    <w:multiLevelType w:val="hybridMultilevel"/>
    <w:tmpl w:val="12B6568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8D048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6980C3C"/>
    <w:multiLevelType w:val="hybridMultilevel"/>
    <w:tmpl w:val="2578B1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AF4776"/>
    <w:multiLevelType w:val="hybridMultilevel"/>
    <w:tmpl w:val="2D30FFD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570242"/>
    <w:multiLevelType w:val="hybridMultilevel"/>
    <w:tmpl w:val="2E5260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6B01D2"/>
    <w:multiLevelType w:val="hybridMultilevel"/>
    <w:tmpl w:val="0C1CDF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88F4DF5"/>
    <w:multiLevelType w:val="hybridMultilevel"/>
    <w:tmpl w:val="E54633DA"/>
    <w:lvl w:ilvl="0" w:tplc="71A06D8A">
      <w:start w:val="3"/>
      <w:numFmt w:val="decimal"/>
      <w:lvlText w:val="Članak %1."/>
      <w:lvlJc w:val="center"/>
      <w:pPr>
        <w:tabs>
          <w:tab w:val="num" w:pos="2722"/>
        </w:tabs>
        <w:ind w:left="3005" w:hanging="1644"/>
      </w:pPr>
      <w:rPr>
        <w:rFonts w:ascii="Arial" w:hAnsi="Arial" w:hint="default"/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9A2E38"/>
    <w:multiLevelType w:val="hybridMultilevel"/>
    <w:tmpl w:val="43928F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F3E5645"/>
    <w:multiLevelType w:val="hybridMultilevel"/>
    <w:tmpl w:val="CD560C58"/>
    <w:lvl w:ilvl="0" w:tplc="70562EC2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364A99"/>
    <w:multiLevelType w:val="hybridMultilevel"/>
    <w:tmpl w:val="729EAF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14C133A"/>
    <w:multiLevelType w:val="hybridMultilevel"/>
    <w:tmpl w:val="753CDC7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2880446"/>
    <w:multiLevelType w:val="hybridMultilevel"/>
    <w:tmpl w:val="1C9E627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22B35E8E"/>
    <w:multiLevelType w:val="hybridMultilevel"/>
    <w:tmpl w:val="86EC9EF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59629F1"/>
    <w:multiLevelType w:val="hybridMultilevel"/>
    <w:tmpl w:val="481A9110"/>
    <w:lvl w:ilvl="0" w:tplc="AF4A21E8">
      <w:start w:val="3"/>
      <w:numFmt w:val="decimal"/>
      <w:lvlText w:val="Članak %1."/>
      <w:lvlJc w:val="center"/>
      <w:pPr>
        <w:tabs>
          <w:tab w:val="num" w:pos="2722"/>
        </w:tabs>
        <w:ind w:left="3005" w:hanging="1644"/>
      </w:pPr>
      <w:rPr>
        <w:rFonts w:ascii="Arial" w:hAnsi="Arial" w:hint="default"/>
        <w:b/>
        <w:bCs w:val="0"/>
        <w:i w:val="0"/>
        <w:strike w:val="0"/>
        <w:color w:val="auto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5BD03CB"/>
    <w:multiLevelType w:val="hybridMultilevel"/>
    <w:tmpl w:val="5CDCD2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6DA448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26F8307F"/>
    <w:multiLevelType w:val="hybridMultilevel"/>
    <w:tmpl w:val="6F244B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970656"/>
    <w:multiLevelType w:val="hybridMultilevel"/>
    <w:tmpl w:val="7E3EA9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D415936"/>
    <w:multiLevelType w:val="hybridMultilevel"/>
    <w:tmpl w:val="94FC221A"/>
    <w:lvl w:ilvl="0" w:tplc="C0E47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9138B6"/>
    <w:multiLevelType w:val="hybridMultilevel"/>
    <w:tmpl w:val="CFDCD00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EB045A0"/>
    <w:multiLevelType w:val="hybridMultilevel"/>
    <w:tmpl w:val="E822EB7C"/>
    <w:lvl w:ilvl="0" w:tplc="D9E47CF2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BA4C09"/>
    <w:multiLevelType w:val="hybridMultilevel"/>
    <w:tmpl w:val="599C19C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2F7B3475"/>
    <w:multiLevelType w:val="multilevel"/>
    <w:tmpl w:val="415CD84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7">
    <w:nsid w:val="320F298A"/>
    <w:multiLevelType w:val="hybridMultilevel"/>
    <w:tmpl w:val="FDBA7040"/>
    <w:lvl w:ilvl="0" w:tplc="38FA498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072923"/>
    <w:multiLevelType w:val="hybridMultilevel"/>
    <w:tmpl w:val="FCC4811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47D60D5"/>
    <w:multiLevelType w:val="hybridMultilevel"/>
    <w:tmpl w:val="17883DC4"/>
    <w:lvl w:ilvl="0" w:tplc="F524190E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8929F1"/>
    <w:multiLevelType w:val="hybridMultilevel"/>
    <w:tmpl w:val="979A8B2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72B305A"/>
    <w:multiLevelType w:val="hybridMultilevel"/>
    <w:tmpl w:val="68341D8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2">
    <w:nsid w:val="3B7254BD"/>
    <w:multiLevelType w:val="hybridMultilevel"/>
    <w:tmpl w:val="30B855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E700AD6"/>
    <w:multiLevelType w:val="singleLevel"/>
    <w:tmpl w:val="B2C01184"/>
    <w:lvl w:ilvl="0">
      <w:start w:val="1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44">
    <w:nsid w:val="3ED53E25"/>
    <w:multiLevelType w:val="hybridMultilevel"/>
    <w:tmpl w:val="B00A1BA6"/>
    <w:lvl w:ilvl="0" w:tplc="FFFFFFFF"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0"/>
      </w:rPr>
    </w:lvl>
    <w:lvl w:ilvl="1" w:tplc="041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>
    <w:nsid w:val="402477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416B6C1A"/>
    <w:multiLevelType w:val="hybridMultilevel"/>
    <w:tmpl w:val="D7E89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21A1E6C"/>
    <w:multiLevelType w:val="hybridMultilevel"/>
    <w:tmpl w:val="40B606B6"/>
    <w:lvl w:ilvl="0" w:tplc="9AA668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A02D16"/>
    <w:multiLevelType w:val="hybridMultilevel"/>
    <w:tmpl w:val="CCB25A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5995193"/>
    <w:multiLevelType w:val="hybridMultilevel"/>
    <w:tmpl w:val="5426A08C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0">
    <w:nsid w:val="4BDA3BD8"/>
    <w:multiLevelType w:val="hybridMultilevel"/>
    <w:tmpl w:val="3BCED84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D5D3432"/>
    <w:multiLevelType w:val="hybridMultilevel"/>
    <w:tmpl w:val="4DC014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2">
    <w:nsid w:val="4F7048BE"/>
    <w:multiLevelType w:val="hybridMultilevel"/>
    <w:tmpl w:val="D04C82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0324B99"/>
    <w:multiLevelType w:val="hybridMultilevel"/>
    <w:tmpl w:val="F5DEFF9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2526CF9"/>
    <w:multiLevelType w:val="hybridMultilevel"/>
    <w:tmpl w:val="B948B50C"/>
    <w:lvl w:ilvl="0" w:tplc="48F8A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2E320B8"/>
    <w:multiLevelType w:val="hybridMultilevel"/>
    <w:tmpl w:val="43DA6CBC"/>
    <w:lvl w:ilvl="0" w:tplc="D67E16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AA6B6E"/>
    <w:multiLevelType w:val="hybridMultilevel"/>
    <w:tmpl w:val="572EE35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59461BBE"/>
    <w:multiLevelType w:val="hybridMultilevel"/>
    <w:tmpl w:val="0AA820B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59920394"/>
    <w:multiLevelType w:val="hybridMultilevel"/>
    <w:tmpl w:val="8FFC5D6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0AE32D9"/>
    <w:multiLevelType w:val="hybridMultilevel"/>
    <w:tmpl w:val="D78A5B90"/>
    <w:lvl w:ilvl="0" w:tplc="361C16C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0309A1"/>
    <w:multiLevelType w:val="hybridMultilevel"/>
    <w:tmpl w:val="0DF6023E"/>
    <w:lvl w:ilvl="0" w:tplc="7BD63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1D15B9F"/>
    <w:multiLevelType w:val="hybridMultilevel"/>
    <w:tmpl w:val="AFCCBA36"/>
    <w:lvl w:ilvl="0" w:tplc="6BAAE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27D1AD8"/>
    <w:multiLevelType w:val="hybridMultilevel"/>
    <w:tmpl w:val="25DE2742"/>
    <w:lvl w:ilvl="0" w:tplc="252C893C">
      <w:start w:val="1"/>
      <w:numFmt w:val="bullet"/>
      <w:lvlText w:val=""/>
      <w:lvlJc w:val="left"/>
      <w:pPr>
        <w:tabs>
          <w:tab w:val="num" w:pos="577"/>
        </w:tabs>
        <w:ind w:left="57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31B59A6"/>
    <w:multiLevelType w:val="hybridMultilevel"/>
    <w:tmpl w:val="F1D4146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35579D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>
    <w:nsid w:val="642A7512"/>
    <w:multiLevelType w:val="hybridMultilevel"/>
    <w:tmpl w:val="EC7ABB68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6">
    <w:nsid w:val="6491501A"/>
    <w:multiLevelType w:val="hybridMultilevel"/>
    <w:tmpl w:val="E34A3C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6CB33D9"/>
    <w:multiLevelType w:val="hybridMultilevel"/>
    <w:tmpl w:val="F76462D4"/>
    <w:lvl w:ilvl="0" w:tplc="041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8">
    <w:nsid w:val="67822BB9"/>
    <w:multiLevelType w:val="hybridMultilevel"/>
    <w:tmpl w:val="2CDA1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90077CA"/>
    <w:multiLevelType w:val="hybridMultilevel"/>
    <w:tmpl w:val="B090F5B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91514E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1">
    <w:nsid w:val="6B434818"/>
    <w:multiLevelType w:val="hybridMultilevel"/>
    <w:tmpl w:val="E376E60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2">
    <w:nsid w:val="6F623F24"/>
    <w:multiLevelType w:val="hybridMultilevel"/>
    <w:tmpl w:val="8ADEFD7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2463091"/>
    <w:multiLevelType w:val="hybridMultilevel"/>
    <w:tmpl w:val="BB90220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31D6F9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5">
    <w:nsid w:val="734039EF"/>
    <w:multiLevelType w:val="hybridMultilevel"/>
    <w:tmpl w:val="A16AF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7FB2C82"/>
    <w:multiLevelType w:val="hybridMultilevel"/>
    <w:tmpl w:val="7048F2B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AAE2D56"/>
    <w:multiLevelType w:val="hybridMultilevel"/>
    <w:tmpl w:val="88EAED8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C3A7FE1"/>
    <w:multiLevelType w:val="hybridMultilevel"/>
    <w:tmpl w:val="92B8237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-250"/>
        </w:tabs>
        <w:ind w:left="-25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190"/>
        </w:tabs>
        <w:ind w:left="1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</w:abstractNum>
  <w:abstractNum w:abstractNumId="79">
    <w:nsid w:val="7D027D4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  <w:sz w:val="20"/>
      </w:rPr>
    </w:lvl>
  </w:abstractNum>
  <w:abstractNum w:abstractNumId="80">
    <w:nsid w:val="7D4F034E"/>
    <w:multiLevelType w:val="hybridMultilevel"/>
    <w:tmpl w:val="31C6D39E"/>
    <w:lvl w:ilvl="0" w:tplc="FFFFFFFF">
      <w:start w:val="1"/>
      <w:numFmt w:val="bullet"/>
      <w:lvlText w:val="-"/>
      <w:legacy w:legacy="1" w:legacySpace="0" w:legacyIndent="283"/>
      <w:lvlJc w:val="left"/>
      <w:pPr>
        <w:ind w:left="992" w:hanging="283"/>
      </w:pPr>
      <w:rPr>
        <w:rFonts w:ascii="Arial" w:hAnsi="Arial" w:hint="default"/>
        <w:sz w:val="20"/>
      </w:rPr>
    </w:lvl>
    <w:lvl w:ilvl="1" w:tplc="F524190E">
      <w:numFmt w:val="bullet"/>
      <w:lvlText w:val="•"/>
      <w:lvlJc w:val="left"/>
      <w:pPr>
        <w:ind w:left="272" w:hanging="360"/>
      </w:pPr>
      <w:rPr>
        <w:rFonts w:ascii="Arial Narrow" w:eastAsia="Times New Roman" w:hAnsi="Arial Narrow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abstractNum w:abstractNumId="81">
    <w:nsid w:val="7DA440BE"/>
    <w:multiLevelType w:val="hybridMultilevel"/>
    <w:tmpl w:val="ED0EF51C"/>
    <w:lvl w:ilvl="0" w:tplc="3872CB26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DE50C11"/>
    <w:multiLevelType w:val="hybridMultilevel"/>
    <w:tmpl w:val="13EC81D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7E793676"/>
    <w:multiLevelType w:val="hybridMultilevel"/>
    <w:tmpl w:val="2348CE4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1003" w:hanging="283"/>
        </w:pPr>
        <w:rPr>
          <w:rFonts w:ascii="Arial" w:hAnsi="Arial" w:cs="Times New Roman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Arial" w:hAnsi="Arial" w:cs="Times New Roman" w:hint="default"/>
          <w:sz w:val="20"/>
        </w:rPr>
      </w:lvl>
    </w:lvlOverride>
  </w:num>
  <w:num w:numId="5">
    <w:abstractNumId w:val="5"/>
  </w:num>
  <w:num w:numId="6">
    <w:abstractNumId w:val="29"/>
  </w:num>
  <w:num w:numId="7">
    <w:abstractNumId w:val="4"/>
  </w:num>
  <w:num w:numId="8">
    <w:abstractNumId w:val="27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1">
    <w:abstractNumId w:val="78"/>
  </w:num>
  <w:num w:numId="12">
    <w:abstractNumId w:val="38"/>
  </w:num>
  <w:num w:numId="13">
    <w:abstractNumId w:val="70"/>
  </w:num>
  <w:num w:numId="14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sz w:val="20"/>
        </w:rPr>
      </w:lvl>
    </w:lvlOverride>
  </w:num>
  <w:num w:numId="15">
    <w:abstractNumId w:val="14"/>
  </w:num>
  <w:num w:numId="16">
    <w:abstractNumId w:val="6"/>
  </w:num>
  <w:num w:numId="17">
    <w:abstractNumId w:val="13"/>
  </w:num>
  <w:num w:numId="18">
    <w:abstractNumId w:val="58"/>
  </w:num>
  <w:num w:numId="19">
    <w:abstractNumId w:val="23"/>
  </w:num>
  <w:num w:numId="20">
    <w:abstractNumId w:val="66"/>
  </w:num>
  <w:num w:numId="21">
    <w:abstractNumId w:val="24"/>
  </w:num>
  <w:num w:numId="22">
    <w:abstractNumId w:val="9"/>
  </w:num>
  <w:num w:numId="23">
    <w:abstractNumId w:val="26"/>
  </w:num>
  <w:num w:numId="24">
    <w:abstractNumId w:val="63"/>
  </w:num>
  <w:num w:numId="25">
    <w:abstractNumId w:val="7"/>
  </w:num>
  <w:num w:numId="26">
    <w:abstractNumId w:val="2"/>
  </w:num>
  <w:num w:numId="27">
    <w:abstractNumId w:val="19"/>
  </w:num>
  <w:num w:numId="2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sz w:val="20"/>
        </w:rPr>
      </w:lvl>
    </w:lvlOverride>
  </w:num>
  <w:num w:numId="29">
    <w:abstractNumId w:val="72"/>
  </w:num>
  <w:num w:numId="30">
    <w:abstractNumId w:val="53"/>
  </w:num>
  <w:num w:numId="31">
    <w:abstractNumId w:val="12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79"/>
  </w:num>
  <w:num w:numId="34">
    <w:abstractNumId w:val="45"/>
  </w:num>
  <w:num w:numId="35">
    <w:abstractNumId w:val="74"/>
  </w:num>
  <w:num w:numId="36">
    <w:abstractNumId w:val="77"/>
  </w:num>
  <w:num w:numId="37">
    <w:abstractNumId w:val="43"/>
    <w:lvlOverride w:ilvl="0">
      <w:startOverride w:val="1"/>
    </w:lvlOverride>
  </w:num>
  <w:num w:numId="38">
    <w:abstractNumId w:val="1"/>
    <w:lvlOverride w:ilvl="0">
      <w:startOverride w:val="2"/>
    </w:lvlOverride>
  </w:num>
  <w:num w:numId="39">
    <w:abstractNumId w:val="71"/>
  </w:num>
  <w:num w:numId="40">
    <w:abstractNumId w:val="83"/>
  </w:num>
  <w:num w:numId="41">
    <w:abstractNumId w:val="50"/>
  </w:num>
  <w:num w:numId="42">
    <w:abstractNumId w:val="21"/>
  </w:num>
  <w:num w:numId="43">
    <w:abstractNumId w:val="82"/>
  </w:num>
  <w:num w:numId="44">
    <w:abstractNumId w:val="11"/>
  </w:num>
  <w:num w:numId="45">
    <w:abstractNumId w:val="62"/>
  </w:num>
  <w:num w:numId="46">
    <w:abstractNumId w:val="17"/>
  </w:num>
  <w:num w:numId="47">
    <w:abstractNumId w:val="40"/>
  </w:num>
  <w:num w:numId="48">
    <w:abstractNumId w:val="76"/>
  </w:num>
  <w:num w:numId="49">
    <w:abstractNumId w:val="56"/>
  </w:num>
  <w:num w:numId="50">
    <w:abstractNumId w:val="80"/>
  </w:num>
  <w:num w:numId="51">
    <w:abstractNumId w:val="10"/>
  </w:num>
  <w:num w:numId="52">
    <w:abstractNumId w:val="36"/>
  </w:num>
  <w:num w:numId="53">
    <w:abstractNumId w:val="64"/>
  </w:num>
  <w:num w:numId="54">
    <w:abstractNumId w:val="15"/>
  </w:num>
  <w:num w:numId="55">
    <w:abstractNumId w:val="73"/>
  </w:num>
  <w:num w:numId="56">
    <w:abstractNumId w:val="28"/>
  </w:num>
  <w:num w:numId="57">
    <w:abstractNumId w:val="65"/>
  </w:num>
  <w:num w:numId="58">
    <w:abstractNumId w:val="33"/>
  </w:num>
  <w:num w:numId="59">
    <w:abstractNumId w:val="22"/>
  </w:num>
  <w:num w:numId="60">
    <w:abstractNumId w:val="68"/>
  </w:num>
  <w:num w:numId="61">
    <w:abstractNumId w:val="31"/>
  </w:num>
  <w:num w:numId="62">
    <w:abstractNumId w:val="69"/>
  </w:num>
  <w:num w:numId="63">
    <w:abstractNumId w:val="42"/>
  </w:num>
  <w:num w:numId="64">
    <w:abstractNumId w:val="8"/>
  </w:num>
  <w:num w:numId="65">
    <w:abstractNumId w:val="52"/>
  </w:num>
  <w:num w:numId="66">
    <w:abstractNumId w:val="25"/>
  </w:num>
  <w:num w:numId="67">
    <w:abstractNumId w:val="48"/>
  </w:num>
  <w:num w:numId="68">
    <w:abstractNumId w:val="49"/>
  </w:num>
  <w:num w:numId="69">
    <w:abstractNumId w:val="16"/>
  </w:num>
  <w:num w:numId="70">
    <w:abstractNumId w:val="32"/>
  </w:num>
  <w:num w:numId="71">
    <w:abstractNumId w:val="81"/>
  </w:num>
  <w:num w:numId="72">
    <w:abstractNumId w:val="54"/>
  </w:num>
  <w:num w:numId="73">
    <w:abstractNumId w:val="61"/>
  </w:num>
  <w:num w:numId="74">
    <w:abstractNumId w:val="39"/>
  </w:num>
  <w:num w:numId="75">
    <w:abstractNumId w:val="57"/>
  </w:num>
  <w:num w:numId="76">
    <w:abstractNumId w:val="35"/>
  </w:num>
  <w:num w:numId="77">
    <w:abstractNumId w:val="44"/>
  </w:num>
  <w:num w:numId="78">
    <w:abstractNumId w:val="46"/>
  </w:num>
  <w:num w:numId="79">
    <w:abstractNumId w:val="30"/>
  </w:num>
  <w:num w:numId="80">
    <w:abstractNumId w:val="75"/>
  </w:num>
  <w:num w:numId="81">
    <w:abstractNumId w:val="18"/>
  </w:num>
  <w:num w:numId="82">
    <w:abstractNumId w:val="59"/>
  </w:num>
  <w:num w:numId="83">
    <w:abstractNumId w:val="67"/>
  </w:num>
  <w:num w:numId="84">
    <w:abstractNumId w:val="3"/>
  </w:num>
  <w:num w:numId="85">
    <w:abstractNumId w:val="20"/>
  </w:num>
  <w:num w:numId="86">
    <w:abstractNumId w:val="51"/>
  </w:num>
  <w:num w:numId="87">
    <w:abstractNumId w:val="41"/>
  </w:num>
  <w:num w:numId="88">
    <w:abstractNumId w:val="60"/>
  </w:num>
  <w:num w:numId="89">
    <w:abstractNumId w:val="37"/>
  </w:num>
  <w:num w:numId="90">
    <w:abstractNumId w:val="55"/>
  </w:num>
  <w:num w:numId="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7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SpellingErrors/>
  <w:hideGrammaticalError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B3E53"/>
    <w:rsid w:val="00001178"/>
    <w:rsid w:val="0000395B"/>
    <w:rsid w:val="000040F8"/>
    <w:rsid w:val="00004991"/>
    <w:rsid w:val="0000511A"/>
    <w:rsid w:val="000057FB"/>
    <w:rsid w:val="000059DC"/>
    <w:rsid w:val="00007510"/>
    <w:rsid w:val="00007762"/>
    <w:rsid w:val="00010697"/>
    <w:rsid w:val="0001071F"/>
    <w:rsid w:val="00011446"/>
    <w:rsid w:val="0001148E"/>
    <w:rsid w:val="000115ED"/>
    <w:rsid w:val="000118EA"/>
    <w:rsid w:val="0001250B"/>
    <w:rsid w:val="0001254F"/>
    <w:rsid w:val="00012BC4"/>
    <w:rsid w:val="00012CB0"/>
    <w:rsid w:val="00013217"/>
    <w:rsid w:val="0001400F"/>
    <w:rsid w:val="0001416D"/>
    <w:rsid w:val="00014302"/>
    <w:rsid w:val="00014AD1"/>
    <w:rsid w:val="000156F2"/>
    <w:rsid w:val="00016006"/>
    <w:rsid w:val="000162E4"/>
    <w:rsid w:val="000165F8"/>
    <w:rsid w:val="00016D2E"/>
    <w:rsid w:val="000177DC"/>
    <w:rsid w:val="00020237"/>
    <w:rsid w:val="00020373"/>
    <w:rsid w:val="0002054B"/>
    <w:rsid w:val="00020CE7"/>
    <w:rsid w:val="00020E47"/>
    <w:rsid w:val="0002162F"/>
    <w:rsid w:val="00021CD3"/>
    <w:rsid w:val="00022253"/>
    <w:rsid w:val="000226A6"/>
    <w:rsid w:val="00022F16"/>
    <w:rsid w:val="0002319D"/>
    <w:rsid w:val="0002319F"/>
    <w:rsid w:val="00023247"/>
    <w:rsid w:val="00023751"/>
    <w:rsid w:val="00023A6A"/>
    <w:rsid w:val="000244D5"/>
    <w:rsid w:val="00024790"/>
    <w:rsid w:val="00025CA6"/>
    <w:rsid w:val="00026C01"/>
    <w:rsid w:val="00027F49"/>
    <w:rsid w:val="00027FDE"/>
    <w:rsid w:val="0003090A"/>
    <w:rsid w:val="000309B4"/>
    <w:rsid w:val="00031918"/>
    <w:rsid w:val="00031ADA"/>
    <w:rsid w:val="00031AFF"/>
    <w:rsid w:val="00031CD9"/>
    <w:rsid w:val="00032090"/>
    <w:rsid w:val="0003242B"/>
    <w:rsid w:val="00032D6F"/>
    <w:rsid w:val="00034CCF"/>
    <w:rsid w:val="000360CB"/>
    <w:rsid w:val="000367AF"/>
    <w:rsid w:val="00041705"/>
    <w:rsid w:val="000420F0"/>
    <w:rsid w:val="000426E3"/>
    <w:rsid w:val="0004331A"/>
    <w:rsid w:val="000435AA"/>
    <w:rsid w:val="00043BB1"/>
    <w:rsid w:val="00044058"/>
    <w:rsid w:val="00044AA4"/>
    <w:rsid w:val="0004559F"/>
    <w:rsid w:val="0004682F"/>
    <w:rsid w:val="00046DC8"/>
    <w:rsid w:val="00047575"/>
    <w:rsid w:val="00047CF6"/>
    <w:rsid w:val="000502B7"/>
    <w:rsid w:val="00050AA3"/>
    <w:rsid w:val="00050BAB"/>
    <w:rsid w:val="00051F77"/>
    <w:rsid w:val="00053466"/>
    <w:rsid w:val="00053600"/>
    <w:rsid w:val="00054027"/>
    <w:rsid w:val="000551D4"/>
    <w:rsid w:val="0005533E"/>
    <w:rsid w:val="00055365"/>
    <w:rsid w:val="00055670"/>
    <w:rsid w:val="000557AD"/>
    <w:rsid w:val="00060FAB"/>
    <w:rsid w:val="0006210B"/>
    <w:rsid w:val="000625B3"/>
    <w:rsid w:val="00062AC5"/>
    <w:rsid w:val="00062C86"/>
    <w:rsid w:val="000648AF"/>
    <w:rsid w:val="00064939"/>
    <w:rsid w:val="00064A08"/>
    <w:rsid w:val="00066071"/>
    <w:rsid w:val="00066325"/>
    <w:rsid w:val="00066875"/>
    <w:rsid w:val="0006787A"/>
    <w:rsid w:val="00067DED"/>
    <w:rsid w:val="00070127"/>
    <w:rsid w:val="000711D8"/>
    <w:rsid w:val="000715F4"/>
    <w:rsid w:val="00071786"/>
    <w:rsid w:val="000720B7"/>
    <w:rsid w:val="00072C6A"/>
    <w:rsid w:val="00073A85"/>
    <w:rsid w:val="000748C8"/>
    <w:rsid w:val="00075F53"/>
    <w:rsid w:val="000767DE"/>
    <w:rsid w:val="000768D0"/>
    <w:rsid w:val="00077E0A"/>
    <w:rsid w:val="00080233"/>
    <w:rsid w:val="0008068F"/>
    <w:rsid w:val="00082F67"/>
    <w:rsid w:val="000831FE"/>
    <w:rsid w:val="0008367B"/>
    <w:rsid w:val="0008393E"/>
    <w:rsid w:val="00084655"/>
    <w:rsid w:val="00084CCE"/>
    <w:rsid w:val="00084F9D"/>
    <w:rsid w:val="00085F4B"/>
    <w:rsid w:val="0008689F"/>
    <w:rsid w:val="00087014"/>
    <w:rsid w:val="000871B0"/>
    <w:rsid w:val="0008739F"/>
    <w:rsid w:val="000903CE"/>
    <w:rsid w:val="00090AEE"/>
    <w:rsid w:val="00091218"/>
    <w:rsid w:val="00091640"/>
    <w:rsid w:val="0009199E"/>
    <w:rsid w:val="00091BAC"/>
    <w:rsid w:val="000921D0"/>
    <w:rsid w:val="000926F2"/>
    <w:rsid w:val="0009290C"/>
    <w:rsid w:val="00092F1F"/>
    <w:rsid w:val="00092F76"/>
    <w:rsid w:val="00095919"/>
    <w:rsid w:val="000961F4"/>
    <w:rsid w:val="000965D7"/>
    <w:rsid w:val="0009739F"/>
    <w:rsid w:val="0009740A"/>
    <w:rsid w:val="000A04A3"/>
    <w:rsid w:val="000A14E5"/>
    <w:rsid w:val="000A1F85"/>
    <w:rsid w:val="000A27C0"/>
    <w:rsid w:val="000A2EAC"/>
    <w:rsid w:val="000A31F7"/>
    <w:rsid w:val="000A3B2C"/>
    <w:rsid w:val="000A3CEE"/>
    <w:rsid w:val="000A3EE8"/>
    <w:rsid w:val="000A3EF0"/>
    <w:rsid w:val="000A4785"/>
    <w:rsid w:val="000A4B33"/>
    <w:rsid w:val="000A585A"/>
    <w:rsid w:val="000A58FD"/>
    <w:rsid w:val="000A6579"/>
    <w:rsid w:val="000A68B7"/>
    <w:rsid w:val="000A6C23"/>
    <w:rsid w:val="000A6FF3"/>
    <w:rsid w:val="000A7113"/>
    <w:rsid w:val="000B0493"/>
    <w:rsid w:val="000B04D7"/>
    <w:rsid w:val="000B0963"/>
    <w:rsid w:val="000B1AA3"/>
    <w:rsid w:val="000B339E"/>
    <w:rsid w:val="000B3C4D"/>
    <w:rsid w:val="000B3E1C"/>
    <w:rsid w:val="000B3E3F"/>
    <w:rsid w:val="000B4789"/>
    <w:rsid w:val="000B47CC"/>
    <w:rsid w:val="000B4B04"/>
    <w:rsid w:val="000B4B2B"/>
    <w:rsid w:val="000B4D03"/>
    <w:rsid w:val="000B5CD6"/>
    <w:rsid w:val="000B5E67"/>
    <w:rsid w:val="000B6C30"/>
    <w:rsid w:val="000B6C82"/>
    <w:rsid w:val="000B757C"/>
    <w:rsid w:val="000B7DEE"/>
    <w:rsid w:val="000C0097"/>
    <w:rsid w:val="000C0C46"/>
    <w:rsid w:val="000C0EFA"/>
    <w:rsid w:val="000C12BF"/>
    <w:rsid w:val="000C1A27"/>
    <w:rsid w:val="000C1B9A"/>
    <w:rsid w:val="000C1EB0"/>
    <w:rsid w:val="000C3767"/>
    <w:rsid w:val="000C3AA1"/>
    <w:rsid w:val="000C3AFF"/>
    <w:rsid w:val="000C40FE"/>
    <w:rsid w:val="000C5723"/>
    <w:rsid w:val="000C5725"/>
    <w:rsid w:val="000C5F55"/>
    <w:rsid w:val="000C6A58"/>
    <w:rsid w:val="000C6B05"/>
    <w:rsid w:val="000C6C4E"/>
    <w:rsid w:val="000C70A3"/>
    <w:rsid w:val="000C78F5"/>
    <w:rsid w:val="000C7DD0"/>
    <w:rsid w:val="000D1B90"/>
    <w:rsid w:val="000D20FC"/>
    <w:rsid w:val="000D24F7"/>
    <w:rsid w:val="000D25CC"/>
    <w:rsid w:val="000D29AF"/>
    <w:rsid w:val="000D3A7B"/>
    <w:rsid w:val="000D3B6A"/>
    <w:rsid w:val="000D4982"/>
    <w:rsid w:val="000D4D2A"/>
    <w:rsid w:val="000D4F16"/>
    <w:rsid w:val="000D53EB"/>
    <w:rsid w:val="000D5620"/>
    <w:rsid w:val="000D6371"/>
    <w:rsid w:val="000E088C"/>
    <w:rsid w:val="000E0FE1"/>
    <w:rsid w:val="000E1E18"/>
    <w:rsid w:val="000E42DF"/>
    <w:rsid w:val="000E52DD"/>
    <w:rsid w:val="000E657C"/>
    <w:rsid w:val="000E6792"/>
    <w:rsid w:val="000F14C2"/>
    <w:rsid w:val="000F1B74"/>
    <w:rsid w:val="000F20C0"/>
    <w:rsid w:val="000F2F2E"/>
    <w:rsid w:val="000F3028"/>
    <w:rsid w:val="000F3FC4"/>
    <w:rsid w:val="000F4262"/>
    <w:rsid w:val="000F592B"/>
    <w:rsid w:val="000F60F9"/>
    <w:rsid w:val="000F6731"/>
    <w:rsid w:val="00100751"/>
    <w:rsid w:val="00101238"/>
    <w:rsid w:val="001013A5"/>
    <w:rsid w:val="00101A9A"/>
    <w:rsid w:val="00101B2C"/>
    <w:rsid w:val="00101CC4"/>
    <w:rsid w:val="00102062"/>
    <w:rsid w:val="00102BAA"/>
    <w:rsid w:val="00103391"/>
    <w:rsid w:val="00103682"/>
    <w:rsid w:val="001038ED"/>
    <w:rsid w:val="00103A5D"/>
    <w:rsid w:val="0010478E"/>
    <w:rsid w:val="001052B6"/>
    <w:rsid w:val="00105648"/>
    <w:rsid w:val="00105793"/>
    <w:rsid w:val="0010643D"/>
    <w:rsid w:val="001065B8"/>
    <w:rsid w:val="00106C6C"/>
    <w:rsid w:val="00106E64"/>
    <w:rsid w:val="001074A8"/>
    <w:rsid w:val="001108C7"/>
    <w:rsid w:val="00110CEB"/>
    <w:rsid w:val="00111824"/>
    <w:rsid w:val="00113022"/>
    <w:rsid w:val="001132C1"/>
    <w:rsid w:val="00113CCC"/>
    <w:rsid w:val="001140B4"/>
    <w:rsid w:val="001141C7"/>
    <w:rsid w:val="00114574"/>
    <w:rsid w:val="001149E1"/>
    <w:rsid w:val="00114A6B"/>
    <w:rsid w:val="001151BE"/>
    <w:rsid w:val="00115391"/>
    <w:rsid w:val="00115AA2"/>
    <w:rsid w:val="00116F15"/>
    <w:rsid w:val="00117386"/>
    <w:rsid w:val="00121983"/>
    <w:rsid w:val="00121E18"/>
    <w:rsid w:val="00121FB4"/>
    <w:rsid w:val="00121FFB"/>
    <w:rsid w:val="00122789"/>
    <w:rsid w:val="00122FFF"/>
    <w:rsid w:val="00123877"/>
    <w:rsid w:val="00123DAE"/>
    <w:rsid w:val="0012410A"/>
    <w:rsid w:val="00124261"/>
    <w:rsid w:val="001247B6"/>
    <w:rsid w:val="0012483F"/>
    <w:rsid w:val="001258DC"/>
    <w:rsid w:val="00126371"/>
    <w:rsid w:val="00126AD5"/>
    <w:rsid w:val="0012746A"/>
    <w:rsid w:val="00127DA8"/>
    <w:rsid w:val="0013072A"/>
    <w:rsid w:val="001308AB"/>
    <w:rsid w:val="00130964"/>
    <w:rsid w:val="00131C86"/>
    <w:rsid w:val="001325A3"/>
    <w:rsid w:val="001334CD"/>
    <w:rsid w:val="0013437B"/>
    <w:rsid w:val="001348A8"/>
    <w:rsid w:val="00135DB9"/>
    <w:rsid w:val="001364F7"/>
    <w:rsid w:val="00136608"/>
    <w:rsid w:val="00136747"/>
    <w:rsid w:val="00136A20"/>
    <w:rsid w:val="00137B01"/>
    <w:rsid w:val="00137FE9"/>
    <w:rsid w:val="00140A1D"/>
    <w:rsid w:val="0014140C"/>
    <w:rsid w:val="00142A68"/>
    <w:rsid w:val="00142C72"/>
    <w:rsid w:val="00143329"/>
    <w:rsid w:val="0014438C"/>
    <w:rsid w:val="00144B93"/>
    <w:rsid w:val="001454D6"/>
    <w:rsid w:val="00145695"/>
    <w:rsid w:val="001458AD"/>
    <w:rsid w:val="00146D27"/>
    <w:rsid w:val="00146FDB"/>
    <w:rsid w:val="00147821"/>
    <w:rsid w:val="00147961"/>
    <w:rsid w:val="00150EFE"/>
    <w:rsid w:val="0015149D"/>
    <w:rsid w:val="0015172D"/>
    <w:rsid w:val="001521CC"/>
    <w:rsid w:val="00153BEA"/>
    <w:rsid w:val="00153DFC"/>
    <w:rsid w:val="00154530"/>
    <w:rsid w:val="0015464B"/>
    <w:rsid w:val="00154F5B"/>
    <w:rsid w:val="00156A4F"/>
    <w:rsid w:val="00160151"/>
    <w:rsid w:val="00160781"/>
    <w:rsid w:val="0016083A"/>
    <w:rsid w:val="001608D4"/>
    <w:rsid w:val="00160995"/>
    <w:rsid w:val="001611F9"/>
    <w:rsid w:val="00162DE7"/>
    <w:rsid w:val="0016356C"/>
    <w:rsid w:val="00163D1A"/>
    <w:rsid w:val="0016447B"/>
    <w:rsid w:val="00164C3E"/>
    <w:rsid w:val="001652EE"/>
    <w:rsid w:val="0016708B"/>
    <w:rsid w:val="0016722B"/>
    <w:rsid w:val="001676B0"/>
    <w:rsid w:val="001679E4"/>
    <w:rsid w:val="00170021"/>
    <w:rsid w:val="001704C1"/>
    <w:rsid w:val="001708A6"/>
    <w:rsid w:val="00170DCC"/>
    <w:rsid w:val="00171801"/>
    <w:rsid w:val="001729F2"/>
    <w:rsid w:val="001733D6"/>
    <w:rsid w:val="00173457"/>
    <w:rsid w:val="00173BA0"/>
    <w:rsid w:val="00174094"/>
    <w:rsid w:val="001742CD"/>
    <w:rsid w:val="0017571D"/>
    <w:rsid w:val="0017590D"/>
    <w:rsid w:val="001759C1"/>
    <w:rsid w:val="00175C94"/>
    <w:rsid w:val="00175F0F"/>
    <w:rsid w:val="001760B4"/>
    <w:rsid w:val="00176199"/>
    <w:rsid w:val="00176A1D"/>
    <w:rsid w:val="00177946"/>
    <w:rsid w:val="00177BDE"/>
    <w:rsid w:val="00180768"/>
    <w:rsid w:val="00180DA6"/>
    <w:rsid w:val="0018188F"/>
    <w:rsid w:val="001824FC"/>
    <w:rsid w:val="001825D4"/>
    <w:rsid w:val="00182BEB"/>
    <w:rsid w:val="001831BE"/>
    <w:rsid w:val="001832EC"/>
    <w:rsid w:val="00183565"/>
    <w:rsid w:val="00183962"/>
    <w:rsid w:val="00183A76"/>
    <w:rsid w:val="00183DC3"/>
    <w:rsid w:val="001841EA"/>
    <w:rsid w:val="00184628"/>
    <w:rsid w:val="00184E3A"/>
    <w:rsid w:val="00186EC0"/>
    <w:rsid w:val="00187350"/>
    <w:rsid w:val="001911B6"/>
    <w:rsid w:val="001914FC"/>
    <w:rsid w:val="00191957"/>
    <w:rsid w:val="001925A7"/>
    <w:rsid w:val="00192B5E"/>
    <w:rsid w:val="00192E09"/>
    <w:rsid w:val="00192E32"/>
    <w:rsid w:val="00192F2D"/>
    <w:rsid w:val="001931CD"/>
    <w:rsid w:val="001941EE"/>
    <w:rsid w:val="00194E0F"/>
    <w:rsid w:val="001953D1"/>
    <w:rsid w:val="00195446"/>
    <w:rsid w:val="00195BD9"/>
    <w:rsid w:val="00195D7E"/>
    <w:rsid w:val="00195FED"/>
    <w:rsid w:val="001A207C"/>
    <w:rsid w:val="001A27A1"/>
    <w:rsid w:val="001A2839"/>
    <w:rsid w:val="001A2DAC"/>
    <w:rsid w:val="001A360B"/>
    <w:rsid w:val="001A38F6"/>
    <w:rsid w:val="001A3D53"/>
    <w:rsid w:val="001A431A"/>
    <w:rsid w:val="001A44B6"/>
    <w:rsid w:val="001A46B0"/>
    <w:rsid w:val="001A4730"/>
    <w:rsid w:val="001A4BEB"/>
    <w:rsid w:val="001A4F6B"/>
    <w:rsid w:val="001A64C4"/>
    <w:rsid w:val="001A6869"/>
    <w:rsid w:val="001A6BE9"/>
    <w:rsid w:val="001A737C"/>
    <w:rsid w:val="001B0133"/>
    <w:rsid w:val="001B1837"/>
    <w:rsid w:val="001B38E3"/>
    <w:rsid w:val="001B3F87"/>
    <w:rsid w:val="001B4455"/>
    <w:rsid w:val="001B49B6"/>
    <w:rsid w:val="001B518F"/>
    <w:rsid w:val="001B5C57"/>
    <w:rsid w:val="001B6866"/>
    <w:rsid w:val="001B6E02"/>
    <w:rsid w:val="001B7677"/>
    <w:rsid w:val="001B7C20"/>
    <w:rsid w:val="001C0A8D"/>
    <w:rsid w:val="001C1318"/>
    <w:rsid w:val="001C152A"/>
    <w:rsid w:val="001C1B0E"/>
    <w:rsid w:val="001C2AC3"/>
    <w:rsid w:val="001C2CDA"/>
    <w:rsid w:val="001C2DF7"/>
    <w:rsid w:val="001C396D"/>
    <w:rsid w:val="001C4126"/>
    <w:rsid w:val="001C44BF"/>
    <w:rsid w:val="001C4586"/>
    <w:rsid w:val="001C4892"/>
    <w:rsid w:val="001C5965"/>
    <w:rsid w:val="001C66C7"/>
    <w:rsid w:val="001C6737"/>
    <w:rsid w:val="001C675B"/>
    <w:rsid w:val="001C72FD"/>
    <w:rsid w:val="001C7395"/>
    <w:rsid w:val="001C7D64"/>
    <w:rsid w:val="001D06F8"/>
    <w:rsid w:val="001D0BCE"/>
    <w:rsid w:val="001D113A"/>
    <w:rsid w:val="001D127A"/>
    <w:rsid w:val="001D1505"/>
    <w:rsid w:val="001D1AF2"/>
    <w:rsid w:val="001D2EBE"/>
    <w:rsid w:val="001D38AC"/>
    <w:rsid w:val="001D476B"/>
    <w:rsid w:val="001D4C3E"/>
    <w:rsid w:val="001D5428"/>
    <w:rsid w:val="001D5FBA"/>
    <w:rsid w:val="001D61E8"/>
    <w:rsid w:val="001D66A7"/>
    <w:rsid w:val="001D6A22"/>
    <w:rsid w:val="001D6FE0"/>
    <w:rsid w:val="001D76BE"/>
    <w:rsid w:val="001D7933"/>
    <w:rsid w:val="001D7D9F"/>
    <w:rsid w:val="001D7E01"/>
    <w:rsid w:val="001D7EC9"/>
    <w:rsid w:val="001E0318"/>
    <w:rsid w:val="001E195E"/>
    <w:rsid w:val="001E22DB"/>
    <w:rsid w:val="001E2D2D"/>
    <w:rsid w:val="001E33A3"/>
    <w:rsid w:val="001E35C7"/>
    <w:rsid w:val="001E39CF"/>
    <w:rsid w:val="001E39D4"/>
    <w:rsid w:val="001E4A43"/>
    <w:rsid w:val="001E4A95"/>
    <w:rsid w:val="001E6488"/>
    <w:rsid w:val="001E6855"/>
    <w:rsid w:val="001F0463"/>
    <w:rsid w:val="001F1511"/>
    <w:rsid w:val="001F1630"/>
    <w:rsid w:val="001F23BC"/>
    <w:rsid w:val="001F246B"/>
    <w:rsid w:val="001F2565"/>
    <w:rsid w:val="001F275E"/>
    <w:rsid w:val="001F2B0A"/>
    <w:rsid w:val="001F3428"/>
    <w:rsid w:val="001F35B3"/>
    <w:rsid w:val="001F475F"/>
    <w:rsid w:val="001F608A"/>
    <w:rsid w:val="00200234"/>
    <w:rsid w:val="00200D4B"/>
    <w:rsid w:val="002012BF"/>
    <w:rsid w:val="00201662"/>
    <w:rsid w:val="00201AF1"/>
    <w:rsid w:val="00201D35"/>
    <w:rsid w:val="00202963"/>
    <w:rsid w:val="00202B1A"/>
    <w:rsid w:val="00202B82"/>
    <w:rsid w:val="00202D0E"/>
    <w:rsid w:val="00202D15"/>
    <w:rsid w:val="00203111"/>
    <w:rsid w:val="00204558"/>
    <w:rsid w:val="002055FB"/>
    <w:rsid w:val="002061DD"/>
    <w:rsid w:val="00206A61"/>
    <w:rsid w:val="00206B14"/>
    <w:rsid w:val="0020703B"/>
    <w:rsid w:val="00207748"/>
    <w:rsid w:val="00207EEC"/>
    <w:rsid w:val="002108CF"/>
    <w:rsid w:val="00210AC5"/>
    <w:rsid w:val="00210C48"/>
    <w:rsid w:val="002129CA"/>
    <w:rsid w:val="00213D1A"/>
    <w:rsid w:val="00215555"/>
    <w:rsid w:val="00215FE1"/>
    <w:rsid w:val="0021668A"/>
    <w:rsid w:val="0021676E"/>
    <w:rsid w:val="00216BA7"/>
    <w:rsid w:val="002172B1"/>
    <w:rsid w:val="0021794A"/>
    <w:rsid w:val="00217DC8"/>
    <w:rsid w:val="00220B24"/>
    <w:rsid w:val="0022276B"/>
    <w:rsid w:val="00223AE0"/>
    <w:rsid w:val="00223E98"/>
    <w:rsid w:val="0022552E"/>
    <w:rsid w:val="00225D68"/>
    <w:rsid w:val="002262F7"/>
    <w:rsid w:val="00226BC1"/>
    <w:rsid w:val="00227E52"/>
    <w:rsid w:val="00230CAE"/>
    <w:rsid w:val="00231266"/>
    <w:rsid w:val="00232BEA"/>
    <w:rsid w:val="00233641"/>
    <w:rsid w:val="00233E42"/>
    <w:rsid w:val="00234B61"/>
    <w:rsid w:val="0023536D"/>
    <w:rsid w:val="00235652"/>
    <w:rsid w:val="002356B5"/>
    <w:rsid w:val="00235C15"/>
    <w:rsid w:val="002369F8"/>
    <w:rsid w:val="00236D83"/>
    <w:rsid w:val="002406A7"/>
    <w:rsid w:val="0024108F"/>
    <w:rsid w:val="0024275C"/>
    <w:rsid w:val="00242792"/>
    <w:rsid w:val="0024409D"/>
    <w:rsid w:val="00244170"/>
    <w:rsid w:val="00244905"/>
    <w:rsid w:val="00244DD8"/>
    <w:rsid w:val="00245B52"/>
    <w:rsid w:val="00245F0E"/>
    <w:rsid w:val="0024713D"/>
    <w:rsid w:val="0024738F"/>
    <w:rsid w:val="00247A20"/>
    <w:rsid w:val="00250CF1"/>
    <w:rsid w:val="0025192E"/>
    <w:rsid w:val="002519A2"/>
    <w:rsid w:val="002519C1"/>
    <w:rsid w:val="00252499"/>
    <w:rsid w:val="0025249F"/>
    <w:rsid w:val="00252E73"/>
    <w:rsid w:val="002542C0"/>
    <w:rsid w:val="0025474C"/>
    <w:rsid w:val="00254F5B"/>
    <w:rsid w:val="002561E3"/>
    <w:rsid w:val="002565BF"/>
    <w:rsid w:val="00256744"/>
    <w:rsid w:val="002569AD"/>
    <w:rsid w:val="00260D06"/>
    <w:rsid w:val="00260FE4"/>
    <w:rsid w:val="00261118"/>
    <w:rsid w:val="00261DEA"/>
    <w:rsid w:val="00262730"/>
    <w:rsid w:val="00264125"/>
    <w:rsid w:val="00267086"/>
    <w:rsid w:val="00267339"/>
    <w:rsid w:val="002678C9"/>
    <w:rsid w:val="00270938"/>
    <w:rsid w:val="00270C07"/>
    <w:rsid w:val="0027248A"/>
    <w:rsid w:val="002736FC"/>
    <w:rsid w:val="00274694"/>
    <w:rsid w:val="00275C8A"/>
    <w:rsid w:val="00276CC3"/>
    <w:rsid w:val="00276FE4"/>
    <w:rsid w:val="00276FF4"/>
    <w:rsid w:val="00277031"/>
    <w:rsid w:val="00277619"/>
    <w:rsid w:val="002778FC"/>
    <w:rsid w:val="00277C48"/>
    <w:rsid w:val="00277E33"/>
    <w:rsid w:val="0028036B"/>
    <w:rsid w:val="00282D50"/>
    <w:rsid w:val="00282EB6"/>
    <w:rsid w:val="00283004"/>
    <w:rsid w:val="002835B1"/>
    <w:rsid w:val="00284027"/>
    <w:rsid w:val="00284C42"/>
    <w:rsid w:val="002858BA"/>
    <w:rsid w:val="00285D3D"/>
    <w:rsid w:val="00286260"/>
    <w:rsid w:val="00287B6E"/>
    <w:rsid w:val="0029004C"/>
    <w:rsid w:val="002907F6"/>
    <w:rsid w:val="00290EDA"/>
    <w:rsid w:val="00291A68"/>
    <w:rsid w:val="002929AC"/>
    <w:rsid w:val="00292F87"/>
    <w:rsid w:val="00293532"/>
    <w:rsid w:val="002954B7"/>
    <w:rsid w:val="002960A2"/>
    <w:rsid w:val="002964EA"/>
    <w:rsid w:val="002967FB"/>
    <w:rsid w:val="00296A22"/>
    <w:rsid w:val="0029708B"/>
    <w:rsid w:val="00297AAB"/>
    <w:rsid w:val="002A014B"/>
    <w:rsid w:val="002A0C58"/>
    <w:rsid w:val="002A1289"/>
    <w:rsid w:val="002A2021"/>
    <w:rsid w:val="002A245A"/>
    <w:rsid w:val="002A2C76"/>
    <w:rsid w:val="002A339B"/>
    <w:rsid w:val="002A610C"/>
    <w:rsid w:val="002A6208"/>
    <w:rsid w:val="002A6639"/>
    <w:rsid w:val="002B01FA"/>
    <w:rsid w:val="002B045A"/>
    <w:rsid w:val="002B175F"/>
    <w:rsid w:val="002B17BB"/>
    <w:rsid w:val="002B1CFE"/>
    <w:rsid w:val="002B1E36"/>
    <w:rsid w:val="002B31C8"/>
    <w:rsid w:val="002B3DC0"/>
    <w:rsid w:val="002B53D7"/>
    <w:rsid w:val="002B60BD"/>
    <w:rsid w:val="002B673B"/>
    <w:rsid w:val="002B7F94"/>
    <w:rsid w:val="002C063E"/>
    <w:rsid w:val="002C0E01"/>
    <w:rsid w:val="002C1DE3"/>
    <w:rsid w:val="002C2718"/>
    <w:rsid w:val="002C362B"/>
    <w:rsid w:val="002C39E6"/>
    <w:rsid w:val="002C408E"/>
    <w:rsid w:val="002C410E"/>
    <w:rsid w:val="002C46B8"/>
    <w:rsid w:val="002C5AE0"/>
    <w:rsid w:val="002C5D6F"/>
    <w:rsid w:val="002C69DA"/>
    <w:rsid w:val="002C6D5D"/>
    <w:rsid w:val="002C7473"/>
    <w:rsid w:val="002C7CF4"/>
    <w:rsid w:val="002D0951"/>
    <w:rsid w:val="002D0BCC"/>
    <w:rsid w:val="002D152D"/>
    <w:rsid w:val="002D256E"/>
    <w:rsid w:val="002D32E0"/>
    <w:rsid w:val="002D39E2"/>
    <w:rsid w:val="002D3B60"/>
    <w:rsid w:val="002D4586"/>
    <w:rsid w:val="002D5476"/>
    <w:rsid w:val="002D5D1D"/>
    <w:rsid w:val="002D5E8F"/>
    <w:rsid w:val="002D7C60"/>
    <w:rsid w:val="002E06A7"/>
    <w:rsid w:val="002E141B"/>
    <w:rsid w:val="002E1443"/>
    <w:rsid w:val="002E14C8"/>
    <w:rsid w:val="002E1540"/>
    <w:rsid w:val="002E16D6"/>
    <w:rsid w:val="002E17E6"/>
    <w:rsid w:val="002E18DC"/>
    <w:rsid w:val="002E1DC6"/>
    <w:rsid w:val="002E247B"/>
    <w:rsid w:val="002E2920"/>
    <w:rsid w:val="002E2D00"/>
    <w:rsid w:val="002E2D36"/>
    <w:rsid w:val="002E3111"/>
    <w:rsid w:val="002E382C"/>
    <w:rsid w:val="002E4CA4"/>
    <w:rsid w:val="002E4E5B"/>
    <w:rsid w:val="002E4EB2"/>
    <w:rsid w:val="002E4F3C"/>
    <w:rsid w:val="002E50C2"/>
    <w:rsid w:val="002E6055"/>
    <w:rsid w:val="002E6249"/>
    <w:rsid w:val="002E6DF3"/>
    <w:rsid w:val="002E7307"/>
    <w:rsid w:val="002E7672"/>
    <w:rsid w:val="002F073F"/>
    <w:rsid w:val="002F0C04"/>
    <w:rsid w:val="002F1F65"/>
    <w:rsid w:val="002F21AC"/>
    <w:rsid w:val="002F2BEB"/>
    <w:rsid w:val="002F2EF8"/>
    <w:rsid w:val="002F31E9"/>
    <w:rsid w:val="002F36A4"/>
    <w:rsid w:val="002F3742"/>
    <w:rsid w:val="002F42D6"/>
    <w:rsid w:val="002F445F"/>
    <w:rsid w:val="002F4673"/>
    <w:rsid w:val="002F46A6"/>
    <w:rsid w:val="002F4FC4"/>
    <w:rsid w:val="002F5D6F"/>
    <w:rsid w:val="002F6187"/>
    <w:rsid w:val="002F6414"/>
    <w:rsid w:val="002F6450"/>
    <w:rsid w:val="002F65CE"/>
    <w:rsid w:val="002F693C"/>
    <w:rsid w:val="002F6C74"/>
    <w:rsid w:val="002F7085"/>
    <w:rsid w:val="002F7C4C"/>
    <w:rsid w:val="002F7CB6"/>
    <w:rsid w:val="0030026B"/>
    <w:rsid w:val="003009F6"/>
    <w:rsid w:val="00300A32"/>
    <w:rsid w:val="00300BD0"/>
    <w:rsid w:val="003010E5"/>
    <w:rsid w:val="003025E6"/>
    <w:rsid w:val="0030261F"/>
    <w:rsid w:val="0030274D"/>
    <w:rsid w:val="003027C1"/>
    <w:rsid w:val="00302E5F"/>
    <w:rsid w:val="00302F3F"/>
    <w:rsid w:val="00303614"/>
    <w:rsid w:val="003046E8"/>
    <w:rsid w:val="00304E7E"/>
    <w:rsid w:val="00304EE5"/>
    <w:rsid w:val="00305554"/>
    <w:rsid w:val="00305FA5"/>
    <w:rsid w:val="0030616F"/>
    <w:rsid w:val="00307313"/>
    <w:rsid w:val="0030779E"/>
    <w:rsid w:val="00307BE9"/>
    <w:rsid w:val="00310A53"/>
    <w:rsid w:val="003116BB"/>
    <w:rsid w:val="00311AA5"/>
    <w:rsid w:val="00313066"/>
    <w:rsid w:val="00313C05"/>
    <w:rsid w:val="00313E74"/>
    <w:rsid w:val="00314306"/>
    <w:rsid w:val="003156DD"/>
    <w:rsid w:val="00316510"/>
    <w:rsid w:val="00317700"/>
    <w:rsid w:val="003179A2"/>
    <w:rsid w:val="00317BC7"/>
    <w:rsid w:val="00317EAF"/>
    <w:rsid w:val="00317EB7"/>
    <w:rsid w:val="003204EE"/>
    <w:rsid w:val="00320773"/>
    <w:rsid w:val="00320C77"/>
    <w:rsid w:val="00321BF9"/>
    <w:rsid w:val="00324AA0"/>
    <w:rsid w:val="003253CD"/>
    <w:rsid w:val="00325587"/>
    <w:rsid w:val="00325BAE"/>
    <w:rsid w:val="00325D90"/>
    <w:rsid w:val="0032699B"/>
    <w:rsid w:val="00327667"/>
    <w:rsid w:val="00327D4F"/>
    <w:rsid w:val="00327F73"/>
    <w:rsid w:val="0033015F"/>
    <w:rsid w:val="003313EF"/>
    <w:rsid w:val="00331E1F"/>
    <w:rsid w:val="00333186"/>
    <w:rsid w:val="00333427"/>
    <w:rsid w:val="00333DB5"/>
    <w:rsid w:val="0033404F"/>
    <w:rsid w:val="003340C9"/>
    <w:rsid w:val="0033429B"/>
    <w:rsid w:val="003348D2"/>
    <w:rsid w:val="00334C03"/>
    <w:rsid w:val="00335739"/>
    <w:rsid w:val="00335D87"/>
    <w:rsid w:val="00336466"/>
    <w:rsid w:val="00336AE5"/>
    <w:rsid w:val="00336C13"/>
    <w:rsid w:val="00337C19"/>
    <w:rsid w:val="0034046B"/>
    <w:rsid w:val="00342817"/>
    <w:rsid w:val="003428C2"/>
    <w:rsid w:val="003428E0"/>
    <w:rsid w:val="0034362B"/>
    <w:rsid w:val="003439FD"/>
    <w:rsid w:val="00343A31"/>
    <w:rsid w:val="00343BE3"/>
    <w:rsid w:val="00344613"/>
    <w:rsid w:val="003450AD"/>
    <w:rsid w:val="003451D2"/>
    <w:rsid w:val="00345DE2"/>
    <w:rsid w:val="003460C5"/>
    <w:rsid w:val="00346197"/>
    <w:rsid w:val="00346434"/>
    <w:rsid w:val="00346A90"/>
    <w:rsid w:val="00346B47"/>
    <w:rsid w:val="00346E6E"/>
    <w:rsid w:val="00347130"/>
    <w:rsid w:val="003474DC"/>
    <w:rsid w:val="00347732"/>
    <w:rsid w:val="00347DC5"/>
    <w:rsid w:val="00350240"/>
    <w:rsid w:val="003505B4"/>
    <w:rsid w:val="003509A3"/>
    <w:rsid w:val="003509D6"/>
    <w:rsid w:val="00351349"/>
    <w:rsid w:val="00351407"/>
    <w:rsid w:val="003519C3"/>
    <w:rsid w:val="003519FA"/>
    <w:rsid w:val="00351A19"/>
    <w:rsid w:val="00352F2E"/>
    <w:rsid w:val="00354463"/>
    <w:rsid w:val="00354BA1"/>
    <w:rsid w:val="00355AD7"/>
    <w:rsid w:val="00355C12"/>
    <w:rsid w:val="00355C9F"/>
    <w:rsid w:val="00356183"/>
    <w:rsid w:val="003615D2"/>
    <w:rsid w:val="00361A2E"/>
    <w:rsid w:val="00361C2C"/>
    <w:rsid w:val="0036200F"/>
    <w:rsid w:val="003624D2"/>
    <w:rsid w:val="00362EC8"/>
    <w:rsid w:val="0036307A"/>
    <w:rsid w:val="00363432"/>
    <w:rsid w:val="00363533"/>
    <w:rsid w:val="003640A3"/>
    <w:rsid w:val="00364A87"/>
    <w:rsid w:val="00364E65"/>
    <w:rsid w:val="00365497"/>
    <w:rsid w:val="00365520"/>
    <w:rsid w:val="00365A83"/>
    <w:rsid w:val="00365B9D"/>
    <w:rsid w:val="00365C6A"/>
    <w:rsid w:val="00366340"/>
    <w:rsid w:val="00366B19"/>
    <w:rsid w:val="00366FAF"/>
    <w:rsid w:val="0036707D"/>
    <w:rsid w:val="0036793D"/>
    <w:rsid w:val="0037110B"/>
    <w:rsid w:val="00373818"/>
    <w:rsid w:val="00373863"/>
    <w:rsid w:val="00373BAE"/>
    <w:rsid w:val="00374972"/>
    <w:rsid w:val="00374A7A"/>
    <w:rsid w:val="003754A4"/>
    <w:rsid w:val="00375990"/>
    <w:rsid w:val="00376572"/>
    <w:rsid w:val="003767D7"/>
    <w:rsid w:val="00376EBC"/>
    <w:rsid w:val="003772D1"/>
    <w:rsid w:val="00377439"/>
    <w:rsid w:val="003776E3"/>
    <w:rsid w:val="003777DC"/>
    <w:rsid w:val="00377A47"/>
    <w:rsid w:val="00380C7F"/>
    <w:rsid w:val="00380F93"/>
    <w:rsid w:val="0038175D"/>
    <w:rsid w:val="00382C27"/>
    <w:rsid w:val="00382DCC"/>
    <w:rsid w:val="00384206"/>
    <w:rsid w:val="00384465"/>
    <w:rsid w:val="00384589"/>
    <w:rsid w:val="003848BD"/>
    <w:rsid w:val="00384DA4"/>
    <w:rsid w:val="00384DF1"/>
    <w:rsid w:val="00384F3C"/>
    <w:rsid w:val="00385482"/>
    <w:rsid w:val="003861AB"/>
    <w:rsid w:val="0038633C"/>
    <w:rsid w:val="00386416"/>
    <w:rsid w:val="003866C4"/>
    <w:rsid w:val="00387468"/>
    <w:rsid w:val="0038790A"/>
    <w:rsid w:val="003902FF"/>
    <w:rsid w:val="00390837"/>
    <w:rsid w:val="00391F57"/>
    <w:rsid w:val="003922F7"/>
    <w:rsid w:val="00393304"/>
    <w:rsid w:val="00393BBA"/>
    <w:rsid w:val="0039415F"/>
    <w:rsid w:val="0039652B"/>
    <w:rsid w:val="003967EF"/>
    <w:rsid w:val="00396AB4"/>
    <w:rsid w:val="00396C2D"/>
    <w:rsid w:val="00396C80"/>
    <w:rsid w:val="0039780F"/>
    <w:rsid w:val="00397AD3"/>
    <w:rsid w:val="00397CF4"/>
    <w:rsid w:val="003A034B"/>
    <w:rsid w:val="003A0AE1"/>
    <w:rsid w:val="003A1FA5"/>
    <w:rsid w:val="003A2C95"/>
    <w:rsid w:val="003A2CC1"/>
    <w:rsid w:val="003A337C"/>
    <w:rsid w:val="003A3C3D"/>
    <w:rsid w:val="003A3C67"/>
    <w:rsid w:val="003A4166"/>
    <w:rsid w:val="003A4326"/>
    <w:rsid w:val="003A49BF"/>
    <w:rsid w:val="003A4D5F"/>
    <w:rsid w:val="003A53DE"/>
    <w:rsid w:val="003A6623"/>
    <w:rsid w:val="003A74B6"/>
    <w:rsid w:val="003A77A7"/>
    <w:rsid w:val="003A7BBD"/>
    <w:rsid w:val="003B00E7"/>
    <w:rsid w:val="003B04AB"/>
    <w:rsid w:val="003B07CB"/>
    <w:rsid w:val="003B1174"/>
    <w:rsid w:val="003B1552"/>
    <w:rsid w:val="003B1640"/>
    <w:rsid w:val="003B1901"/>
    <w:rsid w:val="003B1FC7"/>
    <w:rsid w:val="003B2202"/>
    <w:rsid w:val="003B31A6"/>
    <w:rsid w:val="003B31BE"/>
    <w:rsid w:val="003B360D"/>
    <w:rsid w:val="003B466C"/>
    <w:rsid w:val="003B4ADF"/>
    <w:rsid w:val="003B5206"/>
    <w:rsid w:val="003B566B"/>
    <w:rsid w:val="003B585A"/>
    <w:rsid w:val="003B6FB6"/>
    <w:rsid w:val="003B743C"/>
    <w:rsid w:val="003C065D"/>
    <w:rsid w:val="003C086F"/>
    <w:rsid w:val="003C08B4"/>
    <w:rsid w:val="003C11E8"/>
    <w:rsid w:val="003C19FB"/>
    <w:rsid w:val="003C1A59"/>
    <w:rsid w:val="003C2C37"/>
    <w:rsid w:val="003C3748"/>
    <w:rsid w:val="003C39F7"/>
    <w:rsid w:val="003C3DC6"/>
    <w:rsid w:val="003C40D9"/>
    <w:rsid w:val="003C4A06"/>
    <w:rsid w:val="003C4C8E"/>
    <w:rsid w:val="003C5CCB"/>
    <w:rsid w:val="003C6506"/>
    <w:rsid w:val="003C68E2"/>
    <w:rsid w:val="003C6CB4"/>
    <w:rsid w:val="003C6EEF"/>
    <w:rsid w:val="003C7331"/>
    <w:rsid w:val="003C7719"/>
    <w:rsid w:val="003D06BF"/>
    <w:rsid w:val="003D11A9"/>
    <w:rsid w:val="003D12B0"/>
    <w:rsid w:val="003D1591"/>
    <w:rsid w:val="003D15EB"/>
    <w:rsid w:val="003D2555"/>
    <w:rsid w:val="003D2B8A"/>
    <w:rsid w:val="003D2C5D"/>
    <w:rsid w:val="003D2CF0"/>
    <w:rsid w:val="003D3EAC"/>
    <w:rsid w:val="003D47DB"/>
    <w:rsid w:val="003D4BFF"/>
    <w:rsid w:val="003D5059"/>
    <w:rsid w:val="003D508F"/>
    <w:rsid w:val="003D52EC"/>
    <w:rsid w:val="003D5994"/>
    <w:rsid w:val="003D613A"/>
    <w:rsid w:val="003D6291"/>
    <w:rsid w:val="003D65D9"/>
    <w:rsid w:val="003D68DF"/>
    <w:rsid w:val="003D6A5F"/>
    <w:rsid w:val="003D6FF2"/>
    <w:rsid w:val="003E0411"/>
    <w:rsid w:val="003E063A"/>
    <w:rsid w:val="003E0C25"/>
    <w:rsid w:val="003E1631"/>
    <w:rsid w:val="003E1A97"/>
    <w:rsid w:val="003E1F0C"/>
    <w:rsid w:val="003E1F6F"/>
    <w:rsid w:val="003E2645"/>
    <w:rsid w:val="003E2D07"/>
    <w:rsid w:val="003E3A6A"/>
    <w:rsid w:val="003E3FF7"/>
    <w:rsid w:val="003E53FA"/>
    <w:rsid w:val="003E558A"/>
    <w:rsid w:val="003E5B9D"/>
    <w:rsid w:val="003E6A8E"/>
    <w:rsid w:val="003E7263"/>
    <w:rsid w:val="003E7C41"/>
    <w:rsid w:val="003F03DE"/>
    <w:rsid w:val="003F0AEC"/>
    <w:rsid w:val="003F0ECA"/>
    <w:rsid w:val="003F1ABD"/>
    <w:rsid w:val="003F1F1A"/>
    <w:rsid w:val="003F3298"/>
    <w:rsid w:val="003F3EC3"/>
    <w:rsid w:val="003F407F"/>
    <w:rsid w:val="003F4837"/>
    <w:rsid w:val="003F4A17"/>
    <w:rsid w:val="003F4BEB"/>
    <w:rsid w:val="003F5447"/>
    <w:rsid w:val="003F56DE"/>
    <w:rsid w:val="003F60A6"/>
    <w:rsid w:val="003F63A8"/>
    <w:rsid w:val="003F680F"/>
    <w:rsid w:val="004003BA"/>
    <w:rsid w:val="00400DF1"/>
    <w:rsid w:val="004013EC"/>
    <w:rsid w:val="00401486"/>
    <w:rsid w:val="00402F74"/>
    <w:rsid w:val="00403414"/>
    <w:rsid w:val="00403585"/>
    <w:rsid w:val="0040371E"/>
    <w:rsid w:val="00403DA9"/>
    <w:rsid w:val="0040455B"/>
    <w:rsid w:val="00404B8D"/>
    <w:rsid w:val="0040658D"/>
    <w:rsid w:val="00406E4F"/>
    <w:rsid w:val="004075C5"/>
    <w:rsid w:val="00407CA4"/>
    <w:rsid w:val="004104AC"/>
    <w:rsid w:val="00410746"/>
    <w:rsid w:val="00410AF5"/>
    <w:rsid w:val="00410D80"/>
    <w:rsid w:val="0041133E"/>
    <w:rsid w:val="004123C1"/>
    <w:rsid w:val="0041264D"/>
    <w:rsid w:val="00412758"/>
    <w:rsid w:val="00412E0D"/>
    <w:rsid w:val="004139C8"/>
    <w:rsid w:val="004144F2"/>
    <w:rsid w:val="00414E76"/>
    <w:rsid w:val="00414F74"/>
    <w:rsid w:val="00415AF8"/>
    <w:rsid w:val="00416099"/>
    <w:rsid w:val="0041672C"/>
    <w:rsid w:val="00416E25"/>
    <w:rsid w:val="00417961"/>
    <w:rsid w:val="00417CC1"/>
    <w:rsid w:val="00420A42"/>
    <w:rsid w:val="0042102B"/>
    <w:rsid w:val="0042135D"/>
    <w:rsid w:val="00422105"/>
    <w:rsid w:val="00422875"/>
    <w:rsid w:val="0042327E"/>
    <w:rsid w:val="004236AE"/>
    <w:rsid w:val="004240F8"/>
    <w:rsid w:val="00424BB4"/>
    <w:rsid w:val="00424CE1"/>
    <w:rsid w:val="004257A7"/>
    <w:rsid w:val="0042588F"/>
    <w:rsid w:val="00425C96"/>
    <w:rsid w:val="00425CC2"/>
    <w:rsid w:val="00425D68"/>
    <w:rsid w:val="00425F9F"/>
    <w:rsid w:val="00427335"/>
    <w:rsid w:val="004274D6"/>
    <w:rsid w:val="00427E96"/>
    <w:rsid w:val="00430B92"/>
    <w:rsid w:val="004338EE"/>
    <w:rsid w:val="00433BC7"/>
    <w:rsid w:val="00435143"/>
    <w:rsid w:val="00435266"/>
    <w:rsid w:val="004352AA"/>
    <w:rsid w:val="00435605"/>
    <w:rsid w:val="00437870"/>
    <w:rsid w:val="004378FC"/>
    <w:rsid w:val="00437F0E"/>
    <w:rsid w:val="0044089A"/>
    <w:rsid w:val="00440BAC"/>
    <w:rsid w:val="00441BD2"/>
    <w:rsid w:val="00441C89"/>
    <w:rsid w:val="00441E36"/>
    <w:rsid w:val="00442564"/>
    <w:rsid w:val="00442686"/>
    <w:rsid w:val="0044372F"/>
    <w:rsid w:val="00445351"/>
    <w:rsid w:val="00445863"/>
    <w:rsid w:val="00446093"/>
    <w:rsid w:val="004478EB"/>
    <w:rsid w:val="00450220"/>
    <w:rsid w:val="00451446"/>
    <w:rsid w:val="004522A8"/>
    <w:rsid w:val="00452873"/>
    <w:rsid w:val="00453295"/>
    <w:rsid w:val="00454A30"/>
    <w:rsid w:val="00454F06"/>
    <w:rsid w:val="00454F18"/>
    <w:rsid w:val="00455487"/>
    <w:rsid w:val="00455985"/>
    <w:rsid w:val="00455C43"/>
    <w:rsid w:val="004563EC"/>
    <w:rsid w:val="00456B1F"/>
    <w:rsid w:val="004573A3"/>
    <w:rsid w:val="004608B9"/>
    <w:rsid w:val="00460984"/>
    <w:rsid w:val="00460AE5"/>
    <w:rsid w:val="00460D56"/>
    <w:rsid w:val="00461CA1"/>
    <w:rsid w:val="004624AA"/>
    <w:rsid w:val="00462831"/>
    <w:rsid w:val="00462B97"/>
    <w:rsid w:val="00462EC2"/>
    <w:rsid w:val="004647F5"/>
    <w:rsid w:val="00464A7E"/>
    <w:rsid w:val="004655E6"/>
    <w:rsid w:val="00465EF2"/>
    <w:rsid w:val="00466D05"/>
    <w:rsid w:val="00470403"/>
    <w:rsid w:val="00470FB7"/>
    <w:rsid w:val="00471C5F"/>
    <w:rsid w:val="00472B84"/>
    <w:rsid w:val="00472D83"/>
    <w:rsid w:val="0047333D"/>
    <w:rsid w:val="00473397"/>
    <w:rsid w:val="004736CE"/>
    <w:rsid w:val="00473F15"/>
    <w:rsid w:val="004741C5"/>
    <w:rsid w:val="0047445F"/>
    <w:rsid w:val="004753D5"/>
    <w:rsid w:val="0047553F"/>
    <w:rsid w:val="00476759"/>
    <w:rsid w:val="004770C5"/>
    <w:rsid w:val="00477ADA"/>
    <w:rsid w:val="00477F10"/>
    <w:rsid w:val="0048048F"/>
    <w:rsid w:val="00481505"/>
    <w:rsid w:val="00482291"/>
    <w:rsid w:val="00483452"/>
    <w:rsid w:val="00484AEA"/>
    <w:rsid w:val="00485689"/>
    <w:rsid w:val="00486639"/>
    <w:rsid w:val="00486CC8"/>
    <w:rsid w:val="00487270"/>
    <w:rsid w:val="00487338"/>
    <w:rsid w:val="00487D5E"/>
    <w:rsid w:val="004902A2"/>
    <w:rsid w:val="0049216E"/>
    <w:rsid w:val="00492580"/>
    <w:rsid w:val="00493A33"/>
    <w:rsid w:val="00493B38"/>
    <w:rsid w:val="00493CBA"/>
    <w:rsid w:val="00493DC1"/>
    <w:rsid w:val="0049424B"/>
    <w:rsid w:val="00494900"/>
    <w:rsid w:val="00495841"/>
    <w:rsid w:val="0049598E"/>
    <w:rsid w:val="00495B44"/>
    <w:rsid w:val="00495FF2"/>
    <w:rsid w:val="00496321"/>
    <w:rsid w:val="004968CF"/>
    <w:rsid w:val="004971B7"/>
    <w:rsid w:val="004971DF"/>
    <w:rsid w:val="00497382"/>
    <w:rsid w:val="004973F0"/>
    <w:rsid w:val="00497654"/>
    <w:rsid w:val="0049766D"/>
    <w:rsid w:val="004A0DBE"/>
    <w:rsid w:val="004A1469"/>
    <w:rsid w:val="004A1E27"/>
    <w:rsid w:val="004A1F73"/>
    <w:rsid w:val="004A3263"/>
    <w:rsid w:val="004A38D4"/>
    <w:rsid w:val="004A39AE"/>
    <w:rsid w:val="004A3AFA"/>
    <w:rsid w:val="004A508F"/>
    <w:rsid w:val="004A5591"/>
    <w:rsid w:val="004A5CDC"/>
    <w:rsid w:val="004A65B5"/>
    <w:rsid w:val="004A731E"/>
    <w:rsid w:val="004A75EC"/>
    <w:rsid w:val="004A7A84"/>
    <w:rsid w:val="004B0C2B"/>
    <w:rsid w:val="004B0F2C"/>
    <w:rsid w:val="004B11DE"/>
    <w:rsid w:val="004B2A23"/>
    <w:rsid w:val="004B330E"/>
    <w:rsid w:val="004B3591"/>
    <w:rsid w:val="004B3A0F"/>
    <w:rsid w:val="004B423F"/>
    <w:rsid w:val="004B47A6"/>
    <w:rsid w:val="004B4B7F"/>
    <w:rsid w:val="004B4D74"/>
    <w:rsid w:val="004B53FB"/>
    <w:rsid w:val="004B5474"/>
    <w:rsid w:val="004B57C8"/>
    <w:rsid w:val="004B6856"/>
    <w:rsid w:val="004B6D27"/>
    <w:rsid w:val="004B7E5E"/>
    <w:rsid w:val="004B7ECB"/>
    <w:rsid w:val="004B7F17"/>
    <w:rsid w:val="004C0AAC"/>
    <w:rsid w:val="004C1024"/>
    <w:rsid w:val="004C1C90"/>
    <w:rsid w:val="004C3882"/>
    <w:rsid w:val="004C3940"/>
    <w:rsid w:val="004C4CB6"/>
    <w:rsid w:val="004C4EE0"/>
    <w:rsid w:val="004C576B"/>
    <w:rsid w:val="004C5976"/>
    <w:rsid w:val="004C5F4A"/>
    <w:rsid w:val="004C6FD9"/>
    <w:rsid w:val="004D049F"/>
    <w:rsid w:val="004D0728"/>
    <w:rsid w:val="004D0C8F"/>
    <w:rsid w:val="004D0F85"/>
    <w:rsid w:val="004D1AC1"/>
    <w:rsid w:val="004D23AC"/>
    <w:rsid w:val="004D24D8"/>
    <w:rsid w:val="004D2C51"/>
    <w:rsid w:val="004D3133"/>
    <w:rsid w:val="004D3456"/>
    <w:rsid w:val="004D47C1"/>
    <w:rsid w:val="004D49FC"/>
    <w:rsid w:val="004D4C07"/>
    <w:rsid w:val="004D5759"/>
    <w:rsid w:val="004D5FE9"/>
    <w:rsid w:val="004D67F7"/>
    <w:rsid w:val="004D69FD"/>
    <w:rsid w:val="004D72BC"/>
    <w:rsid w:val="004D77B8"/>
    <w:rsid w:val="004D7D10"/>
    <w:rsid w:val="004D7FAC"/>
    <w:rsid w:val="004E075D"/>
    <w:rsid w:val="004E08E9"/>
    <w:rsid w:val="004E0BBC"/>
    <w:rsid w:val="004E18E4"/>
    <w:rsid w:val="004E1911"/>
    <w:rsid w:val="004E2085"/>
    <w:rsid w:val="004E32EA"/>
    <w:rsid w:val="004E4C2F"/>
    <w:rsid w:val="004E5037"/>
    <w:rsid w:val="004E5425"/>
    <w:rsid w:val="004E570A"/>
    <w:rsid w:val="004E72F3"/>
    <w:rsid w:val="004E73E7"/>
    <w:rsid w:val="004E7B95"/>
    <w:rsid w:val="004F043C"/>
    <w:rsid w:val="004F052B"/>
    <w:rsid w:val="004F2F06"/>
    <w:rsid w:val="004F3CF4"/>
    <w:rsid w:val="004F4433"/>
    <w:rsid w:val="004F45BD"/>
    <w:rsid w:val="004F4FD0"/>
    <w:rsid w:val="004F750F"/>
    <w:rsid w:val="00501053"/>
    <w:rsid w:val="00502AEE"/>
    <w:rsid w:val="00503091"/>
    <w:rsid w:val="0050342E"/>
    <w:rsid w:val="00503D4A"/>
    <w:rsid w:val="005047EF"/>
    <w:rsid w:val="00504D25"/>
    <w:rsid w:val="00505EBA"/>
    <w:rsid w:val="00506411"/>
    <w:rsid w:val="00506725"/>
    <w:rsid w:val="00507036"/>
    <w:rsid w:val="005072CC"/>
    <w:rsid w:val="00507569"/>
    <w:rsid w:val="0050777B"/>
    <w:rsid w:val="0051099F"/>
    <w:rsid w:val="005109E6"/>
    <w:rsid w:val="00510F71"/>
    <w:rsid w:val="005112F2"/>
    <w:rsid w:val="00511409"/>
    <w:rsid w:val="00511BCF"/>
    <w:rsid w:val="00511EB6"/>
    <w:rsid w:val="005122A6"/>
    <w:rsid w:val="00512F38"/>
    <w:rsid w:val="0051377F"/>
    <w:rsid w:val="005139DA"/>
    <w:rsid w:val="00513C22"/>
    <w:rsid w:val="00513D83"/>
    <w:rsid w:val="00513E1F"/>
    <w:rsid w:val="0051561D"/>
    <w:rsid w:val="00515851"/>
    <w:rsid w:val="00515A31"/>
    <w:rsid w:val="00516666"/>
    <w:rsid w:val="00517F30"/>
    <w:rsid w:val="00517F53"/>
    <w:rsid w:val="005200CC"/>
    <w:rsid w:val="00521D8E"/>
    <w:rsid w:val="00523152"/>
    <w:rsid w:val="0052348E"/>
    <w:rsid w:val="005238FB"/>
    <w:rsid w:val="00523EF7"/>
    <w:rsid w:val="00524F40"/>
    <w:rsid w:val="00524F81"/>
    <w:rsid w:val="00525CF9"/>
    <w:rsid w:val="00526464"/>
    <w:rsid w:val="00526767"/>
    <w:rsid w:val="00526A69"/>
    <w:rsid w:val="0052703A"/>
    <w:rsid w:val="00527074"/>
    <w:rsid w:val="00527204"/>
    <w:rsid w:val="005272A5"/>
    <w:rsid w:val="00527A2E"/>
    <w:rsid w:val="005307A2"/>
    <w:rsid w:val="00530DFF"/>
    <w:rsid w:val="00531838"/>
    <w:rsid w:val="00531976"/>
    <w:rsid w:val="00531ABB"/>
    <w:rsid w:val="005329C2"/>
    <w:rsid w:val="005348B0"/>
    <w:rsid w:val="0053533D"/>
    <w:rsid w:val="00536004"/>
    <w:rsid w:val="00536EC0"/>
    <w:rsid w:val="005372D5"/>
    <w:rsid w:val="00537C21"/>
    <w:rsid w:val="00540703"/>
    <w:rsid w:val="00541203"/>
    <w:rsid w:val="005414B6"/>
    <w:rsid w:val="00541CE3"/>
    <w:rsid w:val="0054252D"/>
    <w:rsid w:val="00542E25"/>
    <w:rsid w:val="00542EA3"/>
    <w:rsid w:val="00543320"/>
    <w:rsid w:val="005434E0"/>
    <w:rsid w:val="00543565"/>
    <w:rsid w:val="00544319"/>
    <w:rsid w:val="00544790"/>
    <w:rsid w:val="00544F73"/>
    <w:rsid w:val="00545197"/>
    <w:rsid w:val="00545D73"/>
    <w:rsid w:val="005461B2"/>
    <w:rsid w:val="005462F1"/>
    <w:rsid w:val="005463A5"/>
    <w:rsid w:val="00546467"/>
    <w:rsid w:val="005464C0"/>
    <w:rsid w:val="00546F40"/>
    <w:rsid w:val="005470E2"/>
    <w:rsid w:val="005474D3"/>
    <w:rsid w:val="00547D4D"/>
    <w:rsid w:val="00550D7E"/>
    <w:rsid w:val="00551D2C"/>
    <w:rsid w:val="005537FB"/>
    <w:rsid w:val="00553E66"/>
    <w:rsid w:val="00553F00"/>
    <w:rsid w:val="00554FE5"/>
    <w:rsid w:val="0055519F"/>
    <w:rsid w:val="00555357"/>
    <w:rsid w:val="005559A7"/>
    <w:rsid w:val="00555B90"/>
    <w:rsid w:val="005563CD"/>
    <w:rsid w:val="00557D4F"/>
    <w:rsid w:val="00557E3C"/>
    <w:rsid w:val="005601BE"/>
    <w:rsid w:val="005602D7"/>
    <w:rsid w:val="005605D5"/>
    <w:rsid w:val="00560A32"/>
    <w:rsid w:val="00560CFF"/>
    <w:rsid w:val="00560D32"/>
    <w:rsid w:val="00560DA5"/>
    <w:rsid w:val="00561246"/>
    <w:rsid w:val="00562022"/>
    <w:rsid w:val="005620B8"/>
    <w:rsid w:val="005621B4"/>
    <w:rsid w:val="00563A17"/>
    <w:rsid w:val="00564056"/>
    <w:rsid w:val="0056480B"/>
    <w:rsid w:val="00564868"/>
    <w:rsid w:val="00564C49"/>
    <w:rsid w:val="00566719"/>
    <w:rsid w:val="00567141"/>
    <w:rsid w:val="00567270"/>
    <w:rsid w:val="00567BCF"/>
    <w:rsid w:val="00570250"/>
    <w:rsid w:val="005704BB"/>
    <w:rsid w:val="00570D4C"/>
    <w:rsid w:val="00571187"/>
    <w:rsid w:val="005715EA"/>
    <w:rsid w:val="00571FA8"/>
    <w:rsid w:val="00573178"/>
    <w:rsid w:val="005748DD"/>
    <w:rsid w:val="005749E9"/>
    <w:rsid w:val="00575238"/>
    <w:rsid w:val="00575955"/>
    <w:rsid w:val="00575F39"/>
    <w:rsid w:val="0057629C"/>
    <w:rsid w:val="005801AE"/>
    <w:rsid w:val="005805D7"/>
    <w:rsid w:val="005807F6"/>
    <w:rsid w:val="00580B4E"/>
    <w:rsid w:val="00580E5E"/>
    <w:rsid w:val="005812F0"/>
    <w:rsid w:val="00581A20"/>
    <w:rsid w:val="00581DCA"/>
    <w:rsid w:val="005820C1"/>
    <w:rsid w:val="005824BF"/>
    <w:rsid w:val="00582AA6"/>
    <w:rsid w:val="00582C25"/>
    <w:rsid w:val="005830C5"/>
    <w:rsid w:val="00583D59"/>
    <w:rsid w:val="00583DBC"/>
    <w:rsid w:val="00584A33"/>
    <w:rsid w:val="005854FD"/>
    <w:rsid w:val="005857AD"/>
    <w:rsid w:val="005866A8"/>
    <w:rsid w:val="0058674F"/>
    <w:rsid w:val="0058720F"/>
    <w:rsid w:val="0058797F"/>
    <w:rsid w:val="0059062C"/>
    <w:rsid w:val="00590C92"/>
    <w:rsid w:val="00590EFD"/>
    <w:rsid w:val="00590F48"/>
    <w:rsid w:val="00591DD6"/>
    <w:rsid w:val="00591F29"/>
    <w:rsid w:val="005923B5"/>
    <w:rsid w:val="005926C0"/>
    <w:rsid w:val="0059270F"/>
    <w:rsid w:val="00593AF2"/>
    <w:rsid w:val="00594A60"/>
    <w:rsid w:val="00594E6B"/>
    <w:rsid w:val="00594FCB"/>
    <w:rsid w:val="005951D1"/>
    <w:rsid w:val="0059534D"/>
    <w:rsid w:val="00596806"/>
    <w:rsid w:val="00596C35"/>
    <w:rsid w:val="0059702A"/>
    <w:rsid w:val="005A0596"/>
    <w:rsid w:val="005A094D"/>
    <w:rsid w:val="005A0BB0"/>
    <w:rsid w:val="005A0DBD"/>
    <w:rsid w:val="005A114D"/>
    <w:rsid w:val="005A259D"/>
    <w:rsid w:val="005A46D0"/>
    <w:rsid w:val="005A5ACF"/>
    <w:rsid w:val="005A5FBC"/>
    <w:rsid w:val="005A630A"/>
    <w:rsid w:val="005A76C4"/>
    <w:rsid w:val="005A7A92"/>
    <w:rsid w:val="005A7B5E"/>
    <w:rsid w:val="005A7BCD"/>
    <w:rsid w:val="005B016D"/>
    <w:rsid w:val="005B0868"/>
    <w:rsid w:val="005B0FED"/>
    <w:rsid w:val="005B176F"/>
    <w:rsid w:val="005B289A"/>
    <w:rsid w:val="005B31D9"/>
    <w:rsid w:val="005B3236"/>
    <w:rsid w:val="005B32D3"/>
    <w:rsid w:val="005B39F6"/>
    <w:rsid w:val="005B3D5C"/>
    <w:rsid w:val="005B57FD"/>
    <w:rsid w:val="005B5BF0"/>
    <w:rsid w:val="005B601B"/>
    <w:rsid w:val="005B6FF2"/>
    <w:rsid w:val="005B723E"/>
    <w:rsid w:val="005B727A"/>
    <w:rsid w:val="005C136C"/>
    <w:rsid w:val="005C13E6"/>
    <w:rsid w:val="005C14E9"/>
    <w:rsid w:val="005C1635"/>
    <w:rsid w:val="005C24A7"/>
    <w:rsid w:val="005C4765"/>
    <w:rsid w:val="005C58DA"/>
    <w:rsid w:val="005C5CB2"/>
    <w:rsid w:val="005C6B59"/>
    <w:rsid w:val="005C7648"/>
    <w:rsid w:val="005C785B"/>
    <w:rsid w:val="005C7B6C"/>
    <w:rsid w:val="005D0445"/>
    <w:rsid w:val="005D165B"/>
    <w:rsid w:val="005D1BB2"/>
    <w:rsid w:val="005D2309"/>
    <w:rsid w:val="005D259E"/>
    <w:rsid w:val="005D2B8B"/>
    <w:rsid w:val="005D3763"/>
    <w:rsid w:val="005D3C90"/>
    <w:rsid w:val="005D4FEE"/>
    <w:rsid w:val="005D51AF"/>
    <w:rsid w:val="005D5352"/>
    <w:rsid w:val="005D5974"/>
    <w:rsid w:val="005D64D2"/>
    <w:rsid w:val="005D673F"/>
    <w:rsid w:val="005D7D35"/>
    <w:rsid w:val="005E0016"/>
    <w:rsid w:val="005E0082"/>
    <w:rsid w:val="005E044A"/>
    <w:rsid w:val="005E0B83"/>
    <w:rsid w:val="005E1C64"/>
    <w:rsid w:val="005E1CDD"/>
    <w:rsid w:val="005E2C85"/>
    <w:rsid w:val="005E3392"/>
    <w:rsid w:val="005E3E2C"/>
    <w:rsid w:val="005E4156"/>
    <w:rsid w:val="005E41DA"/>
    <w:rsid w:val="005E422A"/>
    <w:rsid w:val="005E4D08"/>
    <w:rsid w:val="005E5AD6"/>
    <w:rsid w:val="005E5BD3"/>
    <w:rsid w:val="005E6050"/>
    <w:rsid w:val="005E6313"/>
    <w:rsid w:val="005E6592"/>
    <w:rsid w:val="005E7088"/>
    <w:rsid w:val="005E75AF"/>
    <w:rsid w:val="005F0405"/>
    <w:rsid w:val="005F0B5F"/>
    <w:rsid w:val="005F166D"/>
    <w:rsid w:val="005F1841"/>
    <w:rsid w:val="005F2015"/>
    <w:rsid w:val="005F2478"/>
    <w:rsid w:val="005F2715"/>
    <w:rsid w:val="005F2B47"/>
    <w:rsid w:val="005F324F"/>
    <w:rsid w:val="005F4192"/>
    <w:rsid w:val="005F4203"/>
    <w:rsid w:val="005F4932"/>
    <w:rsid w:val="005F4DE4"/>
    <w:rsid w:val="005F50AC"/>
    <w:rsid w:val="005F5505"/>
    <w:rsid w:val="005F5528"/>
    <w:rsid w:val="005F5C36"/>
    <w:rsid w:val="005F6489"/>
    <w:rsid w:val="005F6689"/>
    <w:rsid w:val="005F72F0"/>
    <w:rsid w:val="00600821"/>
    <w:rsid w:val="0060084F"/>
    <w:rsid w:val="00600B04"/>
    <w:rsid w:val="006014DE"/>
    <w:rsid w:val="00601D80"/>
    <w:rsid w:val="00601EF8"/>
    <w:rsid w:val="00602111"/>
    <w:rsid w:val="00602E17"/>
    <w:rsid w:val="00603965"/>
    <w:rsid w:val="00604044"/>
    <w:rsid w:val="00604938"/>
    <w:rsid w:val="006050CC"/>
    <w:rsid w:val="0060555D"/>
    <w:rsid w:val="006056B6"/>
    <w:rsid w:val="006059A3"/>
    <w:rsid w:val="00606510"/>
    <w:rsid w:val="00606C7A"/>
    <w:rsid w:val="00606E32"/>
    <w:rsid w:val="006101FB"/>
    <w:rsid w:val="006106DE"/>
    <w:rsid w:val="00610751"/>
    <w:rsid w:val="00610AC5"/>
    <w:rsid w:val="0061122D"/>
    <w:rsid w:val="0061160D"/>
    <w:rsid w:val="0061217B"/>
    <w:rsid w:val="0061306F"/>
    <w:rsid w:val="00613A3B"/>
    <w:rsid w:val="00613A51"/>
    <w:rsid w:val="0061414F"/>
    <w:rsid w:val="00614707"/>
    <w:rsid w:val="00614C3E"/>
    <w:rsid w:val="00615259"/>
    <w:rsid w:val="00616937"/>
    <w:rsid w:val="00616EFC"/>
    <w:rsid w:val="00616F33"/>
    <w:rsid w:val="006177BE"/>
    <w:rsid w:val="006204D7"/>
    <w:rsid w:val="006207C4"/>
    <w:rsid w:val="00620F94"/>
    <w:rsid w:val="00621660"/>
    <w:rsid w:val="00621CDB"/>
    <w:rsid w:val="006229D2"/>
    <w:rsid w:val="006245DB"/>
    <w:rsid w:val="006249BA"/>
    <w:rsid w:val="00625284"/>
    <w:rsid w:val="00625328"/>
    <w:rsid w:val="00625868"/>
    <w:rsid w:val="00626244"/>
    <w:rsid w:val="0062663D"/>
    <w:rsid w:val="00626680"/>
    <w:rsid w:val="00626902"/>
    <w:rsid w:val="00626D74"/>
    <w:rsid w:val="00627044"/>
    <w:rsid w:val="00627283"/>
    <w:rsid w:val="00627562"/>
    <w:rsid w:val="006278F4"/>
    <w:rsid w:val="00630BE5"/>
    <w:rsid w:val="006312DF"/>
    <w:rsid w:val="006320CB"/>
    <w:rsid w:val="00635173"/>
    <w:rsid w:val="00636596"/>
    <w:rsid w:val="00636CB4"/>
    <w:rsid w:val="00636DCC"/>
    <w:rsid w:val="006377E7"/>
    <w:rsid w:val="0064118B"/>
    <w:rsid w:val="00641CA2"/>
    <w:rsid w:val="0064224F"/>
    <w:rsid w:val="00642679"/>
    <w:rsid w:val="00642DE8"/>
    <w:rsid w:val="00643B1C"/>
    <w:rsid w:val="00643CD2"/>
    <w:rsid w:val="00644249"/>
    <w:rsid w:val="0064439F"/>
    <w:rsid w:val="006446AC"/>
    <w:rsid w:val="006449CC"/>
    <w:rsid w:val="00645719"/>
    <w:rsid w:val="0064596D"/>
    <w:rsid w:val="006466A4"/>
    <w:rsid w:val="006472E4"/>
    <w:rsid w:val="0064774C"/>
    <w:rsid w:val="006505B6"/>
    <w:rsid w:val="00652BC4"/>
    <w:rsid w:val="0065372F"/>
    <w:rsid w:val="00653D66"/>
    <w:rsid w:val="00654052"/>
    <w:rsid w:val="0065409F"/>
    <w:rsid w:val="0065547E"/>
    <w:rsid w:val="006562EF"/>
    <w:rsid w:val="00656857"/>
    <w:rsid w:val="0065702C"/>
    <w:rsid w:val="0065721D"/>
    <w:rsid w:val="00657227"/>
    <w:rsid w:val="00660459"/>
    <w:rsid w:val="006606D3"/>
    <w:rsid w:val="00660722"/>
    <w:rsid w:val="00661047"/>
    <w:rsid w:val="00661D2E"/>
    <w:rsid w:val="00662EA0"/>
    <w:rsid w:val="00663403"/>
    <w:rsid w:val="00663E8A"/>
    <w:rsid w:val="00664232"/>
    <w:rsid w:val="00664534"/>
    <w:rsid w:val="00664D55"/>
    <w:rsid w:val="00665B98"/>
    <w:rsid w:val="00666D17"/>
    <w:rsid w:val="00666FAA"/>
    <w:rsid w:val="006675E0"/>
    <w:rsid w:val="0067050D"/>
    <w:rsid w:val="0067166C"/>
    <w:rsid w:val="00672159"/>
    <w:rsid w:val="00672BB4"/>
    <w:rsid w:val="006732F0"/>
    <w:rsid w:val="00675103"/>
    <w:rsid w:val="006757E5"/>
    <w:rsid w:val="0067748D"/>
    <w:rsid w:val="00677810"/>
    <w:rsid w:val="00681360"/>
    <w:rsid w:val="0068202F"/>
    <w:rsid w:val="00682EB5"/>
    <w:rsid w:val="00683F73"/>
    <w:rsid w:val="00685226"/>
    <w:rsid w:val="006857D9"/>
    <w:rsid w:val="006859FA"/>
    <w:rsid w:val="00686127"/>
    <w:rsid w:val="00686671"/>
    <w:rsid w:val="00686983"/>
    <w:rsid w:val="00686FEA"/>
    <w:rsid w:val="0068756E"/>
    <w:rsid w:val="00687F21"/>
    <w:rsid w:val="006903C8"/>
    <w:rsid w:val="006905A6"/>
    <w:rsid w:val="006906C7"/>
    <w:rsid w:val="00690A01"/>
    <w:rsid w:val="00690BF1"/>
    <w:rsid w:val="00690F2B"/>
    <w:rsid w:val="006912DA"/>
    <w:rsid w:val="00691523"/>
    <w:rsid w:val="006915E7"/>
    <w:rsid w:val="006924FD"/>
    <w:rsid w:val="006930B0"/>
    <w:rsid w:val="006931AC"/>
    <w:rsid w:val="006936F4"/>
    <w:rsid w:val="0069397C"/>
    <w:rsid w:val="00694441"/>
    <w:rsid w:val="00694EB1"/>
    <w:rsid w:val="006950D6"/>
    <w:rsid w:val="0069584E"/>
    <w:rsid w:val="00695C3D"/>
    <w:rsid w:val="0069665E"/>
    <w:rsid w:val="00696E42"/>
    <w:rsid w:val="006971CA"/>
    <w:rsid w:val="006A04BA"/>
    <w:rsid w:val="006A0AF1"/>
    <w:rsid w:val="006A0E2D"/>
    <w:rsid w:val="006A0FA1"/>
    <w:rsid w:val="006A2235"/>
    <w:rsid w:val="006A2AF5"/>
    <w:rsid w:val="006A2B6D"/>
    <w:rsid w:val="006A316A"/>
    <w:rsid w:val="006A355D"/>
    <w:rsid w:val="006A39A5"/>
    <w:rsid w:val="006A4052"/>
    <w:rsid w:val="006A40EC"/>
    <w:rsid w:val="006A4460"/>
    <w:rsid w:val="006A4584"/>
    <w:rsid w:val="006A5AEF"/>
    <w:rsid w:val="006A69FD"/>
    <w:rsid w:val="006B09BC"/>
    <w:rsid w:val="006B13E2"/>
    <w:rsid w:val="006B190E"/>
    <w:rsid w:val="006B36D4"/>
    <w:rsid w:val="006B4511"/>
    <w:rsid w:val="006B455F"/>
    <w:rsid w:val="006B5472"/>
    <w:rsid w:val="006B559A"/>
    <w:rsid w:val="006B5683"/>
    <w:rsid w:val="006B5CD0"/>
    <w:rsid w:val="006B6349"/>
    <w:rsid w:val="006B718A"/>
    <w:rsid w:val="006C0678"/>
    <w:rsid w:val="006C166C"/>
    <w:rsid w:val="006C19AB"/>
    <w:rsid w:val="006C23AB"/>
    <w:rsid w:val="006C275E"/>
    <w:rsid w:val="006C285D"/>
    <w:rsid w:val="006C295D"/>
    <w:rsid w:val="006C436C"/>
    <w:rsid w:val="006C456D"/>
    <w:rsid w:val="006C47B6"/>
    <w:rsid w:val="006C4B91"/>
    <w:rsid w:val="006C54FA"/>
    <w:rsid w:val="006C5549"/>
    <w:rsid w:val="006C56BC"/>
    <w:rsid w:val="006C5A4E"/>
    <w:rsid w:val="006C5B4C"/>
    <w:rsid w:val="006C5B8C"/>
    <w:rsid w:val="006C61DC"/>
    <w:rsid w:val="006C6238"/>
    <w:rsid w:val="006C6569"/>
    <w:rsid w:val="006C657A"/>
    <w:rsid w:val="006C6F3F"/>
    <w:rsid w:val="006D14D4"/>
    <w:rsid w:val="006D1791"/>
    <w:rsid w:val="006D183B"/>
    <w:rsid w:val="006D1B33"/>
    <w:rsid w:val="006D1F18"/>
    <w:rsid w:val="006D21D6"/>
    <w:rsid w:val="006D259F"/>
    <w:rsid w:val="006D3193"/>
    <w:rsid w:val="006D38EA"/>
    <w:rsid w:val="006D43E6"/>
    <w:rsid w:val="006D468E"/>
    <w:rsid w:val="006D4D11"/>
    <w:rsid w:val="006D5278"/>
    <w:rsid w:val="006D6181"/>
    <w:rsid w:val="006D6E10"/>
    <w:rsid w:val="006D7AFB"/>
    <w:rsid w:val="006E078F"/>
    <w:rsid w:val="006E0F19"/>
    <w:rsid w:val="006E13EE"/>
    <w:rsid w:val="006E21FC"/>
    <w:rsid w:val="006E27F2"/>
    <w:rsid w:val="006E3266"/>
    <w:rsid w:val="006E374C"/>
    <w:rsid w:val="006E3D9D"/>
    <w:rsid w:val="006E4A41"/>
    <w:rsid w:val="006E4F2E"/>
    <w:rsid w:val="006E56F4"/>
    <w:rsid w:val="006E5702"/>
    <w:rsid w:val="006E5E28"/>
    <w:rsid w:val="006E6D54"/>
    <w:rsid w:val="006E7357"/>
    <w:rsid w:val="006E7EC5"/>
    <w:rsid w:val="006E7F09"/>
    <w:rsid w:val="006F04AE"/>
    <w:rsid w:val="006F09E7"/>
    <w:rsid w:val="006F0D87"/>
    <w:rsid w:val="006F22FE"/>
    <w:rsid w:val="006F3111"/>
    <w:rsid w:val="006F34BD"/>
    <w:rsid w:val="006F36A8"/>
    <w:rsid w:val="006F4142"/>
    <w:rsid w:val="006F5187"/>
    <w:rsid w:val="006F53C4"/>
    <w:rsid w:val="006F55C7"/>
    <w:rsid w:val="006F739B"/>
    <w:rsid w:val="00701619"/>
    <w:rsid w:val="007026E1"/>
    <w:rsid w:val="00702955"/>
    <w:rsid w:val="007032BC"/>
    <w:rsid w:val="00704AC3"/>
    <w:rsid w:val="00704F15"/>
    <w:rsid w:val="007059A7"/>
    <w:rsid w:val="00706459"/>
    <w:rsid w:val="00710051"/>
    <w:rsid w:val="00710985"/>
    <w:rsid w:val="00710A2D"/>
    <w:rsid w:val="007118DB"/>
    <w:rsid w:val="00712004"/>
    <w:rsid w:val="0071248E"/>
    <w:rsid w:val="00712BC0"/>
    <w:rsid w:val="00712C3D"/>
    <w:rsid w:val="00712F63"/>
    <w:rsid w:val="0071324E"/>
    <w:rsid w:val="007137CB"/>
    <w:rsid w:val="00715E13"/>
    <w:rsid w:val="0071757C"/>
    <w:rsid w:val="007177E4"/>
    <w:rsid w:val="00720EC1"/>
    <w:rsid w:val="007210C4"/>
    <w:rsid w:val="00721D35"/>
    <w:rsid w:val="007221F0"/>
    <w:rsid w:val="0072231F"/>
    <w:rsid w:val="00722390"/>
    <w:rsid w:val="007224C8"/>
    <w:rsid w:val="00722E96"/>
    <w:rsid w:val="00722F3E"/>
    <w:rsid w:val="00723711"/>
    <w:rsid w:val="007237A5"/>
    <w:rsid w:val="007247C9"/>
    <w:rsid w:val="00724E20"/>
    <w:rsid w:val="007251A8"/>
    <w:rsid w:val="007255D0"/>
    <w:rsid w:val="0072599B"/>
    <w:rsid w:val="007265D4"/>
    <w:rsid w:val="00726F4C"/>
    <w:rsid w:val="00727C24"/>
    <w:rsid w:val="00730207"/>
    <w:rsid w:val="00730855"/>
    <w:rsid w:val="00730ACA"/>
    <w:rsid w:val="00730CCC"/>
    <w:rsid w:val="0073164D"/>
    <w:rsid w:val="00731A78"/>
    <w:rsid w:val="00731F15"/>
    <w:rsid w:val="0073252A"/>
    <w:rsid w:val="00732554"/>
    <w:rsid w:val="00732F20"/>
    <w:rsid w:val="00732FE0"/>
    <w:rsid w:val="007337EC"/>
    <w:rsid w:val="00734655"/>
    <w:rsid w:val="00735771"/>
    <w:rsid w:val="007371F1"/>
    <w:rsid w:val="0073765A"/>
    <w:rsid w:val="00740293"/>
    <w:rsid w:val="007402D9"/>
    <w:rsid w:val="007404B0"/>
    <w:rsid w:val="007407D9"/>
    <w:rsid w:val="00741486"/>
    <w:rsid w:val="00741E80"/>
    <w:rsid w:val="00742C50"/>
    <w:rsid w:val="00744C57"/>
    <w:rsid w:val="007456A2"/>
    <w:rsid w:val="00745AB0"/>
    <w:rsid w:val="00746C1D"/>
    <w:rsid w:val="007477F8"/>
    <w:rsid w:val="00750BCE"/>
    <w:rsid w:val="00750E13"/>
    <w:rsid w:val="00750EF7"/>
    <w:rsid w:val="0075148E"/>
    <w:rsid w:val="00752742"/>
    <w:rsid w:val="00753C46"/>
    <w:rsid w:val="00753FFC"/>
    <w:rsid w:val="0075444E"/>
    <w:rsid w:val="00754462"/>
    <w:rsid w:val="00754C96"/>
    <w:rsid w:val="007554AE"/>
    <w:rsid w:val="00755891"/>
    <w:rsid w:val="007565C6"/>
    <w:rsid w:val="0075661C"/>
    <w:rsid w:val="00756FF1"/>
    <w:rsid w:val="007579CE"/>
    <w:rsid w:val="00757A6A"/>
    <w:rsid w:val="0076033A"/>
    <w:rsid w:val="00761257"/>
    <w:rsid w:val="00761FC6"/>
    <w:rsid w:val="00764E8E"/>
    <w:rsid w:val="0076524E"/>
    <w:rsid w:val="00765908"/>
    <w:rsid w:val="00765C88"/>
    <w:rsid w:val="007663D0"/>
    <w:rsid w:val="007664DB"/>
    <w:rsid w:val="00766AA6"/>
    <w:rsid w:val="00770536"/>
    <w:rsid w:val="0077151E"/>
    <w:rsid w:val="00772052"/>
    <w:rsid w:val="00772B92"/>
    <w:rsid w:val="007746A3"/>
    <w:rsid w:val="00775270"/>
    <w:rsid w:val="007757D3"/>
    <w:rsid w:val="0077582C"/>
    <w:rsid w:val="00775831"/>
    <w:rsid w:val="00780D59"/>
    <w:rsid w:val="007813AA"/>
    <w:rsid w:val="0078160D"/>
    <w:rsid w:val="00781D6A"/>
    <w:rsid w:val="00783568"/>
    <w:rsid w:val="0078468D"/>
    <w:rsid w:val="00785B90"/>
    <w:rsid w:val="00785D49"/>
    <w:rsid w:val="00785E31"/>
    <w:rsid w:val="0078709E"/>
    <w:rsid w:val="007874A3"/>
    <w:rsid w:val="00787F4D"/>
    <w:rsid w:val="00791433"/>
    <w:rsid w:val="00792ED9"/>
    <w:rsid w:val="00793ACE"/>
    <w:rsid w:val="00793B2C"/>
    <w:rsid w:val="00793D45"/>
    <w:rsid w:val="00793D61"/>
    <w:rsid w:val="00793EE0"/>
    <w:rsid w:val="007948B8"/>
    <w:rsid w:val="00794D19"/>
    <w:rsid w:val="00794D23"/>
    <w:rsid w:val="00794EBF"/>
    <w:rsid w:val="00795991"/>
    <w:rsid w:val="007962BD"/>
    <w:rsid w:val="0079638B"/>
    <w:rsid w:val="00796B0D"/>
    <w:rsid w:val="00797235"/>
    <w:rsid w:val="00797A78"/>
    <w:rsid w:val="00797AAB"/>
    <w:rsid w:val="007A0902"/>
    <w:rsid w:val="007A0D2D"/>
    <w:rsid w:val="007A116A"/>
    <w:rsid w:val="007A1280"/>
    <w:rsid w:val="007A15A6"/>
    <w:rsid w:val="007A17DB"/>
    <w:rsid w:val="007A1C08"/>
    <w:rsid w:val="007A1D29"/>
    <w:rsid w:val="007A290A"/>
    <w:rsid w:val="007A2E11"/>
    <w:rsid w:val="007A3244"/>
    <w:rsid w:val="007A3979"/>
    <w:rsid w:val="007A3AF9"/>
    <w:rsid w:val="007A3F6A"/>
    <w:rsid w:val="007A4242"/>
    <w:rsid w:val="007A477F"/>
    <w:rsid w:val="007A4985"/>
    <w:rsid w:val="007A49FB"/>
    <w:rsid w:val="007A4E8D"/>
    <w:rsid w:val="007A51EC"/>
    <w:rsid w:val="007A6524"/>
    <w:rsid w:val="007A765A"/>
    <w:rsid w:val="007A767F"/>
    <w:rsid w:val="007A78B9"/>
    <w:rsid w:val="007B0999"/>
    <w:rsid w:val="007B190D"/>
    <w:rsid w:val="007B1B43"/>
    <w:rsid w:val="007B20E6"/>
    <w:rsid w:val="007B2149"/>
    <w:rsid w:val="007B27F1"/>
    <w:rsid w:val="007B4441"/>
    <w:rsid w:val="007B4913"/>
    <w:rsid w:val="007B4C37"/>
    <w:rsid w:val="007B4C58"/>
    <w:rsid w:val="007B54C1"/>
    <w:rsid w:val="007B5798"/>
    <w:rsid w:val="007B5D8C"/>
    <w:rsid w:val="007B5FAA"/>
    <w:rsid w:val="007B6310"/>
    <w:rsid w:val="007B669B"/>
    <w:rsid w:val="007B6D3D"/>
    <w:rsid w:val="007B6D8A"/>
    <w:rsid w:val="007B76F6"/>
    <w:rsid w:val="007B7E56"/>
    <w:rsid w:val="007C002E"/>
    <w:rsid w:val="007C0728"/>
    <w:rsid w:val="007C0898"/>
    <w:rsid w:val="007C0AD4"/>
    <w:rsid w:val="007C1A56"/>
    <w:rsid w:val="007C1AE6"/>
    <w:rsid w:val="007C24C5"/>
    <w:rsid w:val="007C2DE9"/>
    <w:rsid w:val="007C2E97"/>
    <w:rsid w:val="007C33A5"/>
    <w:rsid w:val="007C400C"/>
    <w:rsid w:val="007C404E"/>
    <w:rsid w:val="007C413A"/>
    <w:rsid w:val="007C5135"/>
    <w:rsid w:val="007C69E1"/>
    <w:rsid w:val="007C7146"/>
    <w:rsid w:val="007C7644"/>
    <w:rsid w:val="007D013B"/>
    <w:rsid w:val="007D10EB"/>
    <w:rsid w:val="007D13D3"/>
    <w:rsid w:val="007D17C2"/>
    <w:rsid w:val="007D1E52"/>
    <w:rsid w:val="007D2208"/>
    <w:rsid w:val="007D2973"/>
    <w:rsid w:val="007D2F1F"/>
    <w:rsid w:val="007D30DB"/>
    <w:rsid w:val="007D3AAB"/>
    <w:rsid w:val="007D4A10"/>
    <w:rsid w:val="007D513B"/>
    <w:rsid w:val="007D545E"/>
    <w:rsid w:val="007D7A28"/>
    <w:rsid w:val="007D7D29"/>
    <w:rsid w:val="007E07DF"/>
    <w:rsid w:val="007E1300"/>
    <w:rsid w:val="007E1D40"/>
    <w:rsid w:val="007E2047"/>
    <w:rsid w:val="007E3B77"/>
    <w:rsid w:val="007E3EDD"/>
    <w:rsid w:val="007E4F4E"/>
    <w:rsid w:val="007E546E"/>
    <w:rsid w:val="007E5DF9"/>
    <w:rsid w:val="007E5F5C"/>
    <w:rsid w:val="007E730C"/>
    <w:rsid w:val="007E7B91"/>
    <w:rsid w:val="007F0C1F"/>
    <w:rsid w:val="007F135E"/>
    <w:rsid w:val="007F1DC0"/>
    <w:rsid w:val="007F1FB4"/>
    <w:rsid w:val="007F26B1"/>
    <w:rsid w:val="007F26EF"/>
    <w:rsid w:val="007F26F8"/>
    <w:rsid w:val="007F2ADB"/>
    <w:rsid w:val="007F379E"/>
    <w:rsid w:val="007F3A94"/>
    <w:rsid w:val="007F40CD"/>
    <w:rsid w:val="007F4247"/>
    <w:rsid w:val="007F66F0"/>
    <w:rsid w:val="007F6A9B"/>
    <w:rsid w:val="007F7361"/>
    <w:rsid w:val="008009E3"/>
    <w:rsid w:val="00801813"/>
    <w:rsid w:val="00802057"/>
    <w:rsid w:val="008021E5"/>
    <w:rsid w:val="0080245C"/>
    <w:rsid w:val="00802A98"/>
    <w:rsid w:val="00803C62"/>
    <w:rsid w:val="00805335"/>
    <w:rsid w:val="00805517"/>
    <w:rsid w:val="00805960"/>
    <w:rsid w:val="008067F8"/>
    <w:rsid w:val="00806E38"/>
    <w:rsid w:val="00807E08"/>
    <w:rsid w:val="008101DD"/>
    <w:rsid w:val="008102B2"/>
    <w:rsid w:val="008104C6"/>
    <w:rsid w:val="00810716"/>
    <w:rsid w:val="00810A5F"/>
    <w:rsid w:val="00810A69"/>
    <w:rsid w:val="00812EAB"/>
    <w:rsid w:val="008139F6"/>
    <w:rsid w:val="00813D1F"/>
    <w:rsid w:val="008147CF"/>
    <w:rsid w:val="00814D7D"/>
    <w:rsid w:val="008158DE"/>
    <w:rsid w:val="00815DAC"/>
    <w:rsid w:val="00816193"/>
    <w:rsid w:val="008161E7"/>
    <w:rsid w:val="00816537"/>
    <w:rsid w:val="008174AB"/>
    <w:rsid w:val="00820883"/>
    <w:rsid w:val="00820C96"/>
    <w:rsid w:val="00820F09"/>
    <w:rsid w:val="008212E9"/>
    <w:rsid w:val="008217A2"/>
    <w:rsid w:val="00821BC4"/>
    <w:rsid w:val="00822940"/>
    <w:rsid w:val="00823667"/>
    <w:rsid w:val="008237C8"/>
    <w:rsid w:val="00823A5B"/>
    <w:rsid w:val="00824A07"/>
    <w:rsid w:val="008265A3"/>
    <w:rsid w:val="00831569"/>
    <w:rsid w:val="00832624"/>
    <w:rsid w:val="00833C89"/>
    <w:rsid w:val="00834792"/>
    <w:rsid w:val="008348AA"/>
    <w:rsid w:val="00834980"/>
    <w:rsid w:val="008350B7"/>
    <w:rsid w:val="0083555A"/>
    <w:rsid w:val="00835CB3"/>
    <w:rsid w:val="00836007"/>
    <w:rsid w:val="0083621A"/>
    <w:rsid w:val="00836EE0"/>
    <w:rsid w:val="0083734F"/>
    <w:rsid w:val="00840AE7"/>
    <w:rsid w:val="00841303"/>
    <w:rsid w:val="0084200F"/>
    <w:rsid w:val="008423B8"/>
    <w:rsid w:val="00844A08"/>
    <w:rsid w:val="0084518D"/>
    <w:rsid w:val="0084523D"/>
    <w:rsid w:val="0084591A"/>
    <w:rsid w:val="008460B3"/>
    <w:rsid w:val="00846494"/>
    <w:rsid w:val="00847233"/>
    <w:rsid w:val="0084759D"/>
    <w:rsid w:val="008478F2"/>
    <w:rsid w:val="008479BF"/>
    <w:rsid w:val="00847A00"/>
    <w:rsid w:val="00847CCD"/>
    <w:rsid w:val="00847D15"/>
    <w:rsid w:val="00850712"/>
    <w:rsid w:val="00850961"/>
    <w:rsid w:val="00850F70"/>
    <w:rsid w:val="00851A77"/>
    <w:rsid w:val="0085258E"/>
    <w:rsid w:val="00854DFB"/>
    <w:rsid w:val="00855512"/>
    <w:rsid w:val="0085570B"/>
    <w:rsid w:val="0085607A"/>
    <w:rsid w:val="00857B3D"/>
    <w:rsid w:val="00857F91"/>
    <w:rsid w:val="008628FD"/>
    <w:rsid w:val="00862B57"/>
    <w:rsid w:val="00863BC7"/>
    <w:rsid w:val="00864198"/>
    <w:rsid w:val="008641CA"/>
    <w:rsid w:val="008642B1"/>
    <w:rsid w:val="00864465"/>
    <w:rsid w:val="00865D6B"/>
    <w:rsid w:val="00866188"/>
    <w:rsid w:val="008662D7"/>
    <w:rsid w:val="00866921"/>
    <w:rsid w:val="008676F3"/>
    <w:rsid w:val="008679B2"/>
    <w:rsid w:val="008679F3"/>
    <w:rsid w:val="00870163"/>
    <w:rsid w:val="00870391"/>
    <w:rsid w:val="0087044E"/>
    <w:rsid w:val="0087144D"/>
    <w:rsid w:val="00871DCA"/>
    <w:rsid w:val="00871E1A"/>
    <w:rsid w:val="00872121"/>
    <w:rsid w:val="00872877"/>
    <w:rsid w:val="00873E17"/>
    <w:rsid w:val="00873E4F"/>
    <w:rsid w:val="00874CB4"/>
    <w:rsid w:val="00874ED0"/>
    <w:rsid w:val="00876A54"/>
    <w:rsid w:val="00876AB5"/>
    <w:rsid w:val="00876F87"/>
    <w:rsid w:val="008775A6"/>
    <w:rsid w:val="008806AA"/>
    <w:rsid w:val="00881ABE"/>
    <w:rsid w:val="00881B26"/>
    <w:rsid w:val="00882D64"/>
    <w:rsid w:val="0088305C"/>
    <w:rsid w:val="008845D5"/>
    <w:rsid w:val="00884BE3"/>
    <w:rsid w:val="008854E5"/>
    <w:rsid w:val="0088594B"/>
    <w:rsid w:val="008860A8"/>
    <w:rsid w:val="0088632F"/>
    <w:rsid w:val="00886D09"/>
    <w:rsid w:val="00887212"/>
    <w:rsid w:val="008872C0"/>
    <w:rsid w:val="00887F8F"/>
    <w:rsid w:val="00887FD2"/>
    <w:rsid w:val="00891389"/>
    <w:rsid w:val="00891DAD"/>
    <w:rsid w:val="00891FC2"/>
    <w:rsid w:val="00891FF8"/>
    <w:rsid w:val="0089284A"/>
    <w:rsid w:val="0089295F"/>
    <w:rsid w:val="00892F34"/>
    <w:rsid w:val="0089315A"/>
    <w:rsid w:val="00893D93"/>
    <w:rsid w:val="00896E8B"/>
    <w:rsid w:val="00897863"/>
    <w:rsid w:val="00897AB2"/>
    <w:rsid w:val="00897F97"/>
    <w:rsid w:val="008A03F5"/>
    <w:rsid w:val="008A0636"/>
    <w:rsid w:val="008A14EE"/>
    <w:rsid w:val="008A20C4"/>
    <w:rsid w:val="008A24FD"/>
    <w:rsid w:val="008A2C9D"/>
    <w:rsid w:val="008A3A1C"/>
    <w:rsid w:val="008A4DF8"/>
    <w:rsid w:val="008A5DA3"/>
    <w:rsid w:val="008A68C0"/>
    <w:rsid w:val="008A6E99"/>
    <w:rsid w:val="008A729E"/>
    <w:rsid w:val="008A7933"/>
    <w:rsid w:val="008A7B7F"/>
    <w:rsid w:val="008A7EE7"/>
    <w:rsid w:val="008B09F1"/>
    <w:rsid w:val="008B177F"/>
    <w:rsid w:val="008B1F0D"/>
    <w:rsid w:val="008B2012"/>
    <w:rsid w:val="008B21BB"/>
    <w:rsid w:val="008B3FDD"/>
    <w:rsid w:val="008B49C2"/>
    <w:rsid w:val="008B4ADF"/>
    <w:rsid w:val="008B4C66"/>
    <w:rsid w:val="008B4CB0"/>
    <w:rsid w:val="008B4E65"/>
    <w:rsid w:val="008B53DF"/>
    <w:rsid w:val="008B5635"/>
    <w:rsid w:val="008B588A"/>
    <w:rsid w:val="008B63E5"/>
    <w:rsid w:val="008B648E"/>
    <w:rsid w:val="008B6C22"/>
    <w:rsid w:val="008B6DC7"/>
    <w:rsid w:val="008B6FF5"/>
    <w:rsid w:val="008C0091"/>
    <w:rsid w:val="008C0F4B"/>
    <w:rsid w:val="008C1202"/>
    <w:rsid w:val="008C2F66"/>
    <w:rsid w:val="008C3240"/>
    <w:rsid w:val="008C4684"/>
    <w:rsid w:val="008C511B"/>
    <w:rsid w:val="008C5AD0"/>
    <w:rsid w:val="008C634B"/>
    <w:rsid w:val="008C6DC7"/>
    <w:rsid w:val="008C780E"/>
    <w:rsid w:val="008C7E37"/>
    <w:rsid w:val="008D00AC"/>
    <w:rsid w:val="008D085A"/>
    <w:rsid w:val="008D089C"/>
    <w:rsid w:val="008D0DF4"/>
    <w:rsid w:val="008D11CD"/>
    <w:rsid w:val="008D12E2"/>
    <w:rsid w:val="008D13EC"/>
    <w:rsid w:val="008D2724"/>
    <w:rsid w:val="008D2975"/>
    <w:rsid w:val="008D2A22"/>
    <w:rsid w:val="008D3A01"/>
    <w:rsid w:val="008D4D53"/>
    <w:rsid w:val="008D5D13"/>
    <w:rsid w:val="008D6762"/>
    <w:rsid w:val="008D6DEE"/>
    <w:rsid w:val="008D7791"/>
    <w:rsid w:val="008D77FC"/>
    <w:rsid w:val="008E12C0"/>
    <w:rsid w:val="008E2821"/>
    <w:rsid w:val="008E2C68"/>
    <w:rsid w:val="008E4F3D"/>
    <w:rsid w:val="008E54BD"/>
    <w:rsid w:val="008E6BF2"/>
    <w:rsid w:val="008E6D38"/>
    <w:rsid w:val="008E7105"/>
    <w:rsid w:val="008E7521"/>
    <w:rsid w:val="008E7810"/>
    <w:rsid w:val="008E7B6A"/>
    <w:rsid w:val="008E7F8D"/>
    <w:rsid w:val="008F0316"/>
    <w:rsid w:val="008F0EAE"/>
    <w:rsid w:val="008F182A"/>
    <w:rsid w:val="008F2BC7"/>
    <w:rsid w:val="008F2C86"/>
    <w:rsid w:val="008F450C"/>
    <w:rsid w:val="008F4FB9"/>
    <w:rsid w:val="008F5BBC"/>
    <w:rsid w:val="008F5FC4"/>
    <w:rsid w:val="008F6258"/>
    <w:rsid w:val="008F6A2E"/>
    <w:rsid w:val="008F6DC4"/>
    <w:rsid w:val="008F6DD1"/>
    <w:rsid w:val="00900313"/>
    <w:rsid w:val="00900CB7"/>
    <w:rsid w:val="0090109C"/>
    <w:rsid w:val="009016B8"/>
    <w:rsid w:val="00902ECB"/>
    <w:rsid w:val="00902F7E"/>
    <w:rsid w:val="00905744"/>
    <w:rsid w:val="009061B6"/>
    <w:rsid w:val="0090664E"/>
    <w:rsid w:val="00906BFB"/>
    <w:rsid w:val="00906CCE"/>
    <w:rsid w:val="00907D3D"/>
    <w:rsid w:val="00910869"/>
    <w:rsid w:val="00910CE2"/>
    <w:rsid w:val="0091115B"/>
    <w:rsid w:val="0091131F"/>
    <w:rsid w:val="009116C1"/>
    <w:rsid w:val="00911777"/>
    <w:rsid w:val="00913784"/>
    <w:rsid w:val="00913979"/>
    <w:rsid w:val="00913FE2"/>
    <w:rsid w:val="00914A6C"/>
    <w:rsid w:val="00914D7B"/>
    <w:rsid w:val="00915518"/>
    <w:rsid w:val="00915806"/>
    <w:rsid w:val="00916219"/>
    <w:rsid w:val="00916ABE"/>
    <w:rsid w:val="00916D8B"/>
    <w:rsid w:val="0091787D"/>
    <w:rsid w:val="00917C53"/>
    <w:rsid w:val="0092012C"/>
    <w:rsid w:val="0092255F"/>
    <w:rsid w:val="009226C9"/>
    <w:rsid w:val="00923F6D"/>
    <w:rsid w:val="009259A5"/>
    <w:rsid w:val="00925E2B"/>
    <w:rsid w:val="0092630F"/>
    <w:rsid w:val="00926CF8"/>
    <w:rsid w:val="00926E69"/>
    <w:rsid w:val="009273B5"/>
    <w:rsid w:val="0092749E"/>
    <w:rsid w:val="0093113E"/>
    <w:rsid w:val="009312D5"/>
    <w:rsid w:val="00932B8A"/>
    <w:rsid w:val="00932CA3"/>
    <w:rsid w:val="00933A68"/>
    <w:rsid w:val="00934450"/>
    <w:rsid w:val="00934BEF"/>
    <w:rsid w:val="00935101"/>
    <w:rsid w:val="00935CD5"/>
    <w:rsid w:val="009361AF"/>
    <w:rsid w:val="009377BC"/>
    <w:rsid w:val="009402A2"/>
    <w:rsid w:val="00940321"/>
    <w:rsid w:val="009410C4"/>
    <w:rsid w:val="00941242"/>
    <w:rsid w:val="00941B6F"/>
    <w:rsid w:val="00942277"/>
    <w:rsid w:val="009422D9"/>
    <w:rsid w:val="0094267D"/>
    <w:rsid w:val="00942E89"/>
    <w:rsid w:val="00943ADB"/>
    <w:rsid w:val="0094420F"/>
    <w:rsid w:val="00944903"/>
    <w:rsid w:val="009452B4"/>
    <w:rsid w:val="0094543F"/>
    <w:rsid w:val="009454FB"/>
    <w:rsid w:val="00945EAB"/>
    <w:rsid w:val="009461AF"/>
    <w:rsid w:val="0094754E"/>
    <w:rsid w:val="009476EC"/>
    <w:rsid w:val="00947CB9"/>
    <w:rsid w:val="009500FA"/>
    <w:rsid w:val="0095017D"/>
    <w:rsid w:val="0095111A"/>
    <w:rsid w:val="009511F9"/>
    <w:rsid w:val="009512AC"/>
    <w:rsid w:val="00951C6B"/>
    <w:rsid w:val="00951CCE"/>
    <w:rsid w:val="00952959"/>
    <w:rsid w:val="0095369A"/>
    <w:rsid w:val="009539BD"/>
    <w:rsid w:val="009555F6"/>
    <w:rsid w:val="0095590F"/>
    <w:rsid w:val="00955E0C"/>
    <w:rsid w:val="00956CF3"/>
    <w:rsid w:val="00957288"/>
    <w:rsid w:val="00957BC3"/>
    <w:rsid w:val="009605E8"/>
    <w:rsid w:val="00960A0C"/>
    <w:rsid w:val="00960B45"/>
    <w:rsid w:val="009610D4"/>
    <w:rsid w:val="009613A2"/>
    <w:rsid w:val="00961583"/>
    <w:rsid w:val="00961E65"/>
    <w:rsid w:val="009622B1"/>
    <w:rsid w:val="00962B6F"/>
    <w:rsid w:val="00962B7C"/>
    <w:rsid w:val="00962F28"/>
    <w:rsid w:val="0096419C"/>
    <w:rsid w:val="00964656"/>
    <w:rsid w:val="0096584C"/>
    <w:rsid w:val="0096645A"/>
    <w:rsid w:val="00966A91"/>
    <w:rsid w:val="009705D2"/>
    <w:rsid w:val="00970758"/>
    <w:rsid w:val="00970B68"/>
    <w:rsid w:val="00970E3B"/>
    <w:rsid w:val="00971184"/>
    <w:rsid w:val="00971197"/>
    <w:rsid w:val="0097128C"/>
    <w:rsid w:val="009719E6"/>
    <w:rsid w:val="009721C8"/>
    <w:rsid w:val="00972222"/>
    <w:rsid w:val="00972401"/>
    <w:rsid w:val="00972EE6"/>
    <w:rsid w:val="0097414A"/>
    <w:rsid w:val="00974180"/>
    <w:rsid w:val="00974DE1"/>
    <w:rsid w:val="00974EFE"/>
    <w:rsid w:val="009763F6"/>
    <w:rsid w:val="0097726E"/>
    <w:rsid w:val="009775F3"/>
    <w:rsid w:val="00977602"/>
    <w:rsid w:val="00977883"/>
    <w:rsid w:val="00977A88"/>
    <w:rsid w:val="0098051C"/>
    <w:rsid w:val="009807AD"/>
    <w:rsid w:val="00980DE9"/>
    <w:rsid w:val="00980FCE"/>
    <w:rsid w:val="00981D95"/>
    <w:rsid w:val="009821F7"/>
    <w:rsid w:val="009831EA"/>
    <w:rsid w:val="009844B2"/>
    <w:rsid w:val="0098457A"/>
    <w:rsid w:val="00984863"/>
    <w:rsid w:val="00984A1B"/>
    <w:rsid w:val="00984CEC"/>
    <w:rsid w:val="00985111"/>
    <w:rsid w:val="00985201"/>
    <w:rsid w:val="00985211"/>
    <w:rsid w:val="009854D8"/>
    <w:rsid w:val="009858A4"/>
    <w:rsid w:val="00987199"/>
    <w:rsid w:val="009878A2"/>
    <w:rsid w:val="00987A38"/>
    <w:rsid w:val="00987EE0"/>
    <w:rsid w:val="00990638"/>
    <w:rsid w:val="00990CB7"/>
    <w:rsid w:val="00991354"/>
    <w:rsid w:val="0099209C"/>
    <w:rsid w:val="009926BF"/>
    <w:rsid w:val="009930D6"/>
    <w:rsid w:val="0099321B"/>
    <w:rsid w:val="0099351F"/>
    <w:rsid w:val="00993EF7"/>
    <w:rsid w:val="00993FB8"/>
    <w:rsid w:val="00994948"/>
    <w:rsid w:val="00994D8E"/>
    <w:rsid w:val="00995207"/>
    <w:rsid w:val="00995457"/>
    <w:rsid w:val="00995B42"/>
    <w:rsid w:val="0099706A"/>
    <w:rsid w:val="009A00CA"/>
    <w:rsid w:val="009A02D2"/>
    <w:rsid w:val="009A0E6A"/>
    <w:rsid w:val="009A2F92"/>
    <w:rsid w:val="009A3332"/>
    <w:rsid w:val="009A3785"/>
    <w:rsid w:val="009A40DB"/>
    <w:rsid w:val="009A4D4F"/>
    <w:rsid w:val="009A564A"/>
    <w:rsid w:val="009A6384"/>
    <w:rsid w:val="009A67FE"/>
    <w:rsid w:val="009A6A91"/>
    <w:rsid w:val="009A744C"/>
    <w:rsid w:val="009A779F"/>
    <w:rsid w:val="009A7B28"/>
    <w:rsid w:val="009A7CE5"/>
    <w:rsid w:val="009A7D3E"/>
    <w:rsid w:val="009A7F8E"/>
    <w:rsid w:val="009B0000"/>
    <w:rsid w:val="009B0B89"/>
    <w:rsid w:val="009B223C"/>
    <w:rsid w:val="009B27D4"/>
    <w:rsid w:val="009B2D6D"/>
    <w:rsid w:val="009B2E4A"/>
    <w:rsid w:val="009B31AB"/>
    <w:rsid w:val="009B3599"/>
    <w:rsid w:val="009B3613"/>
    <w:rsid w:val="009B482B"/>
    <w:rsid w:val="009B4EA9"/>
    <w:rsid w:val="009B57CB"/>
    <w:rsid w:val="009B5F96"/>
    <w:rsid w:val="009B636C"/>
    <w:rsid w:val="009B64F9"/>
    <w:rsid w:val="009B7407"/>
    <w:rsid w:val="009B7EC3"/>
    <w:rsid w:val="009C0339"/>
    <w:rsid w:val="009C086F"/>
    <w:rsid w:val="009C0909"/>
    <w:rsid w:val="009C1774"/>
    <w:rsid w:val="009C2B9E"/>
    <w:rsid w:val="009C2CD7"/>
    <w:rsid w:val="009C35A6"/>
    <w:rsid w:val="009C41DF"/>
    <w:rsid w:val="009C4432"/>
    <w:rsid w:val="009C4E0F"/>
    <w:rsid w:val="009C4F6E"/>
    <w:rsid w:val="009C55BE"/>
    <w:rsid w:val="009C569F"/>
    <w:rsid w:val="009C633D"/>
    <w:rsid w:val="009C6708"/>
    <w:rsid w:val="009C7DBB"/>
    <w:rsid w:val="009D0171"/>
    <w:rsid w:val="009D0C43"/>
    <w:rsid w:val="009D11B3"/>
    <w:rsid w:val="009D132A"/>
    <w:rsid w:val="009D165A"/>
    <w:rsid w:val="009D1E9A"/>
    <w:rsid w:val="009D206F"/>
    <w:rsid w:val="009D2401"/>
    <w:rsid w:val="009D2BAE"/>
    <w:rsid w:val="009D3BFB"/>
    <w:rsid w:val="009D3CAB"/>
    <w:rsid w:val="009D3CB4"/>
    <w:rsid w:val="009D524B"/>
    <w:rsid w:val="009D5869"/>
    <w:rsid w:val="009D6383"/>
    <w:rsid w:val="009D752A"/>
    <w:rsid w:val="009E053C"/>
    <w:rsid w:val="009E17DE"/>
    <w:rsid w:val="009E332D"/>
    <w:rsid w:val="009E3DF9"/>
    <w:rsid w:val="009E4FA4"/>
    <w:rsid w:val="009E64D6"/>
    <w:rsid w:val="009E6AB6"/>
    <w:rsid w:val="009E7BF6"/>
    <w:rsid w:val="009F024A"/>
    <w:rsid w:val="009F1045"/>
    <w:rsid w:val="009F11B6"/>
    <w:rsid w:val="009F11F1"/>
    <w:rsid w:val="009F14F4"/>
    <w:rsid w:val="009F1FC5"/>
    <w:rsid w:val="009F23C3"/>
    <w:rsid w:val="009F2A99"/>
    <w:rsid w:val="009F3D08"/>
    <w:rsid w:val="009F3F93"/>
    <w:rsid w:val="009F40F4"/>
    <w:rsid w:val="009F4537"/>
    <w:rsid w:val="009F4DCF"/>
    <w:rsid w:val="009F5000"/>
    <w:rsid w:val="009F5E7A"/>
    <w:rsid w:val="009F6676"/>
    <w:rsid w:val="009F6E1C"/>
    <w:rsid w:val="009F7643"/>
    <w:rsid w:val="009F77FF"/>
    <w:rsid w:val="009F7A85"/>
    <w:rsid w:val="009F7C50"/>
    <w:rsid w:val="00A00011"/>
    <w:rsid w:val="00A00845"/>
    <w:rsid w:val="00A0084F"/>
    <w:rsid w:val="00A01739"/>
    <w:rsid w:val="00A01914"/>
    <w:rsid w:val="00A01EA4"/>
    <w:rsid w:val="00A024EC"/>
    <w:rsid w:val="00A02AE0"/>
    <w:rsid w:val="00A02CA8"/>
    <w:rsid w:val="00A03170"/>
    <w:rsid w:val="00A0348E"/>
    <w:rsid w:val="00A043C4"/>
    <w:rsid w:val="00A04C37"/>
    <w:rsid w:val="00A052AC"/>
    <w:rsid w:val="00A05317"/>
    <w:rsid w:val="00A05824"/>
    <w:rsid w:val="00A05FD2"/>
    <w:rsid w:val="00A06267"/>
    <w:rsid w:val="00A06D22"/>
    <w:rsid w:val="00A07239"/>
    <w:rsid w:val="00A07B40"/>
    <w:rsid w:val="00A118D7"/>
    <w:rsid w:val="00A135ED"/>
    <w:rsid w:val="00A13631"/>
    <w:rsid w:val="00A13BFF"/>
    <w:rsid w:val="00A1498B"/>
    <w:rsid w:val="00A15246"/>
    <w:rsid w:val="00A15CEF"/>
    <w:rsid w:val="00A162E4"/>
    <w:rsid w:val="00A16396"/>
    <w:rsid w:val="00A20281"/>
    <w:rsid w:val="00A20424"/>
    <w:rsid w:val="00A206FD"/>
    <w:rsid w:val="00A20F38"/>
    <w:rsid w:val="00A211E7"/>
    <w:rsid w:val="00A21AEA"/>
    <w:rsid w:val="00A21F0E"/>
    <w:rsid w:val="00A22B68"/>
    <w:rsid w:val="00A22C7F"/>
    <w:rsid w:val="00A230A6"/>
    <w:rsid w:val="00A2356F"/>
    <w:rsid w:val="00A23B4F"/>
    <w:rsid w:val="00A23BA4"/>
    <w:rsid w:val="00A2411F"/>
    <w:rsid w:val="00A252BD"/>
    <w:rsid w:val="00A26A9A"/>
    <w:rsid w:val="00A27D54"/>
    <w:rsid w:val="00A27FAB"/>
    <w:rsid w:val="00A30120"/>
    <w:rsid w:val="00A31684"/>
    <w:rsid w:val="00A31695"/>
    <w:rsid w:val="00A3283F"/>
    <w:rsid w:val="00A32883"/>
    <w:rsid w:val="00A333C9"/>
    <w:rsid w:val="00A34863"/>
    <w:rsid w:val="00A34AD8"/>
    <w:rsid w:val="00A35385"/>
    <w:rsid w:val="00A3582A"/>
    <w:rsid w:val="00A36215"/>
    <w:rsid w:val="00A3684C"/>
    <w:rsid w:val="00A36ECA"/>
    <w:rsid w:val="00A3750C"/>
    <w:rsid w:val="00A375B5"/>
    <w:rsid w:val="00A379A8"/>
    <w:rsid w:val="00A403C4"/>
    <w:rsid w:val="00A4092B"/>
    <w:rsid w:val="00A41FB5"/>
    <w:rsid w:val="00A42A62"/>
    <w:rsid w:val="00A43D7A"/>
    <w:rsid w:val="00A44B06"/>
    <w:rsid w:val="00A44D15"/>
    <w:rsid w:val="00A45D1A"/>
    <w:rsid w:val="00A47F34"/>
    <w:rsid w:val="00A5037A"/>
    <w:rsid w:val="00A50787"/>
    <w:rsid w:val="00A50A85"/>
    <w:rsid w:val="00A51EFF"/>
    <w:rsid w:val="00A524F6"/>
    <w:rsid w:val="00A56072"/>
    <w:rsid w:val="00A5675E"/>
    <w:rsid w:val="00A56C64"/>
    <w:rsid w:val="00A56C89"/>
    <w:rsid w:val="00A56DF3"/>
    <w:rsid w:val="00A60DEE"/>
    <w:rsid w:val="00A610C9"/>
    <w:rsid w:val="00A61481"/>
    <w:rsid w:val="00A617AB"/>
    <w:rsid w:val="00A625F8"/>
    <w:rsid w:val="00A638D3"/>
    <w:rsid w:val="00A63D28"/>
    <w:rsid w:val="00A64115"/>
    <w:rsid w:val="00A649C2"/>
    <w:rsid w:val="00A64D90"/>
    <w:rsid w:val="00A657C0"/>
    <w:rsid w:val="00A65D6C"/>
    <w:rsid w:val="00A65E53"/>
    <w:rsid w:val="00A66023"/>
    <w:rsid w:val="00A66493"/>
    <w:rsid w:val="00A66C20"/>
    <w:rsid w:val="00A67675"/>
    <w:rsid w:val="00A67893"/>
    <w:rsid w:val="00A67DBA"/>
    <w:rsid w:val="00A704B5"/>
    <w:rsid w:val="00A7064E"/>
    <w:rsid w:val="00A70828"/>
    <w:rsid w:val="00A7089A"/>
    <w:rsid w:val="00A71B93"/>
    <w:rsid w:val="00A71CCC"/>
    <w:rsid w:val="00A71EE3"/>
    <w:rsid w:val="00A7215F"/>
    <w:rsid w:val="00A724AD"/>
    <w:rsid w:val="00A72C4A"/>
    <w:rsid w:val="00A739DE"/>
    <w:rsid w:val="00A73FEB"/>
    <w:rsid w:val="00A741C0"/>
    <w:rsid w:val="00A74DA6"/>
    <w:rsid w:val="00A75474"/>
    <w:rsid w:val="00A75856"/>
    <w:rsid w:val="00A758CE"/>
    <w:rsid w:val="00A76238"/>
    <w:rsid w:val="00A7662E"/>
    <w:rsid w:val="00A77C26"/>
    <w:rsid w:val="00A77ECC"/>
    <w:rsid w:val="00A80F1B"/>
    <w:rsid w:val="00A81222"/>
    <w:rsid w:val="00A8171C"/>
    <w:rsid w:val="00A81958"/>
    <w:rsid w:val="00A826B0"/>
    <w:rsid w:val="00A827DC"/>
    <w:rsid w:val="00A82802"/>
    <w:rsid w:val="00A82FBD"/>
    <w:rsid w:val="00A83103"/>
    <w:rsid w:val="00A837AD"/>
    <w:rsid w:val="00A83971"/>
    <w:rsid w:val="00A84156"/>
    <w:rsid w:val="00A84610"/>
    <w:rsid w:val="00A84F41"/>
    <w:rsid w:val="00A8505B"/>
    <w:rsid w:val="00A85DDF"/>
    <w:rsid w:val="00A8617D"/>
    <w:rsid w:val="00A863A7"/>
    <w:rsid w:val="00A86D67"/>
    <w:rsid w:val="00A86DA7"/>
    <w:rsid w:val="00A879A1"/>
    <w:rsid w:val="00A912E3"/>
    <w:rsid w:val="00A91B41"/>
    <w:rsid w:val="00A91EEB"/>
    <w:rsid w:val="00A922A0"/>
    <w:rsid w:val="00A9234D"/>
    <w:rsid w:val="00A925FB"/>
    <w:rsid w:val="00A92D8C"/>
    <w:rsid w:val="00A947BB"/>
    <w:rsid w:val="00A94DD9"/>
    <w:rsid w:val="00A95728"/>
    <w:rsid w:val="00A95FD4"/>
    <w:rsid w:val="00A966F2"/>
    <w:rsid w:val="00A96EAE"/>
    <w:rsid w:val="00A9718C"/>
    <w:rsid w:val="00A97195"/>
    <w:rsid w:val="00A9764B"/>
    <w:rsid w:val="00AA103C"/>
    <w:rsid w:val="00AA1A28"/>
    <w:rsid w:val="00AA1E8D"/>
    <w:rsid w:val="00AA28AF"/>
    <w:rsid w:val="00AA291B"/>
    <w:rsid w:val="00AA2931"/>
    <w:rsid w:val="00AA2DB2"/>
    <w:rsid w:val="00AA2F1E"/>
    <w:rsid w:val="00AA31F2"/>
    <w:rsid w:val="00AA34D8"/>
    <w:rsid w:val="00AA3629"/>
    <w:rsid w:val="00AA3D5D"/>
    <w:rsid w:val="00AA4663"/>
    <w:rsid w:val="00AA4996"/>
    <w:rsid w:val="00AA51D0"/>
    <w:rsid w:val="00AA59E5"/>
    <w:rsid w:val="00AA70CC"/>
    <w:rsid w:val="00AB0C93"/>
    <w:rsid w:val="00AB135C"/>
    <w:rsid w:val="00AB14D5"/>
    <w:rsid w:val="00AB1A7C"/>
    <w:rsid w:val="00AB212C"/>
    <w:rsid w:val="00AB2E4C"/>
    <w:rsid w:val="00AB31A8"/>
    <w:rsid w:val="00AB31D5"/>
    <w:rsid w:val="00AB32AD"/>
    <w:rsid w:val="00AB35E1"/>
    <w:rsid w:val="00AB41DA"/>
    <w:rsid w:val="00AB4DB9"/>
    <w:rsid w:val="00AB4E58"/>
    <w:rsid w:val="00AB56F3"/>
    <w:rsid w:val="00AB5A04"/>
    <w:rsid w:val="00AB5A1A"/>
    <w:rsid w:val="00AB636A"/>
    <w:rsid w:val="00AB64DE"/>
    <w:rsid w:val="00AB6645"/>
    <w:rsid w:val="00AB6911"/>
    <w:rsid w:val="00AB73D0"/>
    <w:rsid w:val="00AB77B3"/>
    <w:rsid w:val="00AB7A74"/>
    <w:rsid w:val="00AB7D19"/>
    <w:rsid w:val="00AB7EE4"/>
    <w:rsid w:val="00AC1902"/>
    <w:rsid w:val="00AC2529"/>
    <w:rsid w:val="00AC2D9D"/>
    <w:rsid w:val="00AC3373"/>
    <w:rsid w:val="00AC36E4"/>
    <w:rsid w:val="00AC3838"/>
    <w:rsid w:val="00AC39C3"/>
    <w:rsid w:val="00AC4BF8"/>
    <w:rsid w:val="00AC5364"/>
    <w:rsid w:val="00AC5640"/>
    <w:rsid w:val="00AC6578"/>
    <w:rsid w:val="00AC6AAE"/>
    <w:rsid w:val="00AC7630"/>
    <w:rsid w:val="00AC7712"/>
    <w:rsid w:val="00AD0F75"/>
    <w:rsid w:val="00AD22C7"/>
    <w:rsid w:val="00AD28A8"/>
    <w:rsid w:val="00AD2C91"/>
    <w:rsid w:val="00AD3005"/>
    <w:rsid w:val="00AD3688"/>
    <w:rsid w:val="00AD37DA"/>
    <w:rsid w:val="00AD3ABF"/>
    <w:rsid w:val="00AD3B7A"/>
    <w:rsid w:val="00AD3BD7"/>
    <w:rsid w:val="00AD4276"/>
    <w:rsid w:val="00AD4442"/>
    <w:rsid w:val="00AD4733"/>
    <w:rsid w:val="00AD5683"/>
    <w:rsid w:val="00AD6575"/>
    <w:rsid w:val="00AD72D4"/>
    <w:rsid w:val="00AD7662"/>
    <w:rsid w:val="00AD79E8"/>
    <w:rsid w:val="00AD7E4C"/>
    <w:rsid w:val="00AE0189"/>
    <w:rsid w:val="00AE0243"/>
    <w:rsid w:val="00AE1978"/>
    <w:rsid w:val="00AE1EBC"/>
    <w:rsid w:val="00AE209B"/>
    <w:rsid w:val="00AE248D"/>
    <w:rsid w:val="00AE31F6"/>
    <w:rsid w:val="00AE32A5"/>
    <w:rsid w:val="00AE4021"/>
    <w:rsid w:val="00AE41FC"/>
    <w:rsid w:val="00AE5053"/>
    <w:rsid w:val="00AE6126"/>
    <w:rsid w:val="00AE65E1"/>
    <w:rsid w:val="00AE6E31"/>
    <w:rsid w:val="00AE763A"/>
    <w:rsid w:val="00AE7C22"/>
    <w:rsid w:val="00AE7DBE"/>
    <w:rsid w:val="00AF1AE6"/>
    <w:rsid w:val="00AF287D"/>
    <w:rsid w:val="00AF2912"/>
    <w:rsid w:val="00AF49C3"/>
    <w:rsid w:val="00AF4B70"/>
    <w:rsid w:val="00AF60CF"/>
    <w:rsid w:val="00AF62C7"/>
    <w:rsid w:val="00AF634D"/>
    <w:rsid w:val="00AF6A61"/>
    <w:rsid w:val="00B0032D"/>
    <w:rsid w:val="00B00E5B"/>
    <w:rsid w:val="00B00E90"/>
    <w:rsid w:val="00B01015"/>
    <w:rsid w:val="00B01580"/>
    <w:rsid w:val="00B01D47"/>
    <w:rsid w:val="00B0251F"/>
    <w:rsid w:val="00B02D5A"/>
    <w:rsid w:val="00B0305A"/>
    <w:rsid w:val="00B0333A"/>
    <w:rsid w:val="00B03C6A"/>
    <w:rsid w:val="00B04534"/>
    <w:rsid w:val="00B04581"/>
    <w:rsid w:val="00B0500B"/>
    <w:rsid w:val="00B05BB6"/>
    <w:rsid w:val="00B05ED1"/>
    <w:rsid w:val="00B06844"/>
    <w:rsid w:val="00B06C34"/>
    <w:rsid w:val="00B10482"/>
    <w:rsid w:val="00B10698"/>
    <w:rsid w:val="00B11028"/>
    <w:rsid w:val="00B11505"/>
    <w:rsid w:val="00B11874"/>
    <w:rsid w:val="00B1267B"/>
    <w:rsid w:val="00B129C6"/>
    <w:rsid w:val="00B12B68"/>
    <w:rsid w:val="00B1324C"/>
    <w:rsid w:val="00B17A79"/>
    <w:rsid w:val="00B20F53"/>
    <w:rsid w:val="00B21124"/>
    <w:rsid w:val="00B21605"/>
    <w:rsid w:val="00B22B2A"/>
    <w:rsid w:val="00B22D04"/>
    <w:rsid w:val="00B23929"/>
    <w:rsid w:val="00B23C06"/>
    <w:rsid w:val="00B2409B"/>
    <w:rsid w:val="00B24558"/>
    <w:rsid w:val="00B25193"/>
    <w:rsid w:val="00B257CB"/>
    <w:rsid w:val="00B25975"/>
    <w:rsid w:val="00B25BF6"/>
    <w:rsid w:val="00B25D3A"/>
    <w:rsid w:val="00B2625A"/>
    <w:rsid w:val="00B26AC9"/>
    <w:rsid w:val="00B2792B"/>
    <w:rsid w:val="00B2799D"/>
    <w:rsid w:val="00B279CF"/>
    <w:rsid w:val="00B27B9F"/>
    <w:rsid w:val="00B31B24"/>
    <w:rsid w:val="00B325E6"/>
    <w:rsid w:val="00B333FF"/>
    <w:rsid w:val="00B33F5C"/>
    <w:rsid w:val="00B34299"/>
    <w:rsid w:val="00B3513C"/>
    <w:rsid w:val="00B35B8C"/>
    <w:rsid w:val="00B3630E"/>
    <w:rsid w:val="00B36B11"/>
    <w:rsid w:val="00B36E9A"/>
    <w:rsid w:val="00B3766A"/>
    <w:rsid w:val="00B37EAC"/>
    <w:rsid w:val="00B4036D"/>
    <w:rsid w:val="00B40E68"/>
    <w:rsid w:val="00B40E9D"/>
    <w:rsid w:val="00B40FF7"/>
    <w:rsid w:val="00B42D11"/>
    <w:rsid w:val="00B43FFB"/>
    <w:rsid w:val="00B45025"/>
    <w:rsid w:val="00B45ED1"/>
    <w:rsid w:val="00B46042"/>
    <w:rsid w:val="00B4678A"/>
    <w:rsid w:val="00B469FD"/>
    <w:rsid w:val="00B46C79"/>
    <w:rsid w:val="00B4738D"/>
    <w:rsid w:val="00B5006C"/>
    <w:rsid w:val="00B5080F"/>
    <w:rsid w:val="00B50886"/>
    <w:rsid w:val="00B521FC"/>
    <w:rsid w:val="00B53149"/>
    <w:rsid w:val="00B536FF"/>
    <w:rsid w:val="00B54A77"/>
    <w:rsid w:val="00B55D3D"/>
    <w:rsid w:val="00B55FF4"/>
    <w:rsid w:val="00B56DFF"/>
    <w:rsid w:val="00B573B6"/>
    <w:rsid w:val="00B57ADE"/>
    <w:rsid w:val="00B57D1F"/>
    <w:rsid w:val="00B57D3B"/>
    <w:rsid w:val="00B608AA"/>
    <w:rsid w:val="00B608EC"/>
    <w:rsid w:val="00B60EAD"/>
    <w:rsid w:val="00B60F24"/>
    <w:rsid w:val="00B64440"/>
    <w:rsid w:val="00B64AD7"/>
    <w:rsid w:val="00B654C3"/>
    <w:rsid w:val="00B6592E"/>
    <w:rsid w:val="00B67654"/>
    <w:rsid w:val="00B67EA7"/>
    <w:rsid w:val="00B7063E"/>
    <w:rsid w:val="00B70A9D"/>
    <w:rsid w:val="00B71608"/>
    <w:rsid w:val="00B71927"/>
    <w:rsid w:val="00B71D80"/>
    <w:rsid w:val="00B72CC9"/>
    <w:rsid w:val="00B7380D"/>
    <w:rsid w:val="00B73EB1"/>
    <w:rsid w:val="00B741FD"/>
    <w:rsid w:val="00B742D0"/>
    <w:rsid w:val="00B74BE6"/>
    <w:rsid w:val="00B74E2D"/>
    <w:rsid w:val="00B750E0"/>
    <w:rsid w:val="00B75AD4"/>
    <w:rsid w:val="00B76B0B"/>
    <w:rsid w:val="00B76B36"/>
    <w:rsid w:val="00B76C06"/>
    <w:rsid w:val="00B774B0"/>
    <w:rsid w:val="00B77EC9"/>
    <w:rsid w:val="00B802FB"/>
    <w:rsid w:val="00B805EF"/>
    <w:rsid w:val="00B807DB"/>
    <w:rsid w:val="00B80B1F"/>
    <w:rsid w:val="00B80CF3"/>
    <w:rsid w:val="00B813F0"/>
    <w:rsid w:val="00B81494"/>
    <w:rsid w:val="00B81E6C"/>
    <w:rsid w:val="00B8332F"/>
    <w:rsid w:val="00B838A6"/>
    <w:rsid w:val="00B83D4B"/>
    <w:rsid w:val="00B8488F"/>
    <w:rsid w:val="00B84CA0"/>
    <w:rsid w:val="00B84E88"/>
    <w:rsid w:val="00B85187"/>
    <w:rsid w:val="00B8563B"/>
    <w:rsid w:val="00B85BF6"/>
    <w:rsid w:val="00B85DFF"/>
    <w:rsid w:val="00B85F87"/>
    <w:rsid w:val="00B86B0B"/>
    <w:rsid w:val="00B86BAF"/>
    <w:rsid w:val="00B8711B"/>
    <w:rsid w:val="00B87333"/>
    <w:rsid w:val="00B87B26"/>
    <w:rsid w:val="00B87BCE"/>
    <w:rsid w:val="00B87DB1"/>
    <w:rsid w:val="00B9055D"/>
    <w:rsid w:val="00B90759"/>
    <w:rsid w:val="00B90B0B"/>
    <w:rsid w:val="00B90FEC"/>
    <w:rsid w:val="00B91901"/>
    <w:rsid w:val="00B91DAF"/>
    <w:rsid w:val="00B92C75"/>
    <w:rsid w:val="00B9325E"/>
    <w:rsid w:val="00B933B3"/>
    <w:rsid w:val="00B93B2A"/>
    <w:rsid w:val="00B93B35"/>
    <w:rsid w:val="00B93C2C"/>
    <w:rsid w:val="00B94DA9"/>
    <w:rsid w:val="00B9511F"/>
    <w:rsid w:val="00B95848"/>
    <w:rsid w:val="00B965EB"/>
    <w:rsid w:val="00B975AC"/>
    <w:rsid w:val="00BA0330"/>
    <w:rsid w:val="00BA05E8"/>
    <w:rsid w:val="00BA0DB8"/>
    <w:rsid w:val="00BA139E"/>
    <w:rsid w:val="00BA22D2"/>
    <w:rsid w:val="00BA2534"/>
    <w:rsid w:val="00BA2A7C"/>
    <w:rsid w:val="00BA3388"/>
    <w:rsid w:val="00BA3A9E"/>
    <w:rsid w:val="00BA3B03"/>
    <w:rsid w:val="00BA3B0C"/>
    <w:rsid w:val="00BA4A88"/>
    <w:rsid w:val="00BA57EC"/>
    <w:rsid w:val="00BA5835"/>
    <w:rsid w:val="00BA60C4"/>
    <w:rsid w:val="00BB1DB0"/>
    <w:rsid w:val="00BB2610"/>
    <w:rsid w:val="00BB2C91"/>
    <w:rsid w:val="00BB2D59"/>
    <w:rsid w:val="00BB31CB"/>
    <w:rsid w:val="00BB3339"/>
    <w:rsid w:val="00BB34EE"/>
    <w:rsid w:val="00BB4169"/>
    <w:rsid w:val="00BB4F93"/>
    <w:rsid w:val="00BB5D04"/>
    <w:rsid w:val="00BB5F32"/>
    <w:rsid w:val="00BB6070"/>
    <w:rsid w:val="00BB665E"/>
    <w:rsid w:val="00BB67A7"/>
    <w:rsid w:val="00BB69A2"/>
    <w:rsid w:val="00BB7322"/>
    <w:rsid w:val="00BB7F31"/>
    <w:rsid w:val="00BC1859"/>
    <w:rsid w:val="00BC2718"/>
    <w:rsid w:val="00BC29EE"/>
    <w:rsid w:val="00BC2BF9"/>
    <w:rsid w:val="00BC31B5"/>
    <w:rsid w:val="00BC32B0"/>
    <w:rsid w:val="00BC32B6"/>
    <w:rsid w:val="00BC3BD0"/>
    <w:rsid w:val="00BC3E7C"/>
    <w:rsid w:val="00BC49AD"/>
    <w:rsid w:val="00BC53F7"/>
    <w:rsid w:val="00BC6354"/>
    <w:rsid w:val="00BC64EA"/>
    <w:rsid w:val="00BC68DA"/>
    <w:rsid w:val="00BC76B4"/>
    <w:rsid w:val="00BD0534"/>
    <w:rsid w:val="00BD0BCB"/>
    <w:rsid w:val="00BD0C1C"/>
    <w:rsid w:val="00BD1FAE"/>
    <w:rsid w:val="00BD2804"/>
    <w:rsid w:val="00BD3B47"/>
    <w:rsid w:val="00BD3E16"/>
    <w:rsid w:val="00BD4534"/>
    <w:rsid w:val="00BD4CD6"/>
    <w:rsid w:val="00BD61AB"/>
    <w:rsid w:val="00BD645B"/>
    <w:rsid w:val="00BD6529"/>
    <w:rsid w:val="00BD69C0"/>
    <w:rsid w:val="00BD6D40"/>
    <w:rsid w:val="00BD6D9F"/>
    <w:rsid w:val="00BD787D"/>
    <w:rsid w:val="00BD7CB4"/>
    <w:rsid w:val="00BE00F0"/>
    <w:rsid w:val="00BE0587"/>
    <w:rsid w:val="00BE062C"/>
    <w:rsid w:val="00BE0898"/>
    <w:rsid w:val="00BE1526"/>
    <w:rsid w:val="00BE1532"/>
    <w:rsid w:val="00BE26AA"/>
    <w:rsid w:val="00BE2ACD"/>
    <w:rsid w:val="00BE2EE3"/>
    <w:rsid w:val="00BE359E"/>
    <w:rsid w:val="00BE3775"/>
    <w:rsid w:val="00BE3C20"/>
    <w:rsid w:val="00BE3D22"/>
    <w:rsid w:val="00BE3D24"/>
    <w:rsid w:val="00BE4306"/>
    <w:rsid w:val="00BE5139"/>
    <w:rsid w:val="00BE53D0"/>
    <w:rsid w:val="00BE57CA"/>
    <w:rsid w:val="00BE621B"/>
    <w:rsid w:val="00BE6946"/>
    <w:rsid w:val="00BE6A0A"/>
    <w:rsid w:val="00BE6E5C"/>
    <w:rsid w:val="00BE6F7A"/>
    <w:rsid w:val="00BE6FF8"/>
    <w:rsid w:val="00BE743D"/>
    <w:rsid w:val="00BF0906"/>
    <w:rsid w:val="00BF0D86"/>
    <w:rsid w:val="00BF0FD4"/>
    <w:rsid w:val="00BF18A7"/>
    <w:rsid w:val="00BF1C60"/>
    <w:rsid w:val="00BF226D"/>
    <w:rsid w:val="00BF2507"/>
    <w:rsid w:val="00BF3238"/>
    <w:rsid w:val="00BF32AA"/>
    <w:rsid w:val="00BF3C1E"/>
    <w:rsid w:val="00BF48A0"/>
    <w:rsid w:val="00BF492B"/>
    <w:rsid w:val="00BF59D4"/>
    <w:rsid w:val="00BF656C"/>
    <w:rsid w:val="00BF6A18"/>
    <w:rsid w:val="00BF6B51"/>
    <w:rsid w:val="00BF6E6B"/>
    <w:rsid w:val="00BF7250"/>
    <w:rsid w:val="00BF799E"/>
    <w:rsid w:val="00BF7F1F"/>
    <w:rsid w:val="00C00120"/>
    <w:rsid w:val="00C00696"/>
    <w:rsid w:val="00C00D6C"/>
    <w:rsid w:val="00C02011"/>
    <w:rsid w:val="00C02030"/>
    <w:rsid w:val="00C024DC"/>
    <w:rsid w:val="00C02E81"/>
    <w:rsid w:val="00C03D23"/>
    <w:rsid w:val="00C03FED"/>
    <w:rsid w:val="00C042CB"/>
    <w:rsid w:val="00C0443B"/>
    <w:rsid w:val="00C045E8"/>
    <w:rsid w:val="00C0469D"/>
    <w:rsid w:val="00C046FE"/>
    <w:rsid w:val="00C04F53"/>
    <w:rsid w:val="00C0588A"/>
    <w:rsid w:val="00C05E3A"/>
    <w:rsid w:val="00C0699B"/>
    <w:rsid w:val="00C07C1E"/>
    <w:rsid w:val="00C07E20"/>
    <w:rsid w:val="00C07FF6"/>
    <w:rsid w:val="00C10636"/>
    <w:rsid w:val="00C1071A"/>
    <w:rsid w:val="00C10E13"/>
    <w:rsid w:val="00C12E8A"/>
    <w:rsid w:val="00C1309E"/>
    <w:rsid w:val="00C131A9"/>
    <w:rsid w:val="00C134CA"/>
    <w:rsid w:val="00C1445B"/>
    <w:rsid w:val="00C14B87"/>
    <w:rsid w:val="00C14D4B"/>
    <w:rsid w:val="00C15687"/>
    <w:rsid w:val="00C15EFB"/>
    <w:rsid w:val="00C16A95"/>
    <w:rsid w:val="00C16FB3"/>
    <w:rsid w:val="00C17176"/>
    <w:rsid w:val="00C17643"/>
    <w:rsid w:val="00C20DEF"/>
    <w:rsid w:val="00C20F77"/>
    <w:rsid w:val="00C222A8"/>
    <w:rsid w:val="00C22E49"/>
    <w:rsid w:val="00C2374B"/>
    <w:rsid w:val="00C23F0F"/>
    <w:rsid w:val="00C24FE1"/>
    <w:rsid w:val="00C27077"/>
    <w:rsid w:val="00C2790A"/>
    <w:rsid w:val="00C27924"/>
    <w:rsid w:val="00C30E50"/>
    <w:rsid w:val="00C324AD"/>
    <w:rsid w:val="00C32AA0"/>
    <w:rsid w:val="00C32ACA"/>
    <w:rsid w:val="00C339B7"/>
    <w:rsid w:val="00C344F1"/>
    <w:rsid w:val="00C346AE"/>
    <w:rsid w:val="00C3479A"/>
    <w:rsid w:val="00C34844"/>
    <w:rsid w:val="00C35530"/>
    <w:rsid w:val="00C35E25"/>
    <w:rsid w:val="00C35FEC"/>
    <w:rsid w:val="00C364B9"/>
    <w:rsid w:val="00C364E7"/>
    <w:rsid w:val="00C36E48"/>
    <w:rsid w:val="00C37662"/>
    <w:rsid w:val="00C37E0A"/>
    <w:rsid w:val="00C4093C"/>
    <w:rsid w:val="00C40CA2"/>
    <w:rsid w:val="00C41BAC"/>
    <w:rsid w:val="00C4213A"/>
    <w:rsid w:val="00C4260F"/>
    <w:rsid w:val="00C42685"/>
    <w:rsid w:val="00C43634"/>
    <w:rsid w:val="00C4566B"/>
    <w:rsid w:val="00C45A1A"/>
    <w:rsid w:val="00C45F6B"/>
    <w:rsid w:val="00C46FDE"/>
    <w:rsid w:val="00C47D30"/>
    <w:rsid w:val="00C47EBA"/>
    <w:rsid w:val="00C50BAD"/>
    <w:rsid w:val="00C51165"/>
    <w:rsid w:val="00C51D14"/>
    <w:rsid w:val="00C51F34"/>
    <w:rsid w:val="00C52E41"/>
    <w:rsid w:val="00C53349"/>
    <w:rsid w:val="00C537D6"/>
    <w:rsid w:val="00C53F0C"/>
    <w:rsid w:val="00C5436B"/>
    <w:rsid w:val="00C54740"/>
    <w:rsid w:val="00C56094"/>
    <w:rsid w:val="00C56A8C"/>
    <w:rsid w:val="00C576AB"/>
    <w:rsid w:val="00C57886"/>
    <w:rsid w:val="00C60165"/>
    <w:rsid w:val="00C60617"/>
    <w:rsid w:val="00C6066C"/>
    <w:rsid w:val="00C609AE"/>
    <w:rsid w:val="00C60E91"/>
    <w:rsid w:val="00C610E9"/>
    <w:rsid w:val="00C61129"/>
    <w:rsid w:val="00C61306"/>
    <w:rsid w:val="00C614A1"/>
    <w:rsid w:val="00C61772"/>
    <w:rsid w:val="00C61CCB"/>
    <w:rsid w:val="00C62256"/>
    <w:rsid w:val="00C62630"/>
    <w:rsid w:val="00C628D9"/>
    <w:rsid w:val="00C6315B"/>
    <w:rsid w:val="00C6336D"/>
    <w:rsid w:val="00C633CA"/>
    <w:rsid w:val="00C63463"/>
    <w:rsid w:val="00C63BBB"/>
    <w:rsid w:val="00C63FAD"/>
    <w:rsid w:val="00C64C8B"/>
    <w:rsid w:val="00C65165"/>
    <w:rsid w:val="00C65B45"/>
    <w:rsid w:val="00C65CA8"/>
    <w:rsid w:val="00C65D81"/>
    <w:rsid w:val="00C66A57"/>
    <w:rsid w:val="00C66BCF"/>
    <w:rsid w:val="00C70178"/>
    <w:rsid w:val="00C70758"/>
    <w:rsid w:val="00C71A63"/>
    <w:rsid w:val="00C7220E"/>
    <w:rsid w:val="00C7296D"/>
    <w:rsid w:val="00C72F72"/>
    <w:rsid w:val="00C73F41"/>
    <w:rsid w:val="00C74049"/>
    <w:rsid w:val="00C748B3"/>
    <w:rsid w:val="00C74AEE"/>
    <w:rsid w:val="00C751F0"/>
    <w:rsid w:val="00C757DB"/>
    <w:rsid w:val="00C7595A"/>
    <w:rsid w:val="00C75B92"/>
    <w:rsid w:val="00C75BA0"/>
    <w:rsid w:val="00C76392"/>
    <w:rsid w:val="00C77A5D"/>
    <w:rsid w:val="00C77B8B"/>
    <w:rsid w:val="00C8117F"/>
    <w:rsid w:val="00C81590"/>
    <w:rsid w:val="00C827D0"/>
    <w:rsid w:val="00C835E4"/>
    <w:rsid w:val="00C84E32"/>
    <w:rsid w:val="00C854AA"/>
    <w:rsid w:val="00C871D8"/>
    <w:rsid w:val="00C874B2"/>
    <w:rsid w:val="00C875A5"/>
    <w:rsid w:val="00C87675"/>
    <w:rsid w:val="00C87E77"/>
    <w:rsid w:val="00C90390"/>
    <w:rsid w:val="00C90AE4"/>
    <w:rsid w:val="00C90DF9"/>
    <w:rsid w:val="00C9141E"/>
    <w:rsid w:val="00C917C4"/>
    <w:rsid w:val="00C91972"/>
    <w:rsid w:val="00C91C70"/>
    <w:rsid w:val="00C91E72"/>
    <w:rsid w:val="00C92E65"/>
    <w:rsid w:val="00C931C8"/>
    <w:rsid w:val="00C938FF"/>
    <w:rsid w:val="00C9443C"/>
    <w:rsid w:val="00C95712"/>
    <w:rsid w:val="00C95BF1"/>
    <w:rsid w:val="00C96427"/>
    <w:rsid w:val="00CA1E37"/>
    <w:rsid w:val="00CA1E6D"/>
    <w:rsid w:val="00CA24F2"/>
    <w:rsid w:val="00CA2C3B"/>
    <w:rsid w:val="00CA2CBB"/>
    <w:rsid w:val="00CA33A8"/>
    <w:rsid w:val="00CA33BC"/>
    <w:rsid w:val="00CA3D83"/>
    <w:rsid w:val="00CA3DB6"/>
    <w:rsid w:val="00CA4386"/>
    <w:rsid w:val="00CA481D"/>
    <w:rsid w:val="00CA5006"/>
    <w:rsid w:val="00CA548E"/>
    <w:rsid w:val="00CA5674"/>
    <w:rsid w:val="00CA5B27"/>
    <w:rsid w:val="00CA5E11"/>
    <w:rsid w:val="00CA64B6"/>
    <w:rsid w:val="00CA652F"/>
    <w:rsid w:val="00CA6AD8"/>
    <w:rsid w:val="00CA6D69"/>
    <w:rsid w:val="00CA7207"/>
    <w:rsid w:val="00CA72FD"/>
    <w:rsid w:val="00CB0C41"/>
    <w:rsid w:val="00CB21A0"/>
    <w:rsid w:val="00CB341F"/>
    <w:rsid w:val="00CB509F"/>
    <w:rsid w:val="00CB63DE"/>
    <w:rsid w:val="00CB7A49"/>
    <w:rsid w:val="00CB7BB4"/>
    <w:rsid w:val="00CC0855"/>
    <w:rsid w:val="00CC1351"/>
    <w:rsid w:val="00CC1E5A"/>
    <w:rsid w:val="00CC2CA0"/>
    <w:rsid w:val="00CC4565"/>
    <w:rsid w:val="00CC48FE"/>
    <w:rsid w:val="00CC49F2"/>
    <w:rsid w:val="00CC4A6E"/>
    <w:rsid w:val="00CC56AD"/>
    <w:rsid w:val="00CC56C5"/>
    <w:rsid w:val="00CC5E0C"/>
    <w:rsid w:val="00CC699F"/>
    <w:rsid w:val="00CC6C04"/>
    <w:rsid w:val="00CC71AE"/>
    <w:rsid w:val="00CC71F3"/>
    <w:rsid w:val="00CD0321"/>
    <w:rsid w:val="00CD1106"/>
    <w:rsid w:val="00CD19A2"/>
    <w:rsid w:val="00CD2758"/>
    <w:rsid w:val="00CD2DB2"/>
    <w:rsid w:val="00CD35DA"/>
    <w:rsid w:val="00CD3611"/>
    <w:rsid w:val="00CD394D"/>
    <w:rsid w:val="00CD3F8A"/>
    <w:rsid w:val="00CD47B4"/>
    <w:rsid w:val="00CD47B6"/>
    <w:rsid w:val="00CD49FD"/>
    <w:rsid w:val="00CD4F7E"/>
    <w:rsid w:val="00CD5073"/>
    <w:rsid w:val="00CD50F3"/>
    <w:rsid w:val="00CD65FC"/>
    <w:rsid w:val="00CD6962"/>
    <w:rsid w:val="00CD6A37"/>
    <w:rsid w:val="00CD6C7E"/>
    <w:rsid w:val="00CD6E20"/>
    <w:rsid w:val="00CD6FB5"/>
    <w:rsid w:val="00CD71F4"/>
    <w:rsid w:val="00CE06F4"/>
    <w:rsid w:val="00CE0A43"/>
    <w:rsid w:val="00CE106F"/>
    <w:rsid w:val="00CE1080"/>
    <w:rsid w:val="00CE1326"/>
    <w:rsid w:val="00CE1B98"/>
    <w:rsid w:val="00CE2ADB"/>
    <w:rsid w:val="00CE43C8"/>
    <w:rsid w:val="00CE4B73"/>
    <w:rsid w:val="00CE4F5A"/>
    <w:rsid w:val="00CE5E11"/>
    <w:rsid w:val="00CE6032"/>
    <w:rsid w:val="00CE64FC"/>
    <w:rsid w:val="00CE65D0"/>
    <w:rsid w:val="00CF0028"/>
    <w:rsid w:val="00CF1561"/>
    <w:rsid w:val="00CF1B5B"/>
    <w:rsid w:val="00CF2E09"/>
    <w:rsid w:val="00CF2E39"/>
    <w:rsid w:val="00CF3AA3"/>
    <w:rsid w:val="00CF3F60"/>
    <w:rsid w:val="00CF42FC"/>
    <w:rsid w:val="00CF5068"/>
    <w:rsid w:val="00CF5C60"/>
    <w:rsid w:val="00CF615D"/>
    <w:rsid w:val="00CF62AC"/>
    <w:rsid w:val="00CF6482"/>
    <w:rsid w:val="00CF6660"/>
    <w:rsid w:val="00CF6803"/>
    <w:rsid w:val="00CF698A"/>
    <w:rsid w:val="00CF7050"/>
    <w:rsid w:val="00CF7292"/>
    <w:rsid w:val="00CF7C14"/>
    <w:rsid w:val="00D00C87"/>
    <w:rsid w:val="00D022AA"/>
    <w:rsid w:val="00D030DE"/>
    <w:rsid w:val="00D03541"/>
    <w:rsid w:val="00D03582"/>
    <w:rsid w:val="00D037A0"/>
    <w:rsid w:val="00D0409F"/>
    <w:rsid w:val="00D04BE0"/>
    <w:rsid w:val="00D07C66"/>
    <w:rsid w:val="00D1009E"/>
    <w:rsid w:val="00D111F6"/>
    <w:rsid w:val="00D112EC"/>
    <w:rsid w:val="00D113AE"/>
    <w:rsid w:val="00D1248A"/>
    <w:rsid w:val="00D12557"/>
    <w:rsid w:val="00D12AD7"/>
    <w:rsid w:val="00D1416B"/>
    <w:rsid w:val="00D14930"/>
    <w:rsid w:val="00D14BE3"/>
    <w:rsid w:val="00D14E1A"/>
    <w:rsid w:val="00D14E89"/>
    <w:rsid w:val="00D1533D"/>
    <w:rsid w:val="00D159AD"/>
    <w:rsid w:val="00D15D6F"/>
    <w:rsid w:val="00D16233"/>
    <w:rsid w:val="00D1678C"/>
    <w:rsid w:val="00D17276"/>
    <w:rsid w:val="00D1769C"/>
    <w:rsid w:val="00D20836"/>
    <w:rsid w:val="00D21115"/>
    <w:rsid w:val="00D2112B"/>
    <w:rsid w:val="00D21256"/>
    <w:rsid w:val="00D2194F"/>
    <w:rsid w:val="00D224BE"/>
    <w:rsid w:val="00D22B24"/>
    <w:rsid w:val="00D22ED8"/>
    <w:rsid w:val="00D23448"/>
    <w:rsid w:val="00D23D95"/>
    <w:rsid w:val="00D23F15"/>
    <w:rsid w:val="00D24065"/>
    <w:rsid w:val="00D24DB1"/>
    <w:rsid w:val="00D2504B"/>
    <w:rsid w:val="00D2523A"/>
    <w:rsid w:val="00D2587D"/>
    <w:rsid w:val="00D25917"/>
    <w:rsid w:val="00D2596A"/>
    <w:rsid w:val="00D25CD1"/>
    <w:rsid w:val="00D26265"/>
    <w:rsid w:val="00D27695"/>
    <w:rsid w:val="00D27AC7"/>
    <w:rsid w:val="00D30F1F"/>
    <w:rsid w:val="00D31399"/>
    <w:rsid w:val="00D316A5"/>
    <w:rsid w:val="00D31B75"/>
    <w:rsid w:val="00D32D25"/>
    <w:rsid w:val="00D3338B"/>
    <w:rsid w:val="00D33DFC"/>
    <w:rsid w:val="00D33FE2"/>
    <w:rsid w:val="00D3490D"/>
    <w:rsid w:val="00D34AE5"/>
    <w:rsid w:val="00D35C45"/>
    <w:rsid w:val="00D403B0"/>
    <w:rsid w:val="00D4070F"/>
    <w:rsid w:val="00D41121"/>
    <w:rsid w:val="00D412E3"/>
    <w:rsid w:val="00D41B25"/>
    <w:rsid w:val="00D41C31"/>
    <w:rsid w:val="00D4244A"/>
    <w:rsid w:val="00D437AF"/>
    <w:rsid w:val="00D43DFD"/>
    <w:rsid w:val="00D43F11"/>
    <w:rsid w:val="00D46144"/>
    <w:rsid w:val="00D4641C"/>
    <w:rsid w:val="00D46B73"/>
    <w:rsid w:val="00D501BE"/>
    <w:rsid w:val="00D50D84"/>
    <w:rsid w:val="00D5107E"/>
    <w:rsid w:val="00D514D6"/>
    <w:rsid w:val="00D51588"/>
    <w:rsid w:val="00D51635"/>
    <w:rsid w:val="00D51865"/>
    <w:rsid w:val="00D52511"/>
    <w:rsid w:val="00D525E7"/>
    <w:rsid w:val="00D52C86"/>
    <w:rsid w:val="00D53EB2"/>
    <w:rsid w:val="00D54B23"/>
    <w:rsid w:val="00D54BEA"/>
    <w:rsid w:val="00D550D2"/>
    <w:rsid w:val="00D5527A"/>
    <w:rsid w:val="00D55365"/>
    <w:rsid w:val="00D55C8D"/>
    <w:rsid w:val="00D57EE5"/>
    <w:rsid w:val="00D6013D"/>
    <w:rsid w:val="00D60E50"/>
    <w:rsid w:val="00D60F4C"/>
    <w:rsid w:val="00D61A1C"/>
    <w:rsid w:val="00D6205E"/>
    <w:rsid w:val="00D62131"/>
    <w:rsid w:val="00D6216E"/>
    <w:rsid w:val="00D63498"/>
    <w:rsid w:val="00D66B8E"/>
    <w:rsid w:val="00D67591"/>
    <w:rsid w:val="00D67C0A"/>
    <w:rsid w:val="00D700A0"/>
    <w:rsid w:val="00D70E33"/>
    <w:rsid w:val="00D71392"/>
    <w:rsid w:val="00D72A2D"/>
    <w:rsid w:val="00D72E0E"/>
    <w:rsid w:val="00D72E59"/>
    <w:rsid w:val="00D73045"/>
    <w:rsid w:val="00D733D2"/>
    <w:rsid w:val="00D734F7"/>
    <w:rsid w:val="00D74144"/>
    <w:rsid w:val="00D7480B"/>
    <w:rsid w:val="00D74B8F"/>
    <w:rsid w:val="00D75BBC"/>
    <w:rsid w:val="00D75F22"/>
    <w:rsid w:val="00D7657A"/>
    <w:rsid w:val="00D76AC6"/>
    <w:rsid w:val="00D76C52"/>
    <w:rsid w:val="00D7798A"/>
    <w:rsid w:val="00D81811"/>
    <w:rsid w:val="00D81F7A"/>
    <w:rsid w:val="00D8216E"/>
    <w:rsid w:val="00D821BA"/>
    <w:rsid w:val="00D82E95"/>
    <w:rsid w:val="00D83FC9"/>
    <w:rsid w:val="00D841C6"/>
    <w:rsid w:val="00D84849"/>
    <w:rsid w:val="00D85248"/>
    <w:rsid w:val="00D854E8"/>
    <w:rsid w:val="00D87B72"/>
    <w:rsid w:val="00D91709"/>
    <w:rsid w:val="00D91D78"/>
    <w:rsid w:val="00D91DCE"/>
    <w:rsid w:val="00D92241"/>
    <w:rsid w:val="00D93CC3"/>
    <w:rsid w:val="00D93E5B"/>
    <w:rsid w:val="00D95569"/>
    <w:rsid w:val="00D96959"/>
    <w:rsid w:val="00D975FA"/>
    <w:rsid w:val="00D97EF1"/>
    <w:rsid w:val="00DA0451"/>
    <w:rsid w:val="00DA057E"/>
    <w:rsid w:val="00DA0F91"/>
    <w:rsid w:val="00DA1080"/>
    <w:rsid w:val="00DA1562"/>
    <w:rsid w:val="00DA158F"/>
    <w:rsid w:val="00DA185D"/>
    <w:rsid w:val="00DA1F9D"/>
    <w:rsid w:val="00DA28A1"/>
    <w:rsid w:val="00DA4068"/>
    <w:rsid w:val="00DA46CB"/>
    <w:rsid w:val="00DA4A67"/>
    <w:rsid w:val="00DA4D3D"/>
    <w:rsid w:val="00DA4DAD"/>
    <w:rsid w:val="00DA4FAA"/>
    <w:rsid w:val="00DA5418"/>
    <w:rsid w:val="00DA6401"/>
    <w:rsid w:val="00DA6613"/>
    <w:rsid w:val="00DA6D7B"/>
    <w:rsid w:val="00DA7138"/>
    <w:rsid w:val="00DA7C10"/>
    <w:rsid w:val="00DB0752"/>
    <w:rsid w:val="00DB0F7D"/>
    <w:rsid w:val="00DB1104"/>
    <w:rsid w:val="00DB1E1E"/>
    <w:rsid w:val="00DB1E84"/>
    <w:rsid w:val="00DB239E"/>
    <w:rsid w:val="00DB45C7"/>
    <w:rsid w:val="00DB4757"/>
    <w:rsid w:val="00DB51C4"/>
    <w:rsid w:val="00DB563B"/>
    <w:rsid w:val="00DB7179"/>
    <w:rsid w:val="00DB7476"/>
    <w:rsid w:val="00DB7F96"/>
    <w:rsid w:val="00DC06CA"/>
    <w:rsid w:val="00DC1805"/>
    <w:rsid w:val="00DC1B84"/>
    <w:rsid w:val="00DC26A4"/>
    <w:rsid w:val="00DC2ABF"/>
    <w:rsid w:val="00DC343F"/>
    <w:rsid w:val="00DC3450"/>
    <w:rsid w:val="00DC4E66"/>
    <w:rsid w:val="00DC70A2"/>
    <w:rsid w:val="00DC71B9"/>
    <w:rsid w:val="00DC7A1D"/>
    <w:rsid w:val="00DC7CC9"/>
    <w:rsid w:val="00DD05CF"/>
    <w:rsid w:val="00DD0750"/>
    <w:rsid w:val="00DD212B"/>
    <w:rsid w:val="00DD257E"/>
    <w:rsid w:val="00DD2668"/>
    <w:rsid w:val="00DD2C7C"/>
    <w:rsid w:val="00DD4011"/>
    <w:rsid w:val="00DD41B4"/>
    <w:rsid w:val="00DD49EC"/>
    <w:rsid w:val="00DD5DF9"/>
    <w:rsid w:val="00DD650E"/>
    <w:rsid w:val="00DD6E83"/>
    <w:rsid w:val="00DD7C97"/>
    <w:rsid w:val="00DE044C"/>
    <w:rsid w:val="00DE056B"/>
    <w:rsid w:val="00DE0A28"/>
    <w:rsid w:val="00DE0D02"/>
    <w:rsid w:val="00DE225B"/>
    <w:rsid w:val="00DE235A"/>
    <w:rsid w:val="00DE2EF0"/>
    <w:rsid w:val="00DE48E9"/>
    <w:rsid w:val="00DE4DD2"/>
    <w:rsid w:val="00DE5181"/>
    <w:rsid w:val="00DE60AE"/>
    <w:rsid w:val="00DE617E"/>
    <w:rsid w:val="00DE7304"/>
    <w:rsid w:val="00DE73EB"/>
    <w:rsid w:val="00DF0334"/>
    <w:rsid w:val="00DF04F7"/>
    <w:rsid w:val="00DF0F1B"/>
    <w:rsid w:val="00DF14D2"/>
    <w:rsid w:val="00DF1FFA"/>
    <w:rsid w:val="00DF2B97"/>
    <w:rsid w:val="00DF2BEC"/>
    <w:rsid w:val="00DF514E"/>
    <w:rsid w:val="00DF56C9"/>
    <w:rsid w:val="00DF58A2"/>
    <w:rsid w:val="00DF62B6"/>
    <w:rsid w:val="00DF6597"/>
    <w:rsid w:val="00DF685F"/>
    <w:rsid w:val="00DF68E5"/>
    <w:rsid w:val="00E00260"/>
    <w:rsid w:val="00E00D74"/>
    <w:rsid w:val="00E00FB2"/>
    <w:rsid w:val="00E014C0"/>
    <w:rsid w:val="00E0159E"/>
    <w:rsid w:val="00E01874"/>
    <w:rsid w:val="00E025EB"/>
    <w:rsid w:val="00E02E51"/>
    <w:rsid w:val="00E03909"/>
    <w:rsid w:val="00E03944"/>
    <w:rsid w:val="00E0395B"/>
    <w:rsid w:val="00E043C3"/>
    <w:rsid w:val="00E04FCC"/>
    <w:rsid w:val="00E05543"/>
    <w:rsid w:val="00E05A5B"/>
    <w:rsid w:val="00E05D6A"/>
    <w:rsid w:val="00E06431"/>
    <w:rsid w:val="00E102F5"/>
    <w:rsid w:val="00E103AD"/>
    <w:rsid w:val="00E10508"/>
    <w:rsid w:val="00E10FC2"/>
    <w:rsid w:val="00E11B21"/>
    <w:rsid w:val="00E1211C"/>
    <w:rsid w:val="00E128BD"/>
    <w:rsid w:val="00E12E7C"/>
    <w:rsid w:val="00E13717"/>
    <w:rsid w:val="00E1390E"/>
    <w:rsid w:val="00E141DD"/>
    <w:rsid w:val="00E14F34"/>
    <w:rsid w:val="00E15AF2"/>
    <w:rsid w:val="00E15DD9"/>
    <w:rsid w:val="00E16634"/>
    <w:rsid w:val="00E16B65"/>
    <w:rsid w:val="00E16F87"/>
    <w:rsid w:val="00E1733B"/>
    <w:rsid w:val="00E174F4"/>
    <w:rsid w:val="00E17624"/>
    <w:rsid w:val="00E1777E"/>
    <w:rsid w:val="00E17D80"/>
    <w:rsid w:val="00E203F8"/>
    <w:rsid w:val="00E20A2F"/>
    <w:rsid w:val="00E20A43"/>
    <w:rsid w:val="00E210B1"/>
    <w:rsid w:val="00E21C99"/>
    <w:rsid w:val="00E21FED"/>
    <w:rsid w:val="00E23A1D"/>
    <w:rsid w:val="00E23C5E"/>
    <w:rsid w:val="00E2538B"/>
    <w:rsid w:val="00E25B64"/>
    <w:rsid w:val="00E2654A"/>
    <w:rsid w:val="00E26B6F"/>
    <w:rsid w:val="00E2729A"/>
    <w:rsid w:val="00E273CE"/>
    <w:rsid w:val="00E278F9"/>
    <w:rsid w:val="00E279F6"/>
    <w:rsid w:val="00E27B73"/>
    <w:rsid w:val="00E27F87"/>
    <w:rsid w:val="00E31DF1"/>
    <w:rsid w:val="00E322DD"/>
    <w:rsid w:val="00E32539"/>
    <w:rsid w:val="00E32BCC"/>
    <w:rsid w:val="00E32CA7"/>
    <w:rsid w:val="00E332EF"/>
    <w:rsid w:val="00E33902"/>
    <w:rsid w:val="00E33FAC"/>
    <w:rsid w:val="00E35056"/>
    <w:rsid w:val="00E353C5"/>
    <w:rsid w:val="00E355FB"/>
    <w:rsid w:val="00E35A6B"/>
    <w:rsid w:val="00E3612B"/>
    <w:rsid w:val="00E36499"/>
    <w:rsid w:val="00E36688"/>
    <w:rsid w:val="00E37140"/>
    <w:rsid w:val="00E401D0"/>
    <w:rsid w:val="00E40D7C"/>
    <w:rsid w:val="00E4146D"/>
    <w:rsid w:val="00E41B23"/>
    <w:rsid w:val="00E41D8E"/>
    <w:rsid w:val="00E42923"/>
    <w:rsid w:val="00E43CA7"/>
    <w:rsid w:val="00E43E9A"/>
    <w:rsid w:val="00E44314"/>
    <w:rsid w:val="00E443C1"/>
    <w:rsid w:val="00E44E1E"/>
    <w:rsid w:val="00E44F78"/>
    <w:rsid w:val="00E45693"/>
    <w:rsid w:val="00E45D4E"/>
    <w:rsid w:val="00E46857"/>
    <w:rsid w:val="00E46C12"/>
    <w:rsid w:val="00E46D30"/>
    <w:rsid w:val="00E47318"/>
    <w:rsid w:val="00E4774C"/>
    <w:rsid w:val="00E5002D"/>
    <w:rsid w:val="00E503E9"/>
    <w:rsid w:val="00E52950"/>
    <w:rsid w:val="00E54888"/>
    <w:rsid w:val="00E54C36"/>
    <w:rsid w:val="00E56864"/>
    <w:rsid w:val="00E569C0"/>
    <w:rsid w:val="00E578F0"/>
    <w:rsid w:val="00E57EC4"/>
    <w:rsid w:val="00E601F9"/>
    <w:rsid w:val="00E604A8"/>
    <w:rsid w:val="00E6155C"/>
    <w:rsid w:val="00E61969"/>
    <w:rsid w:val="00E61EB3"/>
    <w:rsid w:val="00E6372F"/>
    <w:rsid w:val="00E64D2B"/>
    <w:rsid w:val="00E65398"/>
    <w:rsid w:val="00E6755E"/>
    <w:rsid w:val="00E67820"/>
    <w:rsid w:val="00E67824"/>
    <w:rsid w:val="00E70591"/>
    <w:rsid w:val="00E70A2D"/>
    <w:rsid w:val="00E70D92"/>
    <w:rsid w:val="00E71AC7"/>
    <w:rsid w:val="00E72FA1"/>
    <w:rsid w:val="00E733FD"/>
    <w:rsid w:val="00E73486"/>
    <w:rsid w:val="00E739AC"/>
    <w:rsid w:val="00E7422C"/>
    <w:rsid w:val="00E7498D"/>
    <w:rsid w:val="00E74991"/>
    <w:rsid w:val="00E74DB6"/>
    <w:rsid w:val="00E75D40"/>
    <w:rsid w:val="00E7629E"/>
    <w:rsid w:val="00E77480"/>
    <w:rsid w:val="00E7775F"/>
    <w:rsid w:val="00E80D87"/>
    <w:rsid w:val="00E80F4A"/>
    <w:rsid w:val="00E81942"/>
    <w:rsid w:val="00E82EBB"/>
    <w:rsid w:val="00E832C6"/>
    <w:rsid w:val="00E838AD"/>
    <w:rsid w:val="00E841E9"/>
    <w:rsid w:val="00E84324"/>
    <w:rsid w:val="00E84344"/>
    <w:rsid w:val="00E84630"/>
    <w:rsid w:val="00E85755"/>
    <w:rsid w:val="00E85B32"/>
    <w:rsid w:val="00E87075"/>
    <w:rsid w:val="00E87084"/>
    <w:rsid w:val="00E87668"/>
    <w:rsid w:val="00E9057C"/>
    <w:rsid w:val="00E91F0D"/>
    <w:rsid w:val="00E92097"/>
    <w:rsid w:val="00E925DC"/>
    <w:rsid w:val="00E936A1"/>
    <w:rsid w:val="00E938C2"/>
    <w:rsid w:val="00E93ECE"/>
    <w:rsid w:val="00E942DD"/>
    <w:rsid w:val="00E943D0"/>
    <w:rsid w:val="00E95970"/>
    <w:rsid w:val="00E97AF5"/>
    <w:rsid w:val="00EA091A"/>
    <w:rsid w:val="00EA0BDD"/>
    <w:rsid w:val="00EA1D3F"/>
    <w:rsid w:val="00EA2587"/>
    <w:rsid w:val="00EA4371"/>
    <w:rsid w:val="00EA464B"/>
    <w:rsid w:val="00EA4992"/>
    <w:rsid w:val="00EA4A1F"/>
    <w:rsid w:val="00EA4E7B"/>
    <w:rsid w:val="00EA4F0E"/>
    <w:rsid w:val="00EA55A0"/>
    <w:rsid w:val="00EA569A"/>
    <w:rsid w:val="00EA5FDA"/>
    <w:rsid w:val="00EA6054"/>
    <w:rsid w:val="00EA61AB"/>
    <w:rsid w:val="00EA7612"/>
    <w:rsid w:val="00EB06D9"/>
    <w:rsid w:val="00EB2368"/>
    <w:rsid w:val="00EB292E"/>
    <w:rsid w:val="00EB3108"/>
    <w:rsid w:val="00EB4444"/>
    <w:rsid w:val="00EB448F"/>
    <w:rsid w:val="00EB5F04"/>
    <w:rsid w:val="00EB612D"/>
    <w:rsid w:val="00EB64AB"/>
    <w:rsid w:val="00EB6C03"/>
    <w:rsid w:val="00EB6D26"/>
    <w:rsid w:val="00EB70A8"/>
    <w:rsid w:val="00EB762B"/>
    <w:rsid w:val="00EB7968"/>
    <w:rsid w:val="00EB7E3F"/>
    <w:rsid w:val="00EC0AB4"/>
    <w:rsid w:val="00EC19CF"/>
    <w:rsid w:val="00EC1DB7"/>
    <w:rsid w:val="00EC2025"/>
    <w:rsid w:val="00EC22B1"/>
    <w:rsid w:val="00EC2D22"/>
    <w:rsid w:val="00EC31FF"/>
    <w:rsid w:val="00EC325B"/>
    <w:rsid w:val="00EC3823"/>
    <w:rsid w:val="00EC3CD5"/>
    <w:rsid w:val="00EC402F"/>
    <w:rsid w:val="00EC40E8"/>
    <w:rsid w:val="00EC57C5"/>
    <w:rsid w:val="00EC5920"/>
    <w:rsid w:val="00EC61CF"/>
    <w:rsid w:val="00EC6538"/>
    <w:rsid w:val="00EC6661"/>
    <w:rsid w:val="00EC765B"/>
    <w:rsid w:val="00ED0CD3"/>
    <w:rsid w:val="00ED16F0"/>
    <w:rsid w:val="00ED1B63"/>
    <w:rsid w:val="00ED1EDD"/>
    <w:rsid w:val="00ED2052"/>
    <w:rsid w:val="00ED2FE1"/>
    <w:rsid w:val="00ED30C7"/>
    <w:rsid w:val="00ED345C"/>
    <w:rsid w:val="00ED4543"/>
    <w:rsid w:val="00ED5271"/>
    <w:rsid w:val="00ED6F17"/>
    <w:rsid w:val="00ED7904"/>
    <w:rsid w:val="00ED7C4B"/>
    <w:rsid w:val="00EE0416"/>
    <w:rsid w:val="00EE08C0"/>
    <w:rsid w:val="00EE1675"/>
    <w:rsid w:val="00EE2415"/>
    <w:rsid w:val="00EE25B5"/>
    <w:rsid w:val="00EE37EE"/>
    <w:rsid w:val="00EE3874"/>
    <w:rsid w:val="00EE3B95"/>
    <w:rsid w:val="00EE4599"/>
    <w:rsid w:val="00EE494C"/>
    <w:rsid w:val="00EE4C34"/>
    <w:rsid w:val="00EE547F"/>
    <w:rsid w:val="00EE5B2D"/>
    <w:rsid w:val="00EE63A2"/>
    <w:rsid w:val="00EE64EE"/>
    <w:rsid w:val="00EE6F01"/>
    <w:rsid w:val="00EE7846"/>
    <w:rsid w:val="00EE78AA"/>
    <w:rsid w:val="00EE7E58"/>
    <w:rsid w:val="00EF0229"/>
    <w:rsid w:val="00EF0333"/>
    <w:rsid w:val="00EF1DB2"/>
    <w:rsid w:val="00EF26E1"/>
    <w:rsid w:val="00EF28B0"/>
    <w:rsid w:val="00EF3034"/>
    <w:rsid w:val="00EF3448"/>
    <w:rsid w:val="00EF4089"/>
    <w:rsid w:val="00EF460F"/>
    <w:rsid w:val="00EF46F1"/>
    <w:rsid w:val="00EF4913"/>
    <w:rsid w:val="00EF4B5A"/>
    <w:rsid w:val="00EF4C7E"/>
    <w:rsid w:val="00EF5035"/>
    <w:rsid w:val="00EF5670"/>
    <w:rsid w:val="00EF6025"/>
    <w:rsid w:val="00EF63D5"/>
    <w:rsid w:val="00EF648C"/>
    <w:rsid w:val="00EF6BA4"/>
    <w:rsid w:val="00EF6BD3"/>
    <w:rsid w:val="00EF7C5B"/>
    <w:rsid w:val="00EF7DA1"/>
    <w:rsid w:val="00F0025C"/>
    <w:rsid w:val="00F0174E"/>
    <w:rsid w:val="00F02EF2"/>
    <w:rsid w:val="00F032DE"/>
    <w:rsid w:val="00F03404"/>
    <w:rsid w:val="00F03BBD"/>
    <w:rsid w:val="00F043B5"/>
    <w:rsid w:val="00F04AE4"/>
    <w:rsid w:val="00F051AD"/>
    <w:rsid w:val="00F055F3"/>
    <w:rsid w:val="00F05A4C"/>
    <w:rsid w:val="00F06841"/>
    <w:rsid w:val="00F068D7"/>
    <w:rsid w:val="00F0712B"/>
    <w:rsid w:val="00F072B2"/>
    <w:rsid w:val="00F10320"/>
    <w:rsid w:val="00F108AD"/>
    <w:rsid w:val="00F10FFF"/>
    <w:rsid w:val="00F11207"/>
    <w:rsid w:val="00F11755"/>
    <w:rsid w:val="00F118DC"/>
    <w:rsid w:val="00F11B83"/>
    <w:rsid w:val="00F11ED5"/>
    <w:rsid w:val="00F11FA6"/>
    <w:rsid w:val="00F1386F"/>
    <w:rsid w:val="00F13E08"/>
    <w:rsid w:val="00F13E48"/>
    <w:rsid w:val="00F13E6A"/>
    <w:rsid w:val="00F14503"/>
    <w:rsid w:val="00F14965"/>
    <w:rsid w:val="00F14CBA"/>
    <w:rsid w:val="00F16398"/>
    <w:rsid w:val="00F167ED"/>
    <w:rsid w:val="00F16FE0"/>
    <w:rsid w:val="00F171DB"/>
    <w:rsid w:val="00F210A7"/>
    <w:rsid w:val="00F219EE"/>
    <w:rsid w:val="00F2212C"/>
    <w:rsid w:val="00F2215D"/>
    <w:rsid w:val="00F222CA"/>
    <w:rsid w:val="00F228A4"/>
    <w:rsid w:val="00F2303A"/>
    <w:rsid w:val="00F2310A"/>
    <w:rsid w:val="00F23285"/>
    <w:rsid w:val="00F233D7"/>
    <w:rsid w:val="00F23CD1"/>
    <w:rsid w:val="00F23F6F"/>
    <w:rsid w:val="00F24B43"/>
    <w:rsid w:val="00F266B9"/>
    <w:rsid w:val="00F3077E"/>
    <w:rsid w:val="00F30CFC"/>
    <w:rsid w:val="00F314CA"/>
    <w:rsid w:val="00F315A0"/>
    <w:rsid w:val="00F31E5E"/>
    <w:rsid w:val="00F32338"/>
    <w:rsid w:val="00F32C68"/>
    <w:rsid w:val="00F332A0"/>
    <w:rsid w:val="00F336D0"/>
    <w:rsid w:val="00F336D2"/>
    <w:rsid w:val="00F3370A"/>
    <w:rsid w:val="00F34E21"/>
    <w:rsid w:val="00F35050"/>
    <w:rsid w:val="00F35DC1"/>
    <w:rsid w:val="00F36339"/>
    <w:rsid w:val="00F36534"/>
    <w:rsid w:val="00F3668D"/>
    <w:rsid w:val="00F37A10"/>
    <w:rsid w:val="00F37BC8"/>
    <w:rsid w:val="00F40721"/>
    <w:rsid w:val="00F41539"/>
    <w:rsid w:val="00F420C0"/>
    <w:rsid w:val="00F42F25"/>
    <w:rsid w:val="00F43C18"/>
    <w:rsid w:val="00F44DB3"/>
    <w:rsid w:val="00F453C3"/>
    <w:rsid w:val="00F45DFA"/>
    <w:rsid w:val="00F472C7"/>
    <w:rsid w:val="00F47C67"/>
    <w:rsid w:val="00F51125"/>
    <w:rsid w:val="00F52905"/>
    <w:rsid w:val="00F53145"/>
    <w:rsid w:val="00F53150"/>
    <w:rsid w:val="00F538E6"/>
    <w:rsid w:val="00F54444"/>
    <w:rsid w:val="00F54682"/>
    <w:rsid w:val="00F54750"/>
    <w:rsid w:val="00F54F08"/>
    <w:rsid w:val="00F55ABA"/>
    <w:rsid w:val="00F563F7"/>
    <w:rsid w:val="00F5674C"/>
    <w:rsid w:val="00F56ADA"/>
    <w:rsid w:val="00F5777E"/>
    <w:rsid w:val="00F6013E"/>
    <w:rsid w:val="00F63A10"/>
    <w:rsid w:val="00F64A7A"/>
    <w:rsid w:val="00F657C6"/>
    <w:rsid w:val="00F65D8A"/>
    <w:rsid w:val="00F6680C"/>
    <w:rsid w:val="00F668F1"/>
    <w:rsid w:val="00F67228"/>
    <w:rsid w:val="00F67A8A"/>
    <w:rsid w:val="00F67B14"/>
    <w:rsid w:val="00F702B7"/>
    <w:rsid w:val="00F7058B"/>
    <w:rsid w:val="00F71D71"/>
    <w:rsid w:val="00F71E5B"/>
    <w:rsid w:val="00F7209A"/>
    <w:rsid w:val="00F72754"/>
    <w:rsid w:val="00F7315F"/>
    <w:rsid w:val="00F738FD"/>
    <w:rsid w:val="00F74161"/>
    <w:rsid w:val="00F7453E"/>
    <w:rsid w:val="00F74EE3"/>
    <w:rsid w:val="00F75014"/>
    <w:rsid w:val="00F7515D"/>
    <w:rsid w:val="00F75D05"/>
    <w:rsid w:val="00F768A7"/>
    <w:rsid w:val="00F769CC"/>
    <w:rsid w:val="00F8004C"/>
    <w:rsid w:val="00F80A15"/>
    <w:rsid w:val="00F80A21"/>
    <w:rsid w:val="00F80CA8"/>
    <w:rsid w:val="00F80E5A"/>
    <w:rsid w:val="00F8120C"/>
    <w:rsid w:val="00F81C7D"/>
    <w:rsid w:val="00F82049"/>
    <w:rsid w:val="00F8356F"/>
    <w:rsid w:val="00F83609"/>
    <w:rsid w:val="00F83941"/>
    <w:rsid w:val="00F83E65"/>
    <w:rsid w:val="00F84B99"/>
    <w:rsid w:val="00F84C59"/>
    <w:rsid w:val="00F85474"/>
    <w:rsid w:val="00F85919"/>
    <w:rsid w:val="00F85D2D"/>
    <w:rsid w:val="00F8664C"/>
    <w:rsid w:val="00F87168"/>
    <w:rsid w:val="00F877E9"/>
    <w:rsid w:val="00F87A60"/>
    <w:rsid w:val="00F904C9"/>
    <w:rsid w:val="00F90611"/>
    <w:rsid w:val="00F90AD6"/>
    <w:rsid w:val="00F90E96"/>
    <w:rsid w:val="00F9188D"/>
    <w:rsid w:val="00F92499"/>
    <w:rsid w:val="00F92ACC"/>
    <w:rsid w:val="00F92AD6"/>
    <w:rsid w:val="00F9310B"/>
    <w:rsid w:val="00F93A23"/>
    <w:rsid w:val="00F9418C"/>
    <w:rsid w:val="00F9424D"/>
    <w:rsid w:val="00F9432F"/>
    <w:rsid w:val="00F94BB6"/>
    <w:rsid w:val="00F94EBD"/>
    <w:rsid w:val="00F95DB6"/>
    <w:rsid w:val="00F95F1F"/>
    <w:rsid w:val="00F96DAC"/>
    <w:rsid w:val="00F9744E"/>
    <w:rsid w:val="00FA0296"/>
    <w:rsid w:val="00FA14D1"/>
    <w:rsid w:val="00FA34E0"/>
    <w:rsid w:val="00FA35E2"/>
    <w:rsid w:val="00FA3BA0"/>
    <w:rsid w:val="00FA43C2"/>
    <w:rsid w:val="00FA54F3"/>
    <w:rsid w:val="00FA62AE"/>
    <w:rsid w:val="00FA633C"/>
    <w:rsid w:val="00FA63CA"/>
    <w:rsid w:val="00FA6BF0"/>
    <w:rsid w:val="00FA70C8"/>
    <w:rsid w:val="00FA70F0"/>
    <w:rsid w:val="00FB0FA6"/>
    <w:rsid w:val="00FB2333"/>
    <w:rsid w:val="00FB2A85"/>
    <w:rsid w:val="00FB2AAF"/>
    <w:rsid w:val="00FB2CF1"/>
    <w:rsid w:val="00FB2F9F"/>
    <w:rsid w:val="00FB3051"/>
    <w:rsid w:val="00FB3201"/>
    <w:rsid w:val="00FB35ED"/>
    <w:rsid w:val="00FB3CAB"/>
    <w:rsid w:val="00FB3E53"/>
    <w:rsid w:val="00FB406B"/>
    <w:rsid w:val="00FB41E9"/>
    <w:rsid w:val="00FB4734"/>
    <w:rsid w:val="00FB4748"/>
    <w:rsid w:val="00FB4904"/>
    <w:rsid w:val="00FB5297"/>
    <w:rsid w:val="00FB5721"/>
    <w:rsid w:val="00FB5C1F"/>
    <w:rsid w:val="00FB5C8E"/>
    <w:rsid w:val="00FB5D9A"/>
    <w:rsid w:val="00FB780A"/>
    <w:rsid w:val="00FB7C4B"/>
    <w:rsid w:val="00FB7F74"/>
    <w:rsid w:val="00FC1200"/>
    <w:rsid w:val="00FC1A6C"/>
    <w:rsid w:val="00FC2EA4"/>
    <w:rsid w:val="00FC38D0"/>
    <w:rsid w:val="00FC4407"/>
    <w:rsid w:val="00FC495B"/>
    <w:rsid w:val="00FC5357"/>
    <w:rsid w:val="00FC5BD6"/>
    <w:rsid w:val="00FC5E9C"/>
    <w:rsid w:val="00FC758C"/>
    <w:rsid w:val="00FD0032"/>
    <w:rsid w:val="00FD02B5"/>
    <w:rsid w:val="00FD093B"/>
    <w:rsid w:val="00FD0CB1"/>
    <w:rsid w:val="00FD0DD5"/>
    <w:rsid w:val="00FD125E"/>
    <w:rsid w:val="00FD2052"/>
    <w:rsid w:val="00FD20CB"/>
    <w:rsid w:val="00FD23F7"/>
    <w:rsid w:val="00FD2A77"/>
    <w:rsid w:val="00FD4DD4"/>
    <w:rsid w:val="00FD52C4"/>
    <w:rsid w:val="00FD54CE"/>
    <w:rsid w:val="00FD61BF"/>
    <w:rsid w:val="00FD68D0"/>
    <w:rsid w:val="00FD6986"/>
    <w:rsid w:val="00FD6E59"/>
    <w:rsid w:val="00FD72FE"/>
    <w:rsid w:val="00FD73E1"/>
    <w:rsid w:val="00FE0393"/>
    <w:rsid w:val="00FE04DD"/>
    <w:rsid w:val="00FE16BF"/>
    <w:rsid w:val="00FE1BC7"/>
    <w:rsid w:val="00FE2448"/>
    <w:rsid w:val="00FE290D"/>
    <w:rsid w:val="00FE3575"/>
    <w:rsid w:val="00FE3F57"/>
    <w:rsid w:val="00FE4A92"/>
    <w:rsid w:val="00FE50DF"/>
    <w:rsid w:val="00FE6231"/>
    <w:rsid w:val="00FE65CD"/>
    <w:rsid w:val="00FE680E"/>
    <w:rsid w:val="00FE7DBB"/>
    <w:rsid w:val="00FF022B"/>
    <w:rsid w:val="00FF0E9B"/>
    <w:rsid w:val="00FF1366"/>
    <w:rsid w:val="00FF143B"/>
    <w:rsid w:val="00FF1734"/>
    <w:rsid w:val="00FF2A09"/>
    <w:rsid w:val="00FF2C87"/>
    <w:rsid w:val="00FF2F6F"/>
    <w:rsid w:val="00FF38E4"/>
    <w:rsid w:val="00FF4ABE"/>
    <w:rsid w:val="00FF4BB6"/>
    <w:rsid w:val="00FF4BDB"/>
    <w:rsid w:val="00FF4E72"/>
    <w:rsid w:val="00FF554F"/>
    <w:rsid w:val="00FF5DA1"/>
    <w:rsid w:val="00FF69CC"/>
    <w:rsid w:val="00FF6CF4"/>
    <w:rsid w:val="00FF6EC1"/>
    <w:rsid w:val="00FF7566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56F"/>
    <w:rPr>
      <w:rFonts w:ascii="Arial" w:hAnsi="Arial"/>
    </w:rPr>
  </w:style>
  <w:style w:type="paragraph" w:styleId="Naslov1">
    <w:name w:val="heading 1"/>
    <w:basedOn w:val="Normal"/>
    <w:next w:val="Normal"/>
    <w:qFormat/>
    <w:rsid w:val="00876AB5"/>
    <w:pPr>
      <w:keepNext/>
      <w:outlineLvl w:val="0"/>
    </w:pPr>
    <w:rPr>
      <w:rFonts w:ascii="MS LineDraw" w:hAnsi="MS LineDraw"/>
      <w:b/>
      <w:lang w:val="en-AU" w:eastAsia="en-US"/>
    </w:rPr>
  </w:style>
  <w:style w:type="paragraph" w:styleId="Naslov2">
    <w:name w:val="heading 2"/>
    <w:basedOn w:val="Normal"/>
    <w:next w:val="Normal"/>
    <w:link w:val="Naslov2Char"/>
    <w:qFormat/>
    <w:rsid w:val="00876AB5"/>
    <w:pPr>
      <w:keepNext/>
      <w:spacing w:before="240" w:after="60"/>
      <w:jc w:val="both"/>
      <w:outlineLvl w:val="1"/>
    </w:pPr>
    <w:rPr>
      <w:rFonts w:ascii="MS LineDraw" w:hAnsi="MS LineDraw"/>
      <w:b/>
      <w:i/>
      <w:sz w:val="24"/>
      <w:lang w:val="en-US" w:eastAsia="en-US"/>
    </w:rPr>
  </w:style>
  <w:style w:type="paragraph" w:styleId="Naslov3">
    <w:name w:val="heading 3"/>
    <w:basedOn w:val="Normal"/>
    <w:next w:val="Normal"/>
    <w:qFormat/>
    <w:rsid w:val="00876AB5"/>
    <w:pPr>
      <w:keepNext/>
      <w:spacing w:before="240" w:after="60"/>
      <w:jc w:val="both"/>
      <w:outlineLvl w:val="2"/>
    </w:pPr>
    <w:rPr>
      <w:rFonts w:ascii="Times New Roman" w:hAnsi="Times New Roman"/>
      <w:b/>
      <w:sz w:val="24"/>
      <w:lang w:val="en-US" w:eastAsia="en-US"/>
    </w:rPr>
  </w:style>
  <w:style w:type="paragraph" w:styleId="Naslov4">
    <w:name w:val="heading 4"/>
    <w:basedOn w:val="Normal"/>
    <w:next w:val="Normal"/>
    <w:qFormat/>
    <w:rsid w:val="00876AB5"/>
    <w:pPr>
      <w:keepNext/>
      <w:spacing w:before="240" w:after="60"/>
      <w:jc w:val="both"/>
      <w:outlineLvl w:val="3"/>
    </w:pPr>
    <w:rPr>
      <w:rFonts w:ascii="Times New Roman" w:hAnsi="Times New Roman"/>
      <w:b/>
      <w:i/>
      <w:sz w:val="24"/>
      <w:lang w:val="en-US" w:eastAsia="en-US"/>
    </w:rPr>
  </w:style>
  <w:style w:type="paragraph" w:styleId="Naslov5">
    <w:name w:val="heading 5"/>
    <w:basedOn w:val="Normal"/>
    <w:next w:val="Normal"/>
    <w:qFormat/>
    <w:rsid w:val="00876AB5"/>
    <w:pPr>
      <w:spacing w:before="240" w:after="60"/>
      <w:jc w:val="both"/>
      <w:outlineLvl w:val="4"/>
    </w:pPr>
    <w:rPr>
      <w:rFonts w:ascii="MS LineDraw" w:hAnsi="MS LineDraw"/>
      <w:sz w:val="22"/>
      <w:lang w:val="en-US" w:eastAsia="en-US"/>
    </w:rPr>
  </w:style>
  <w:style w:type="paragraph" w:styleId="Naslov6">
    <w:name w:val="heading 6"/>
    <w:basedOn w:val="Normal"/>
    <w:next w:val="Normal"/>
    <w:qFormat/>
    <w:rsid w:val="00876AB5"/>
    <w:pPr>
      <w:keepNext/>
      <w:outlineLvl w:val="5"/>
    </w:pPr>
    <w:rPr>
      <w:rFonts w:ascii="MS LineDraw" w:hAnsi="MS LineDraw"/>
      <w:b/>
      <w:sz w:val="24"/>
      <w:lang w:val="en-AU" w:eastAsia="en-US"/>
    </w:rPr>
  </w:style>
  <w:style w:type="paragraph" w:styleId="Naslov7">
    <w:name w:val="heading 7"/>
    <w:basedOn w:val="Normal"/>
    <w:next w:val="Normal"/>
    <w:qFormat/>
    <w:rsid w:val="00876AB5"/>
    <w:pPr>
      <w:keepNext/>
      <w:jc w:val="center"/>
      <w:outlineLvl w:val="6"/>
    </w:pPr>
    <w:rPr>
      <w:rFonts w:ascii="MS LineDraw" w:hAnsi="MS LineDraw"/>
      <w:b/>
      <w:sz w:val="44"/>
      <w:lang w:val="en-US" w:eastAsia="en-US"/>
    </w:rPr>
  </w:style>
  <w:style w:type="paragraph" w:styleId="Naslov8">
    <w:name w:val="heading 8"/>
    <w:basedOn w:val="Normal"/>
    <w:next w:val="Normal"/>
    <w:qFormat/>
    <w:rsid w:val="00876AB5"/>
    <w:pPr>
      <w:keepNext/>
      <w:outlineLvl w:val="7"/>
    </w:pPr>
    <w:rPr>
      <w:rFonts w:ascii="MS LineDraw" w:hAnsi="MS LineDraw"/>
      <w:b/>
      <w:sz w:val="32"/>
      <w:lang w:val="en-AU" w:eastAsia="en-US"/>
    </w:rPr>
  </w:style>
  <w:style w:type="paragraph" w:styleId="Naslov9">
    <w:name w:val="heading 9"/>
    <w:basedOn w:val="Normal"/>
    <w:next w:val="Normal"/>
    <w:qFormat/>
    <w:rsid w:val="00876AB5"/>
    <w:pPr>
      <w:keepNext/>
      <w:jc w:val="center"/>
      <w:outlineLvl w:val="8"/>
    </w:pPr>
    <w:rPr>
      <w:rFonts w:ascii="MS LineDraw" w:hAnsi="MS LineDraw"/>
      <w:b/>
      <w:sz w:val="3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876AB5"/>
    <w:pPr>
      <w:spacing w:after="120"/>
      <w:ind w:left="283"/>
      <w:jc w:val="both"/>
    </w:pPr>
    <w:rPr>
      <w:rFonts w:ascii="Times New Roman" w:hAnsi="Times New Roman"/>
      <w:sz w:val="22"/>
      <w:lang w:val="en-US" w:eastAsia="en-US"/>
    </w:rPr>
  </w:style>
  <w:style w:type="paragraph" w:styleId="Podnoje">
    <w:name w:val="footer"/>
    <w:basedOn w:val="Normal"/>
    <w:rsid w:val="00876AB5"/>
    <w:pPr>
      <w:tabs>
        <w:tab w:val="center" w:pos="4252"/>
        <w:tab w:val="right" w:pos="8504"/>
      </w:tabs>
    </w:pPr>
    <w:rPr>
      <w:rFonts w:ascii="Symbol" w:hAnsi="Symbol"/>
      <w:lang w:val="en-US" w:eastAsia="en-US"/>
    </w:rPr>
  </w:style>
  <w:style w:type="paragraph" w:styleId="Zaglavlje">
    <w:name w:val="header"/>
    <w:basedOn w:val="Normal"/>
    <w:link w:val="ZaglavljeChar"/>
    <w:rsid w:val="00876AB5"/>
    <w:pPr>
      <w:tabs>
        <w:tab w:val="center" w:pos="4252"/>
        <w:tab w:val="right" w:pos="8504"/>
      </w:tabs>
      <w:ind w:right="96"/>
      <w:jc w:val="both"/>
    </w:pPr>
    <w:rPr>
      <w:rFonts w:ascii="Times New Roman" w:hAnsi="Times New Roman"/>
      <w:sz w:val="22"/>
      <w:lang w:val="en-US" w:eastAsia="en-US"/>
    </w:rPr>
  </w:style>
  <w:style w:type="paragraph" w:styleId="Tekstfusnote">
    <w:name w:val="footnote text"/>
    <w:basedOn w:val="Normal"/>
    <w:link w:val="TekstfusnoteChar"/>
    <w:rsid w:val="00876AB5"/>
    <w:pPr>
      <w:widowControl w:val="0"/>
      <w:jc w:val="both"/>
    </w:pPr>
    <w:rPr>
      <w:snapToGrid w:val="0"/>
      <w:lang w:val="en-AU" w:eastAsia="en-US"/>
    </w:rPr>
  </w:style>
  <w:style w:type="paragraph" w:styleId="Tijeloteksta">
    <w:name w:val="Body Text"/>
    <w:aliases w:val="  uvlaka 2, uvlaka 3,uvlaka 2,uvlaka 3"/>
    <w:basedOn w:val="Normal"/>
    <w:link w:val="TijelotekstaChar"/>
    <w:rsid w:val="00023751"/>
    <w:pPr>
      <w:spacing w:after="120"/>
    </w:pPr>
  </w:style>
  <w:style w:type="paragraph" w:customStyle="1" w:styleId="T-98-2">
    <w:name w:val="T-9/8-2"/>
    <w:basedOn w:val="Normal"/>
    <w:rsid w:val="00023751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StandardWeb">
    <w:name w:val="Normal (Web)"/>
    <w:basedOn w:val="Normal"/>
    <w:uiPriority w:val="99"/>
    <w:rsid w:val="006249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rojstranice">
    <w:name w:val="page number"/>
    <w:basedOn w:val="Zadanifontodlomka"/>
    <w:rsid w:val="008D7791"/>
  </w:style>
  <w:style w:type="table" w:styleId="Reetkatablice">
    <w:name w:val="Table Grid"/>
    <w:basedOn w:val="Obinatablica"/>
    <w:rsid w:val="00C22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3">
    <w:name w:val="Body Text 3"/>
    <w:basedOn w:val="Normal"/>
    <w:rsid w:val="0065372F"/>
    <w:pPr>
      <w:spacing w:after="12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BodyText32">
    <w:name w:val="Body Text 32"/>
    <w:basedOn w:val="Normal"/>
    <w:rsid w:val="00FC5357"/>
    <w:pPr>
      <w:pBdr>
        <w:bottom w:val="single" w:sz="6" w:space="1" w:color="auto"/>
      </w:pBdr>
      <w:tabs>
        <w:tab w:val="left" w:pos="6521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jeloteksta-uvlaka2">
    <w:name w:val="Body Text Indent 2"/>
    <w:aliases w:val="  uvlaka 21"/>
    <w:basedOn w:val="Normal"/>
    <w:rsid w:val="00764E8E"/>
    <w:pPr>
      <w:spacing w:after="120" w:line="480" w:lineRule="auto"/>
      <w:ind w:left="283"/>
    </w:pPr>
  </w:style>
  <w:style w:type="paragraph" w:customStyle="1" w:styleId="BodyText211">
    <w:name w:val="Body Text 211"/>
    <w:basedOn w:val="Normal"/>
    <w:rsid w:val="0083621A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</w:rPr>
  </w:style>
  <w:style w:type="paragraph" w:customStyle="1" w:styleId="BodyText22">
    <w:name w:val="Body Text 22"/>
    <w:basedOn w:val="Normal"/>
    <w:rsid w:val="0083621A"/>
    <w:pPr>
      <w:widowControl w:val="0"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lang w:val="en-AU"/>
    </w:rPr>
  </w:style>
  <w:style w:type="paragraph" w:customStyle="1" w:styleId="BodyText24">
    <w:name w:val="Body Text 24"/>
    <w:basedOn w:val="Normal"/>
    <w:rsid w:val="00442686"/>
    <w:pPr>
      <w:overflowPunct w:val="0"/>
      <w:autoSpaceDE w:val="0"/>
      <w:autoSpaceDN w:val="0"/>
      <w:adjustRightInd w:val="0"/>
      <w:jc w:val="both"/>
    </w:pPr>
    <w:rPr>
      <w:color w:val="FF0000"/>
      <w:sz w:val="24"/>
    </w:rPr>
  </w:style>
  <w:style w:type="paragraph" w:customStyle="1" w:styleId="BodyText212">
    <w:name w:val="Body Text 212"/>
    <w:basedOn w:val="Normal"/>
    <w:rsid w:val="00AD3688"/>
    <w:pPr>
      <w:widowControl w:val="0"/>
      <w:tabs>
        <w:tab w:val="left" w:pos="-720"/>
        <w:tab w:val="left" w:pos="0"/>
        <w:tab w:val="left" w:pos="3119"/>
      </w:tabs>
      <w:suppressAutoHyphens/>
      <w:overflowPunct w:val="0"/>
      <w:autoSpaceDE w:val="0"/>
      <w:autoSpaceDN w:val="0"/>
      <w:adjustRightInd w:val="0"/>
      <w:spacing w:after="60"/>
      <w:jc w:val="both"/>
      <w:textAlignment w:val="baseline"/>
    </w:pPr>
    <w:rPr>
      <w:spacing w:val="-3"/>
    </w:rPr>
  </w:style>
  <w:style w:type="paragraph" w:styleId="Tijeloteksta2">
    <w:name w:val="Body Text 2"/>
    <w:basedOn w:val="Normal"/>
    <w:rsid w:val="0090109C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BodyText21">
    <w:name w:val="Body Text 21"/>
    <w:basedOn w:val="Normal"/>
    <w:rsid w:val="00EE459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Obinitekst">
    <w:name w:val="Plain Text"/>
    <w:basedOn w:val="Normal"/>
    <w:link w:val="ObinitekstChar"/>
    <w:rsid w:val="00EE4599"/>
    <w:rPr>
      <w:rFonts w:ascii="Courier New" w:hAnsi="Courier New"/>
      <w:lang w:val="en-AU"/>
    </w:rPr>
  </w:style>
  <w:style w:type="paragraph" w:customStyle="1" w:styleId="BodyText23">
    <w:name w:val="Body Text 23"/>
    <w:basedOn w:val="Normal"/>
    <w:rsid w:val="00EE459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-98bezuvl">
    <w:name w:val="t-98bezuvl"/>
    <w:basedOn w:val="Normal"/>
    <w:rsid w:val="00871E1A"/>
    <w:pPr>
      <w:autoSpaceDE w:val="0"/>
      <w:autoSpaceDN w:val="0"/>
      <w:spacing w:after="43" w:line="210" w:lineRule="atLeast"/>
      <w:jc w:val="both"/>
    </w:pPr>
    <w:rPr>
      <w:rFonts w:ascii="Minion Pro Cond" w:hAnsi="Minion Pro Cond"/>
      <w:color w:val="000000"/>
    </w:rPr>
  </w:style>
  <w:style w:type="paragraph" w:customStyle="1" w:styleId="BodyTextuvlaka3">
    <w:name w:val="Body Text.uvlaka 3"/>
    <w:basedOn w:val="Normal"/>
    <w:rsid w:val="00CD3F8A"/>
    <w:pPr>
      <w:jc w:val="both"/>
    </w:pPr>
    <w:rPr>
      <w:rFonts w:ascii="Wingdings 3" w:hAnsi="Wingdings 3"/>
      <w:lang w:val="en-US" w:eastAsia="en-US"/>
    </w:rPr>
  </w:style>
  <w:style w:type="paragraph" w:customStyle="1" w:styleId="drnisodredbe">
    <w:name w:val="drnis_odredbe"/>
    <w:basedOn w:val="Normal"/>
    <w:rsid w:val="00D1416B"/>
    <w:pPr>
      <w:widowControl w:val="0"/>
      <w:numPr>
        <w:ilvl w:val="12"/>
      </w:numPr>
      <w:tabs>
        <w:tab w:val="left" w:pos="397"/>
      </w:tabs>
      <w:ind w:left="397" w:hanging="397"/>
      <w:jc w:val="both"/>
    </w:pPr>
    <w:rPr>
      <w:rFonts w:ascii="Tahoma" w:hAnsi="Tahoma" w:cs="Tahoma"/>
      <w:snapToGrid w:val="0"/>
      <w:sz w:val="24"/>
      <w:szCs w:val="24"/>
      <w:lang w:eastAsia="en-US"/>
    </w:rPr>
  </w:style>
  <w:style w:type="paragraph" w:customStyle="1" w:styleId="Normal2">
    <w:name w:val="Normal2"/>
    <w:basedOn w:val="Normal"/>
    <w:rsid w:val="00D1416B"/>
    <w:pPr>
      <w:spacing w:line="360" w:lineRule="auto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odredbe">
    <w:name w:val="odredbe"/>
    <w:basedOn w:val="Normal"/>
    <w:rsid w:val="004E1911"/>
    <w:pPr>
      <w:ind w:left="397" w:hanging="397"/>
      <w:jc w:val="both"/>
    </w:pPr>
    <w:rPr>
      <w:rFonts w:ascii="Tahoma" w:hAnsi="Tahoma"/>
      <w:sz w:val="24"/>
      <w:szCs w:val="24"/>
    </w:rPr>
  </w:style>
  <w:style w:type="paragraph" w:styleId="Tijeloteksta-uvlaka3">
    <w:name w:val="Body Text Indent 3"/>
    <w:aliases w:val=" uvlaka 31"/>
    <w:basedOn w:val="Normal"/>
    <w:rsid w:val="004E1911"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Tijeloteksta"/>
    <w:rsid w:val="00FF4BDB"/>
    <w:pPr>
      <w:spacing w:after="0"/>
      <w:ind w:left="567" w:hanging="284"/>
      <w:jc w:val="both"/>
    </w:pPr>
  </w:style>
  <w:style w:type="paragraph" w:styleId="Obinouvueno">
    <w:name w:val="Normal Indent"/>
    <w:basedOn w:val="Normal"/>
    <w:rsid w:val="000B6C82"/>
    <w:pPr>
      <w:ind w:left="720"/>
    </w:pPr>
    <w:rPr>
      <w:rFonts w:ascii="Times New Roman" w:hAnsi="Times New Roman"/>
      <w:lang w:val="en-AU"/>
    </w:rPr>
  </w:style>
  <w:style w:type="paragraph" w:customStyle="1" w:styleId="UVOD">
    <w:name w:val="UVOD"/>
    <w:basedOn w:val="Normal"/>
    <w:rsid w:val="000B6C82"/>
    <w:pPr>
      <w:ind w:left="360" w:hanging="360"/>
    </w:pPr>
    <w:rPr>
      <w:rFonts w:ascii="Times New Roman" w:hAnsi="Times New Roman"/>
      <w:sz w:val="24"/>
      <w:szCs w:val="24"/>
    </w:rPr>
  </w:style>
  <w:style w:type="paragraph" w:styleId="Naslov">
    <w:name w:val="Title"/>
    <w:basedOn w:val="Normal"/>
    <w:qFormat/>
    <w:rsid w:val="000B6C82"/>
    <w:pPr>
      <w:jc w:val="center"/>
    </w:pPr>
    <w:rPr>
      <w:rFonts w:ascii="Times New Roman" w:hAnsi="Times New Roman"/>
      <w:b/>
      <w:bCs/>
      <w:sz w:val="28"/>
      <w:szCs w:val="24"/>
    </w:rPr>
  </w:style>
  <w:style w:type="paragraph" w:styleId="Podnaslov">
    <w:name w:val="Subtitle"/>
    <w:basedOn w:val="Normal"/>
    <w:qFormat/>
    <w:rsid w:val="000B6C82"/>
    <w:pPr>
      <w:overflowPunct w:val="0"/>
      <w:autoSpaceDE w:val="0"/>
      <w:autoSpaceDN w:val="0"/>
      <w:adjustRightInd w:val="0"/>
      <w:jc w:val="both"/>
    </w:pPr>
    <w:rPr>
      <w:rFonts w:cs="Arial"/>
      <w:i/>
      <w:iCs/>
      <w:sz w:val="16"/>
      <w:szCs w:val="24"/>
    </w:rPr>
  </w:style>
  <w:style w:type="character" w:styleId="Naglaeno">
    <w:name w:val="Strong"/>
    <w:uiPriority w:val="22"/>
    <w:qFormat/>
    <w:rsid w:val="000B6C82"/>
    <w:rPr>
      <w:b/>
      <w:bCs/>
    </w:rPr>
  </w:style>
  <w:style w:type="paragraph" w:customStyle="1" w:styleId="BodyTextIndent3uvlaka3">
    <w:name w:val="Body Text Indent 3.uvlaka 3"/>
    <w:basedOn w:val="Normal"/>
    <w:rsid w:val="000B6C82"/>
    <w:pPr>
      <w:widowControl w:val="0"/>
      <w:ind w:firstLine="720"/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BlockQuotation">
    <w:name w:val="Block Quotation"/>
    <w:basedOn w:val="Normal"/>
    <w:rsid w:val="000B6C82"/>
    <w:pPr>
      <w:widowControl w:val="0"/>
      <w:spacing w:line="240" w:lineRule="atLeast"/>
      <w:ind w:left="284" w:right="-1" w:hanging="284"/>
      <w:jc w:val="both"/>
    </w:pPr>
    <w:rPr>
      <w:color w:val="000000"/>
      <w:sz w:val="24"/>
      <w:lang w:val="en-AU" w:eastAsia="en-US"/>
    </w:rPr>
  </w:style>
  <w:style w:type="paragraph" w:customStyle="1" w:styleId="T-109curz">
    <w:name w:val="T-10/9 curz"/>
    <w:rsid w:val="000B6C8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T-98">
    <w:name w:val="T-9/8"/>
    <w:rsid w:val="000B6C82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HTMLunaprijedoblikovano">
    <w:name w:val="HTML Preformatted"/>
    <w:basedOn w:val="Normal"/>
    <w:rsid w:val="000B6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lokteksta">
    <w:name w:val="Block Text"/>
    <w:basedOn w:val="Normal"/>
    <w:rsid w:val="000B6C82"/>
    <w:pPr>
      <w:tabs>
        <w:tab w:val="left" w:pos="709"/>
      </w:tabs>
      <w:ind w:left="900" w:right="-1" w:hanging="900"/>
      <w:jc w:val="both"/>
    </w:pPr>
    <w:rPr>
      <w:b/>
      <w:bCs/>
      <w:i/>
      <w:iCs/>
      <w:sz w:val="32"/>
      <w:szCs w:val="24"/>
    </w:rPr>
  </w:style>
  <w:style w:type="paragraph" w:customStyle="1" w:styleId="Style3">
    <w:name w:val="Style3"/>
    <w:basedOn w:val="Normal"/>
    <w:next w:val="Naslov3"/>
    <w:rsid w:val="000B6C82"/>
    <w:pPr>
      <w:widowControl w:val="0"/>
      <w:jc w:val="both"/>
    </w:pPr>
    <w:rPr>
      <w:rFonts w:ascii="Times New Roman" w:hAnsi="Times New Roman"/>
      <w:b/>
      <w:sz w:val="24"/>
      <w:lang w:val="en-GB"/>
    </w:rPr>
  </w:style>
  <w:style w:type="paragraph" w:customStyle="1" w:styleId="BodyText27">
    <w:name w:val="Body Text 27"/>
    <w:basedOn w:val="Normal"/>
    <w:rsid w:val="000B6C82"/>
    <w:pPr>
      <w:overflowPunct w:val="0"/>
      <w:autoSpaceDE w:val="0"/>
      <w:autoSpaceDN w:val="0"/>
      <w:adjustRightInd w:val="0"/>
      <w:jc w:val="both"/>
      <w:textAlignment w:val="baseline"/>
    </w:pPr>
    <w:rPr>
      <w:color w:val="FF0000"/>
      <w:sz w:val="24"/>
    </w:rPr>
  </w:style>
  <w:style w:type="paragraph" w:customStyle="1" w:styleId="TESTO10">
    <w:name w:val="TESTO10"/>
    <w:basedOn w:val="Normal"/>
    <w:rsid w:val="000B6C82"/>
    <w:pPr>
      <w:jc w:val="both"/>
    </w:pPr>
    <w:rPr>
      <w:rFonts w:ascii="Century Gothic" w:hAnsi="Century Gothic"/>
      <w:lang w:val="it-IT" w:eastAsia="en-US"/>
    </w:rPr>
  </w:style>
  <w:style w:type="paragraph" w:customStyle="1" w:styleId="xl28">
    <w:name w:val="xl28"/>
    <w:basedOn w:val="Normal"/>
    <w:rsid w:val="000B6C8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cs="Arial"/>
      <w:sz w:val="16"/>
      <w:szCs w:val="16"/>
    </w:rPr>
  </w:style>
  <w:style w:type="character" w:styleId="SlijeenaHiperveza">
    <w:name w:val="FollowedHyperlink"/>
    <w:rsid w:val="000B6C82"/>
    <w:rPr>
      <w:color w:val="800080"/>
      <w:u w:val="single"/>
    </w:rPr>
  </w:style>
  <w:style w:type="character" w:styleId="Istaknuto">
    <w:name w:val="Emphasis"/>
    <w:qFormat/>
    <w:rsid w:val="000B6C82"/>
    <w:rPr>
      <w:i/>
      <w:iCs/>
    </w:rPr>
  </w:style>
  <w:style w:type="paragraph" w:customStyle="1" w:styleId="xl62">
    <w:name w:val="xl62"/>
    <w:basedOn w:val="Normal"/>
    <w:rsid w:val="00B86B0B"/>
    <w:pPr>
      <w:pBdr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rFonts w:cs="Arial"/>
      <w:sz w:val="16"/>
      <w:szCs w:val="16"/>
    </w:rPr>
  </w:style>
  <w:style w:type="character" w:styleId="Referencafusnote">
    <w:name w:val="footnote reference"/>
    <w:semiHidden/>
    <w:rsid w:val="00DF04F7"/>
    <w:rPr>
      <w:vertAlign w:val="superscript"/>
    </w:rPr>
  </w:style>
  <w:style w:type="paragraph" w:styleId="Tekstkrajnjebiljeke">
    <w:name w:val="endnote text"/>
    <w:basedOn w:val="Normal"/>
    <w:semiHidden/>
    <w:rsid w:val="00DF04F7"/>
    <w:rPr>
      <w:rFonts w:ascii="CG Times" w:hAnsi="CG Times"/>
      <w:lang w:val="en-US"/>
    </w:rPr>
  </w:style>
  <w:style w:type="paragraph" w:styleId="Opisslike">
    <w:name w:val="caption"/>
    <w:basedOn w:val="Normal"/>
    <w:next w:val="Normal"/>
    <w:qFormat/>
    <w:rsid w:val="00DF04F7"/>
    <w:pPr>
      <w:ind w:left="284"/>
    </w:pPr>
    <w:rPr>
      <w:rFonts w:ascii="CRO_Futura-Normal" w:hAnsi="CRO_Futura-Normal"/>
      <w:b/>
      <w:sz w:val="16"/>
    </w:rPr>
  </w:style>
  <w:style w:type="paragraph" w:styleId="Tekstbalonia">
    <w:name w:val="Balloon Text"/>
    <w:basedOn w:val="Normal"/>
    <w:semiHidden/>
    <w:rsid w:val="00DF04F7"/>
    <w:rPr>
      <w:rFonts w:ascii="Tahoma" w:hAnsi="Tahoma" w:cs="Tahoma"/>
      <w:sz w:val="16"/>
      <w:szCs w:val="16"/>
    </w:rPr>
  </w:style>
  <w:style w:type="character" w:styleId="Hiperveza">
    <w:name w:val="Hyperlink"/>
    <w:rsid w:val="006F55C7"/>
    <w:rPr>
      <w:color w:val="0000FF"/>
      <w:u w:val="single"/>
    </w:rPr>
  </w:style>
  <w:style w:type="paragraph" w:customStyle="1" w:styleId="tekst">
    <w:name w:val="tekst"/>
    <w:basedOn w:val="Normal"/>
    <w:link w:val="tekstChar"/>
    <w:rsid w:val="00A2356F"/>
    <w:pPr>
      <w:jc w:val="both"/>
    </w:pPr>
    <w:rPr>
      <w:sz w:val="22"/>
      <w:szCs w:val="24"/>
    </w:rPr>
  </w:style>
  <w:style w:type="character" w:customStyle="1" w:styleId="tekstChar">
    <w:name w:val="tekst Char"/>
    <w:link w:val="tekst"/>
    <w:rsid w:val="00A2356F"/>
    <w:rPr>
      <w:rFonts w:ascii="Arial" w:hAnsi="Arial"/>
      <w:sz w:val="22"/>
      <w:szCs w:val="24"/>
    </w:rPr>
  </w:style>
  <w:style w:type="character" w:customStyle="1" w:styleId="ZaglavljeChar">
    <w:name w:val="Zaglavlje Char"/>
    <w:link w:val="Zaglavlje"/>
    <w:locked/>
    <w:rsid w:val="00A2356F"/>
    <w:rPr>
      <w:sz w:val="22"/>
      <w:lang w:val="en-US" w:eastAsia="en-US"/>
    </w:rPr>
  </w:style>
  <w:style w:type="paragraph" w:customStyle="1" w:styleId="CM32">
    <w:name w:val="CM32"/>
    <w:basedOn w:val="Normal"/>
    <w:next w:val="Normal"/>
    <w:rsid w:val="007D2973"/>
    <w:pPr>
      <w:widowControl w:val="0"/>
      <w:autoSpaceDE w:val="0"/>
      <w:autoSpaceDN w:val="0"/>
      <w:adjustRightInd w:val="0"/>
      <w:spacing w:line="266" w:lineRule="atLeast"/>
    </w:pPr>
    <w:rPr>
      <w:szCs w:val="24"/>
      <w:lang w:val="en-US" w:eastAsia="en-US"/>
    </w:rPr>
  </w:style>
  <w:style w:type="paragraph" w:customStyle="1" w:styleId="Default">
    <w:name w:val="Default"/>
    <w:rsid w:val="007D29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33">
    <w:name w:val="CM33"/>
    <w:basedOn w:val="Default"/>
    <w:next w:val="Default"/>
    <w:rsid w:val="007D2973"/>
    <w:pPr>
      <w:spacing w:line="268" w:lineRule="atLeast"/>
    </w:pPr>
    <w:rPr>
      <w:rFonts w:cs="Times New Roman"/>
      <w:color w:val="auto"/>
      <w:sz w:val="20"/>
    </w:rPr>
  </w:style>
  <w:style w:type="paragraph" w:styleId="Odlomakpopisa">
    <w:name w:val="List Paragraph"/>
    <w:basedOn w:val="Normal"/>
    <w:qFormat/>
    <w:rsid w:val="00C04F53"/>
    <w:pPr>
      <w:ind w:left="720"/>
      <w:contextualSpacing/>
    </w:pPr>
    <w:rPr>
      <w:sz w:val="24"/>
      <w:szCs w:val="24"/>
    </w:rPr>
  </w:style>
  <w:style w:type="paragraph" w:styleId="Indeks1">
    <w:name w:val="index 1"/>
    <w:next w:val="Blokteksta"/>
    <w:autoRedefine/>
    <w:rsid w:val="00C04F53"/>
    <w:pPr>
      <w:ind w:left="240" w:hanging="240"/>
    </w:pPr>
    <w:rPr>
      <w:rFonts w:ascii="Arial" w:hAnsi="Arial"/>
    </w:rPr>
  </w:style>
  <w:style w:type="character" w:customStyle="1" w:styleId="ObinitekstChar">
    <w:name w:val="Obični tekst Char"/>
    <w:link w:val="Obinitekst"/>
    <w:rsid w:val="0044372F"/>
    <w:rPr>
      <w:rFonts w:ascii="Courier New" w:hAnsi="Courier New"/>
      <w:lang w:val="en-AU"/>
    </w:rPr>
  </w:style>
  <w:style w:type="paragraph" w:customStyle="1" w:styleId="t-9-8">
    <w:name w:val="t-9-8"/>
    <w:basedOn w:val="Normal"/>
    <w:rsid w:val="00EE37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jelotekstaChar">
    <w:name w:val="Tijelo teksta Char"/>
    <w:aliases w:val="  uvlaka 2 Char, uvlaka 3 Char,uvlaka 2 Char,uvlaka 3 Char"/>
    <w:link w:val="Tijeloteksta"/>
    <w:rsid w:val="00F85D2D"/>
    <w:rPr>
      <w:rFonts w:ascii="Arial" w:hAnsi="Arial"/>
    </w:rPr>
  </w:style>
  <w:style w:type="character" w:customStyle="1" w:styleId="Naslov2Char">
    <w:name w:val="Naslov 2 Char"/>
    <w:link w:val="Naslov2"/>
    <w:rsid w:val="00F85D2D"/>
    <w:rPr>
      <w:rFonts w:ascii="MS LineDraw" w:hAnsi="MS LineDraw"/>
      <w:b/>
      <w:i/>
      <w:sz w:val="24"/>
      <w:lang w:val="en-US" w:eastAsia="en-US"/>
    </w:rPr>
  </w:style>
  <w:style w:type="character" w:customStyle="1" w:styleId="TekstfusnoteChar">
    <w:name w:val="Tekst fusnote Char"/>
    <w:link w:val="Tekstfusnote"/>
    <w:rsid w:val="00876F87"/>
    <w:rPr>
      <w:rFonts w:ascii="Arial" w:hAnsi="Arial"/>
      <w:snapToGrid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0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895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23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5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365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9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8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785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0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900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314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705CF-6D38-4E89-B2BA-6C539CE5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4836</Words>
  <Characters>27566</Characters>
  <Application>Microsoft Office Word</Application>
  <DocSecurity>0</DocSecurity>
  <Lines>229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Naručitelj:</vt:lpstr>
      <vt:lpstr>Naručitelj:</vt:lpstr>
    </vt:vector>
  </TitlesOfParts>
  <Company>URBING</Company>
  <LinksUpToDate>false</LinksUpToDate>
  <CharactersWithSpaces>32338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Naručitelj:</dc:title>
  <dc:creator>URBING_U2</dc:creator>
  <cp:lastModifiedBy>Windows korisnik</cp:lastModifiedBy>
  <cp:revision>3</cp:revision>
  <cp:lastPrinted>2020-07-30T10:24:00Z</cp:lastPrinted>
  <dcterms:created xsi:type="dcterms:W3CDTF">2020-12-21T14:52:00Z</dcterms:created>
  <dcterms:modified xsi:type="dcterms:W3CDTF">2020-12-21T14:58:00Z</dcterms:modified>
</cp:coreProperties>
</file>