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9" w:rsidRPr="00AF53B9" w:rsidRDefault="00AB73E5" w:rsidP="003F3D9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URBANISTIČKI</w:t>
      </w:r>
      <w:r w:rsidR="003F3D95" w:rsidRPr="003F3D95">
        <w:rPr>
          <w:b/>
          <w:sz w:val="32"/>
          <w:szCs w:val="32"/>
        </w:rPr>
        <w:t xml:space="preserve"> PLAN UREĐENJA </w:t>
      </w:r>
      <w:r>
        <w:rPr>
          <w:b/>
          <w:sz w:val="32"/>
          <w:szCs w:val="32"/>
        </w:rPr>
        <w:t>GOSPODARSKE ZONE SJEVER U LUDBREGU</w:t>
      </w:r>
    </w:p>
    <w:p w:rsidR="003F3D95" w:rsidRDefault="002E2C1B" w:rsidP="002E2C1B">
      <w:pPr>
        <w:ind w:firstLine="0"/>
        <w:jc w:val="center"/>
      </w:pPr>
      <w:r>
        <w:t xml:space="preserve">- prilog Odluci o donošenju </w:t>
      </w:r>
      <w:r w:rsidR="00F96BDF">
        <w:t xml:space="preserve">II izmjena i dopuna </w:t>
      </w:r>
      <w:r>
        <w:t>plana -</w:t>
      </w:r>
    </w:p>
    <w:p w:rsidR="00F96BDF" w:rsidRDefault="00F96BDF" w:rsidP="002E2C1B">
      <w:pPr>
        <w:ind w:firstLine="0"/>
        <w:jc w:val="center"/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3F3D95" w:rsidTr="003F3D95">
        <w:tc>
          <w:tcPr>
            <w:tcW w:w="10682" w:type="dxa"/>
          </w:tcPr>
          <w:p w:rsidR="00B8568C" w:rsidRDefault="006E4E86" w:rsidP="00961400">
            <w:pPr>
              <w:ind w:firstLine="0"/>
              <w:rPr>
                <w:b/>
              </w:rPr>
            </w:pPr>
            <w:r>
              <w:rPr>
                <w:b/>
              </w:rPr>
              <w:t>1)</w:t>
            </w:r>
            <w:r w:rsidR="007349BC">
              <w:rPr>
                <w:b/>
              </w:rPr>
              <w:t xml:space="preserve"> Usklađivanje sa izmjenama i dopunama </w:t>
            </w:r>
            <w:r w:rsidR="00961400">
              <w:rPr>
                <w:b/>
              </w:rPr>
              <w:t>Z</w:t>
            </w:r>
            <w:r w:rsidR="007349BC">
              <w:rPr>
                <w:b/>
              </w:rPr>
              <w:t>akona o prostornom uređenju</w:t>
            </w:r>
          </w:p>
          <w:p w:rsidR="006E4E86" w:rsidRDefault="006E4E86" w:rsidP="00961400">
            <w:pPr>
              <w:ind w:firstLine="0"/>
            </w:pPr>
          </w:p>
        </w:tc>
      </w:tr>
      <w:tr w:rsidR="003F3D95" w:rsidTr="003F3D95">
        <w:tc>
          <w:tcPr>
            <w:tcW w:w="10682" w:type="dxa"/>
          </w:tcPr>
          <w:p w:rsidR="00AF53B9" w:rsidRDefault="007349BC" w:rsidP="0010298D">
            <w:pPr>
              <w:ind w:firstLine="0"/>
            </w:pPr>
            <w:r>
              <w:rPr>
                <w:b/>
              </w:rPr>
              <w:t>2</w:t>
            </w:r>
            <w:r w:rsidR="006E4E86">
              <w:rPr>
                <w:b/>
              </w:rPr>
              <w:t>)</w:t>
            </w:r>
            <w:r w:rsidR="00F26F28" w:rsidRPr="00E45548">
              <w:rPr>
                <w:b/>
              </w:rPr>
              <w:t xml:space="preserve"> </w:t>
            </w:r>
            <w:r w:rsidR="0050051C">
              <w:rPr>
                <w:b/>
              </w:rPr>
              <w:t>P</w:t>
            </w:r>
            <w:r w:rsidR="00907C88">
              <w:rPr>
                <w:b/>
              </w:rPr>
              <w:t xml:space="preserve">laniranje </w:t>
            </w:r>
            <w:r w:rsidR="00F96BDF">
              <w:rPr>
                <w:b/>
              </w:rPr>
              <w:t>velikih</w:t>
            </w:r>
            <w:r w:rsidR="00907C88">
              <w:rPr>
                <w:b/>
              </w:rPr>
              <w:t xml:space="preserve"> građevinskih parcela</w:t>
            </w:r>
            <w:r w:rsidR="00907C88">
              <w:t xml:space="preserve"> </w:t>
            </w:r>
            <w:r w:rsidR="00AF53B9">
              <w:t>u odnosu na planirane važećim planom</w:t>
            </w:r>
          </w:p>
          <w:p w:rsidR="00AF53B9" w:rsidRDefault="00A15C58" w:rsidP="0010298D">
            <w:pPr>
              <w:ind w:firstLine="0"/>
            </w:pPr>
            <w:r>
              <w:t xml:space="preserve">S obzirom </w:t>
            </w:r>
            <w:r w:rsidR="00573DBD">
              <w:t xml:space="preserve">da je u postupku otkup svih slobodnih parcela u GZS od strane </w:t>
            </w:r>
            <w:r w:rsidR="005323C9">
              <w:t xml:space="preserve">tvrtke </w:t>
            </w:r>
            <w:proofErr w:type="spellStart"/>
            <w:r w:rsidR="005323C9">
              <w:t>Bomark</w:t>
            </w:r>
            <w:proofErr w:type="spellEnd"/>
            <w:r w:rsidR="005323C9">
              <w:t xml:space="preserve"> </w:t>
            </w:r>
            <w:r w:rsidR="00573DBD">
              <w:t>Pak d.o.o. sa namjerom izgradnje solarne elektrane za vlastite potrebe</w:t>
            </w:r>
            <w:r>
              <w:t xml:space="preserve">, potrebno je </w:t>
            </w:r>
            <w:r w:rsidR="00907C88">
              <w:t xml:space="preserve">izmijeniti način i uvjete </w:t>
            </w:r>
            <w:r>
              <w:t>planiranja građevnih parcela</w:t>
            </w:r>
            <w:r w:rsidR="0097710A">
              <w:t xml:space="preserve"> kako bi se omogućilo formiranje </w:t>
            </w:r>
            <w:r w:rsidR="00573DBD">
              <w:t>velikih</w:t>
            </w:r>
            <w:r w:rsidR="0097710A">
              <w:t xml:space="preserve"> građevnih čestica. </w:t>
            </w:r>
          </w:p>
          <w:p w:rsidR="00AF53B9" w:rsidRDefault="00A15C58" w:rsidP="0010298D">
            <w:pPr>
              <w:ind w:firstLine="0"/>
            </w:pPr>
            <w:r>
              <w:t xml:space="preserve">To se odnosi na planirane parcela </w:t>
            </w:r>
            <w:r w:rsidR="00AF53B9">
              <w:t>oznake:</w:t>
            </w:r>
          </w:p>
          <w:p w:rsidR="00AF53B9" w:rsidRDefault="00AF53B9" w:rsidP="00AF53B9">
            <w:pPr>
              <w:pStyle w:val="ListParagraph"/>
              <w:numPr>
                <w:ilvl w:val="0"/>
                <w:numId w:val="1"/>
              </w:numPr>
            </w:pPr>
            <w:r>
              <w:t>(I-2</w:t>
            </w:r>
            <w:r w:rsidR="00573DBD">
              <w:t xml:space="preserve"> do I17</w:t>
            </w:r>
            <w:r>
              <w:t xml:space="preserve">) - </w:t>
            </w:r>
            <w:r w:rsidR="00A15C58">
              <w:t>formiranje parcela od čestica u vlasništvu Grada Ludbrega</w:t>
            </w:r>
            <w:r>
              <w:t>,</w:t>
            </w:r>
          </w:p>
          <w:p w:rsidR="00B842DC" w:rsidRDefault="00B842DC" w:rsidP="00B842DC">
            <w:pPr>
              <w:pStyle w:val="ListParagraph"/>
              <w:ind w:left="360" w:firstLine="0"/>
            </w:pPr>
          </w:p>
          <w:p w:rsidR="00B8568C" w:rsidRDefault="00BD5FCC" w:rsidP="0010298D">
            <w:pPr>
              <w:ind w:firstLine="0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6633845" cy="31229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845" cy="312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68C" w:rsidRPr="00CB1ED2" w:rsidRDefault="00CB1ED2" w:rsidP="0010298D">
            <w:pPr>
              <w:ind w:firstLine="0"/>
              <w:rPr>
                <w:b/>
              </w:rPr>
            </w:pPr>
            <w:r w:rsidRPr="00CB1ED2">
              <w:rPr>
                <w:b/>
              </w:rPr>
              <w:t xml:space="preserve"> - važeći Plan</w:t>
            </w:r>
          </w:p>
          <w:p w:rsidR="00CB1ED2" w:rsidRDefault="00CB1ED2" w:rsidP="0010298D">
            <w:pPr>
              <w:ind w:firstLine="0"/>
            </w:pPr>
          </w:p>
          <w:p w:rsidR="00B8568C" w:rsidRDefault="008B7C9A" w:rsidP="0010298D">
            <w:pPr>
              <w:ind w:firstLine="0"/>
            </w:pPr>
            <w:r>
              <w:rPr>
                <w:noProof/>
                <w:lang w:eastAsia="hr-HR"/>
              </w:rPr>
              <w:pict>
                <v:shape id="_x0000_s1046" style="position:absolute;left:0;text-align:left;margin-left:84.5pt;margin-top:93.7pt;width:208.7pt;height:81.25pt;z-index:251675648" coordsize="4174,1625" path="m407,l3402,375r-210,647l4174,1169r-196,456l,1022,407,xe" fillcolor="#ffc000">
                  <v:fill opacity=".5"/>
                  <v:path arrowok="t"/>
                </v:shape>
              </w:pict>
            </w:r>
            <w:r>
              <w:rPr>
                <w:noProof/>
                <w:lang w:eastAsia="hr-HR"/>
              </w:rPr>
              <w:pict>
                <v:shape id="_x0000_s1045" style="position:absolute;left:0;text-align:left;margin-left:301.65pt;margin-top:119.9pt;width:129.75pt;height:56.7pt;z-index:251674624" coordsize="2595,1134" path="m217,l1743,173r852,340l2374,1134,,635,217,xe" fillcolor="#ffc000">
                  <v:fill opacity=".5"/>
                  <v:path arrowok="t"/>
                </v:shape>
              </w:pict>
            </w:r>
            <w:r w:rsidRPr="008B7C9A">
              <w:rPr>
                <w:b/>
                <w:noProof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44.95pt;margin-top:107.6pt;width:12.95pt;height:37.2pt;flip:x;z-index:251664384" o:connectortype="straight" strokecolor="#ffc000" strokeweight="3pt">
                  <v:stroke dashstyle="1 1"/>
                </v:shape>
              </w:pict>
            </w:r>
            <w:r w:rsidRPr="008B7C9A">
              <w:rPr>
                <w:b/>
                <w:noProof/>
                <w:lang w:eastAsia="hr-HR"/>
              </w:rPr>
              <w:pict>
                <v:shape id="_x0000_s1034" type="#_x0000_t32" style="position:absolute;left:0;text-align:left;margin-left:105.2pt;margin-top:89.8pt;width:152.7pt;height:17.8pt;z-index:251666432" o:connectortype="straight" strokecolor="#ffc000" strokeweight="3pt">
                  <v:stroke dashstyle="1 1"/>
                </v:shape>
              </w:pict>
            </w:r>
            <w:r w:rsidRPr="008B7C9A">
              <w:rPr>
                <w:b/>
                <w:noProof/>
                <w:lang w:eastAsia="hr-HR"/>
              </w:rPr>
              <w:pict>
                <v:shape id="_x0000_s1036" type="#_x0000_t32" style="position:absolute;left:0;text-align:left;margin-left:421.15pt;margin-top:127.95pt;width:12.5pt;height:51.3pt;flip:x;z-index:251668480" o:connectortype="straight" strokecolor="#ffc000" strokeweight="3pt">
                  <v:stroke dashstyle="1 1"/>
                </v:shape>
              </w:pict>
            </w:r>
            <w:r>
              <w:rPr>
                <w:noProof/>
                <w:lang w:eastAsia="hr-HR"/>
              </w:rPr>
              <w:pict>
                <v:shape id="_x0000_s1041" type="#_x0000_t32" style="position:absolute;left:0;text-align:left;margin-left:300pt;margin-top:116.15pt;width:12.5pt;height:35.65pt;flip:x;z-index:251672576" o:connectortype="straight" strokecolor="#ffc000" strokeweight="3pt">
                  <v:stroke dashstyle="1 1"/>
                </v:shape>
              </w:pict>
            </w:r>
            <w:r w:rsidRPr="008B7C9A">
              <w:rPr>
                <w:b/>
                <w:noProof/>
                <w:lang w:eastAsia="hr-HR"/>
              </w:rPr>
              <w:pict>
                <v:shape id="_x0000_s1030" type="#_x0000_t32" style="position:absolute;left:0;text-align:left;margin-left:312.5pt;margin-top:116.15pt;width:121.15pt;height:9.2pt;z-index:251662336" o:connectortype="straight" strokecolor="#ffc000" strokeweight="3pt">
                  <v:stroke dashstyle="1 1"/>
                </v:shape>
              </w:pict>
            </w:r>
            <w:r w:rsidRPr="008B7C9A">
              <w:rPr>
                <w:b/>
                <w:noProof/>
                <w:lang w:eastAsia="hr-HR"/>
              </w:rPr>
              <w:pict>
                <v:shape id="_x0000_s1035" type="#_x0000_t32" style="position:absolute;left:0;text-align:left;margin-left:244.95pt;margin-top:144.8pt;width:50.45pt;height:7pt;z-index:251667456" o:connectortype="straight" strokecolor="#ffc000" strokeweight="3pt">
                  <v:stroke dashstyle="1 1"/>
                </v:shape>
              </w:pict>
            </w:r>
            <w:r>
              <w:rPr>
                <w:noProof/>
                <w:lang w:eastAsia="hr-HR"/>
              </w:rPr>
              <w:pict>
                <v:shape id="_x0000_s1027" type="#_x0000_t32" style="position:absolute;left:0;text-align:left;margin-left:283.25pt;margin-top:151.95pt;width:10.85pt;height:27.3pt;flip:x;z-index:251659264" o:connectortype="straight" strokecolor="#ffc000" strokeweight="3pt">
                  <v:stroke dashstyle="1 1"/>
                </v:shape>
              </w:pict>
            </w:r>
            <w:r w:rsidRPr="008B7C9A">
              <w:rPr>
                <w:b/>
                <w:noProof/>
                <w:lang w:eastAsia="hr-HR"/>
              </w:rPr>
              <w:pict>
                <v:shape id="_x0000_s1038" type="#_x0000_t32" style="position:absolute;left:0;text-align:left;margin-left:295.4pt;margin-top:151.95pt;width:124.1pt;height:27.3pt;flip:x y;z-index:251670528" o:connectortype="straight" strokecolor="#ffc000" strokeweight="3pt">
                  <v:stroke dashstyle="1 1"/>
                </v:shape>
              </w:pict>
            </w:r>
            <w:r w:rsidRPr="008B7C9A">
              <w:rPr>
                <w:b/>
                <w:noProof/>
                <w:lang w:eastAsia="hr-HR"/>
              </w:rPr>
              <w:pict>
                <v:shape id="_x0000_s1033" type="#_x0000_t32" style="position:absolute;left:0;text-align:left;margin-left:79.9pt;margin-top:94.1pt;width:22.85pt;height:50.7pt;flip:x;z-index:251665408" o:connectortype="straight" strokecolor="#ffc000" strokeweight="3pt">
                  <v:stroke dashstyle="1 1"/>
                </v:shape>
              </w:pict>
            </w:r>
            <w:r w:rsidRPr="008B7C9A">
              <w:rPr>
                <w:b/>
                <w:noProof/>
                <w:lang w:eastAsia="hr-HR"/>
              </w:rPr>
              <w:pict>
                <v:shape id="_x0000_s1039" type="#_x0000_t32" style="position:absolute;left:0;text-align:left;margin-left:79.9pt;margin-top:144.8pt;width:203.35pt;height:31.8pt;z-index:251671552" o:connectortype="straight" strokecolor="#ffc000" strokeweight="3pt">
                  <v:stroke dashstyle="1 1"/>
                </v:shape>
              </w:pict>
            </w:r>
            <w:r w:rsidR="00023278" w:rsidRPr="00023278">
              <w:rPr>
                <w:noProof/>
                <w:lang w:eastAsia="hr-HR"/>
              </w:rPr>
              <w:drawing>
                <wp:inline distT="0" distB="0" distL="0" distR="0">
                  <wp:extent cx="6633845" cy="312293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845" cy="312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ED2" w:rsidRDefault="00CB1ED2" w:rsidP="0010298D">
            <w:pPr>
              <w:ind w:firstLine="0"/>
              <w:rPr>
                <w:b/>
              </w:rPr>
            </w:pPr>
            <w:r w:rsidRPr="00CB1ED2">
              <w:rPr>
                <w:b/>
              </w:rPr>
              <w:t>- predložene izmjene</w:t>
            </w:r>
            <w:r w:rsidR="007B1869">
              <w:rPr>
                <w:b/>
              </w:rPr>
              <w:t xml:space="preserve"> Plana</w:t>
            </w:r>
          </w:p>
          <w:p w:rsidR="00CF0643" w:rsidRDefault="00CF0643" w:rsidP="0010298D">
            <w:pPr>
              <w:ind w:firstLine="0"/>
              <w:rPr>
                <w:b/>
              </w:rPr>
            </w:pPr>
          </w:p>
          <w:p w:rsidR="00CF0643" w:rsidRDefault="008B7C9A" w:rsidP="0010298D">
            <w:pPr>
              <w:ind w:firstLine="0"/>
              <w:rPr>
                <w:b/>
              </w:rPr>
            </w:pPr>
            <w:r>
              <w:rPr>
                <w:b/>
                <w:noProof/>
                <w:lang w:eastAsia="hr-HR"/>
              </w:rPr>
              <w:pict>
                <v:rect id="_x0000_s1047" style="position:absolute;left:0;text-align:left;margin-left:5.2pt;margin-top:2.6pt;width:27.05pt;height:10.65pt;z-index:251676672" fillcolor="#ffc000"/>
              </w:pict>
            </w:r>
            <w:r w:rsidR="00CF0643">
              <w:rPr>
                <w:b/>
              </w:rPr>
              <w:t xml:space="preserve">               - čestice planirane za izgradnju solarne elektrane </w:t>
            </w:r>
          </w:p>
          <w:p w:rsidR="00CF0643" w:rsidRPr="00CB1ED2" w:rsidRDefault="00CF0643" w:rsidP="0010298D">
            <w:pPr>
              <w:ind w:firstLine="0"/>
              <w:rPr>
                <w:b/>
              </w:rPr>
            </w:pPr>
          </w:p>
        </w:tc>
      </w:tr>
    </w:tbl>
    <w:p w:rsidR="003F3D95" w:rsidRDefault="003F3D95" w:rsidP="00CB1ED2">
      <w:pPr>
        <w:ind w:firstLine="0"/>
      </w:pPr>
    </w:p>
    <w:sectPr w:rsidR="003F3D95" w:rsidSect="003F3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6A4"/>
    <w:multiLevelType w:val="hybridMultilevel"/>
    <w:tmpl w:val="1BEC6B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95"/>
    <w:rsid w:val="00023278"/>
    <w:rsid w:val="000C00F5"/>
    <w:rsid w:val="0010298D"/>
    <w:rsid w:val="00125931"/>
    <w:rsid w:val="00130EF2"/>
    <w:rsid w:val="00151636"/>
    <w:rsid w:val="001F005E"/>
    <w:rsid w:val="001F3B05"/>
    <w:rsid w:val="00200984"/>
    <w:rsid w:val="00217EF7"/>
    <w:rsid w:val="00270DD2"/>
    <w:rsid w:val="002E2C1B"/>
    <w:rsid w:val="00336AF8"/>
    <w:rsid w:val="003F3D95"/>
    <w:rsid w:val="00405139"/>
    <w:rsid w:val="0043613C"/>
    <w:rsid w:val="0050051C"/>
    <w:rsid w:val="005323C9"/>
    <w:rsid w:val="00573DBD"/>
    <w:rsid w:val="005B4AB9"/>
    <w:rsid w:val="00620076"/>
    <w:rsid w:val="006275B7"/>
    <w:rsid w:val="006E4E86"/>
    <w:rsid w:val="007349BC"/>
    <w:rsid w:val="00773FAB"/>
    <w:rsid w:val="007A39CA"/>
    <w:rsid w:val="007B1869"/>
    <w:rsid w:val="007D6591"/>
    <w:rsid w:val="00836873"/>
    <w:rsid w:val="008B7C9A"/>
    <w:rsid w:val="00907C88"/>
    <w:rsid w:val="00914286"/>
    <w:rsid w:val="00953218"/>
    <w:rsid w:val="00961400"/>
    <w:rsid w:val="009672FB"/>
    <w:rsid w:val="0097710A"/>
    <w:rsid w:val="009857BF"/>
    <w:rsid w:val="00985BF9"/>
    <w:rsid w:val="009E0030"/>
    <w:rsid w:val="009E3996"/>
    <w:rsid w:val="00A15C58"/>
    <w:rsid w:val="00A8517F"/>
    <w:rsid w:val="00AB73E5"/>
    <w:rsid w:val="00AF53B9"/>
    <w:rsid w:val="00B13249"/>
    <w:rsid w:val="00B47080"/>
    <w:rsid w:val="00B842DC"/>
    <w:rsid w:val="00B8568C"/>
    <w:rsid w:val="00BD082D"/>
    <w:rsid w:val="00BD5FCC"/>
    <w:rsid w:val="00C277D7"/>
    <w:rsid w:val="00C622E1"/>
    <w:rsid w:val="00C833C3"/>
    <w:rsid w:val="00CA61F9"/>
    <w:rsid w:val="00CB1824"/>
    <w:rsid w:val="00CB1ED2"/>
    <w:rsid w:val="00CB2029"/>
    <w:rsid w:val="00CD2EA3"/>
    <w:rsid w:val="00CE137D"/>
    <w:rsid w:val="00CF0643"/>
    <w:rsid w:val="00D47B1E"/>
    <w:rsid w:val="00DB5182"/>
    <w:rsid w:val="00E45548"/>
    <w:rsid w:val="00F070F2"/>
    <w:rsid w:val="00F26F28"/>
    <w:rsid w:val="00F3361F"/>
    <w:rsid w:val="00F96BDF"/>
    <w:rsid w:val="00FB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ffc000" strokecolor="yellow"/>
    </o:shapedefaults>
    <o:shapelayout v:ext="edit">
      <o:idmap v:ext="edit" data="1"/>
      <o:rules v:ext="edit">
        <o:r id="V:Rule11" type="connector" idref="#_x0000_s1035"/>
        <o:r id="V:Rule12" type="connector" idref="#_x0000_s1041"/>
        <o:r id="V:Rule13" type="connector" idref="#_x0000_s1027"/>
        <o:r id="V:Rule14" type="connector" idref="#_x0000_s1039"/>
        <o:r id="V:Rule15" type="connector" idref="#_x0000_s1033"/>
        <o:r id="V:Rule16" type="connector" idref="#_x0000_s1032"/>
        <o:r id="V:Rule17" type="connector" idref="#_x0000_s1034"/>
        <o:r id="V:Rule18" type="connector" idref="#_x0000_s1030"/>
        <o:r id="V:Rule19" type="connector" idref="#_x0000_s1038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5460A-A230-4DDC-96BE-0ADBF787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IvanF</dc:creator>
  <cp:keywords/>
  <dc:description/>
  <cp:lastModifiedBy>IvanF</cp:lastModifiedBy>
  <cp:revision>32</cp:revision>
  <dcterms:created xsi:type="dcterms:W3CDTF">2018-03-29T12:56:00Z</dcterms:created>
  <dcterms:modified xsi:type="dcterms:W3CDTF">2019-09-12T11:36:00Z</dcterms:modified>
</cp:coreProperties>
</file>