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997765591"/>
    <w:bookmarkStart w:id="1" w:name="_MON_996985576"/>
    <w:bookmarkStart w:id="2" w:name="_MON_997167214"/>
    <w:bookmarkStart w:id="3" w:name="_MON_997167243"/>
    <w:bookmarkStart w:id="4" w:name="_MON_997167298"/>
    <w:bookmarkStart w:id="5" w:name="_MON_997167348"/>
    <w:bookmarkStart w:id="6" w:name="_MON_997168076"/>
    <w:bookmarkStart w:id="7" w:name="_MON_997168088"/>
    <w:bookmarkStart w:id="8" w:name="_MON_997168239"/>
    <w:bookmarkStart w:id="9" w:name="_MON_997168289"/>
    <w:bookmarkStart w:id="10" w:name="_MON_997173670"/>
    <w:bookmarkStart w:id="11" w:name="_MON_997173726"/>
    <w:bookmarkStart w:id="12" w:name="_MON_997173872"/>
    <w:bookmarkStart w:id="13" w:name="_MON_997174023"/>
    <w:bookmarkStart w:id="14" w:name="_MON_997174120"/>
    <w:bookmarkStart w:id="15" w:name="_MON_997687131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Start w:id="16" w:name="_MON_997687232"/>
    <w:bookmarkEnd w:id="16"/>
    <w:p w:rsidR="00855039" w:rsidRPr="00A55610" w:rsidRDefault="00855039" w:rsidP="00F44783">
      <w:pPr>
        <w:jc w:val="both"/>
        <w:rPr>
          <w:rFonts w:asciiTheme="majorHAnsi" w:hAnsiTheme="majorHAnsi"/>
        </w:rPr>
      </w:pPr>
      <w:r w:rsidRPr="00A55610">
        <w:rPr>
          <w:rFonts w:asciiTheme="majorHAnsi" w:hAnsiTheme="majorHAnsi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4.55pt;height:84pt" o:ole="" fillcolor="window">
            <v:imagedata r:id="rId5" o:title=""/>
          </v:shape>
          <o:OLEObject Type="Embed" ProgID="Word.Picture.8" ShapeID="_x0000_i1025" DrawAspect="Content" ObjectID="_1631447694" r:id="rId6"/>
        </w:object>
      </w:r>
    </w:p>
    <w:p w:rsidR="00855039" w:rsidRPr="00A55610" w:rsidRDefault="00855039" w:rsidP="00F44783">
      <w:pPr>
        <w:jc w:val="both"/>
        <w:rPr>
          <w:rFonts w:asciiTheme="majorHAnsi" w:hAnsiTheme="majorHAnsi"/>
          <w:b/>
        </w:rPr>
      </w:pPr>
      <w:r w:rsidRPr="00A55610">
        <w:rPr>
          <w:rFonts w:asciiTheme="majorHAnsi" w:hAnsiTheme="majorHAnsi"/>
        </w:rPr>
        <w:t xml:space="preserve">           </w:t>
      </w:r>
      <w:r>
        <w:rPr>
          <w:rFonts w:asciiTheme="majorHAnsi" w:hAnsiTheme="majorHAnsi"/>
        </w:rPr>
        <w:t xml:space="preserve"> </w:t>
      </w:r>
      <w:r w:rsidRPr="00A55610">
        <w:rPr>
          <w:rFonts w:asciiTheme="majorHAnsi" w:hAnsiTheme="majorHAnsi"/>
          <w:b/>
        </w:rPr>
        <w:t>Gradsko vijeće</w:t>
      </w:r>
    </w:p>
    <w:p w:rsidR="0026340F" w:rsidRPr="00A2041E" w:rsidRDefault="00F97F16" w:rsidP="0026340F">
      <w:pPr>
        <w:tabs>
          <w:tab w:val="left" w:pos="993"/>
        </w:tabs>
        <w:jc w:val="both"/>
        <w:rPr>
          <w:rFonts w:asciiTheme="majorHAnsi" w:hAnsiTheme="majorHAnsi" w:cs="Tahoma"/>
        </w:rPr>
      </w:pPr>
      <w:r>
        <w:rPr>
          <w:rFonts w:asciiTheme="majorHAnsi" w:hAnsiTheme="majorHAnsi" w:cs="Tahoma"/>
        </w:rPr>
        <w:t>KLASA:041</w:t>
      </w:r>
      <w:r w:rsidR="00A04E6F">
        <w:rPr>
          <w:rFonts w:asciiTheme="majorHAnsi" w:hAnsiTheme="majorHAnsi" w:cs="Tahoma"/>
        </w:rPr>
        <w:t>-01/1</w:t>
      </w:r>
      <w:r>
        <w:rPr>
          <w:rFonts w:asciiTheme="majorHAnsi" w:hAnsiTheme="majorHAnsi" w:cs="Tahoma"/>
        </w:rPr>
        <w:t>8</w:t>
      </w:r>
      <w:r w:rsidR="0026340F" w:rsidRPr="00A2041E">
        <w:rPr>
          <w:rFonts w:asciiTheme="majorHAnsi" w:hAnsiTheme="majorHAnsi" w:cs="Tahoma"/>
        </w:rPr>
        <w:t>-01/0</w:t>
      </w:r>
      <w:r>
        <w:rPr>
          <w:rFonts w:asciiTheme="majorHAnsi" w:hAnsiTheme="majorHAnsi" w:cs="Tahoma"/>
        </w:rPr>
        <w:t>4</w:t>
      </w:r>
    </w:p>
    <w:p w:rsidR="0026340F" w:rsidRPr="00A2041E" w:rsidRDefault="0026340F" w:rsidP="0026340F">
      <w:pPr>
        <w:pStyle w:val="Naslov2"/>
        <w:rPr>
          <w:rFonts w:asciiTheme="majorHAnsi" w:hAnsiTheme="majorHAnsi" w:cs="Tahoma"/>
          <w:szCs w:val="24"/>
          <w:lang w:val="hr-HR"/>
        </w:rPr>
      </w:pPr>
      <w:r w:rsidRPr="00A2041E">
        <w:rPr>
          <w:rFonts w:asciiTheme="majorHAnsi" w:hAnsiTheme="majorHAnsi" w:cs="Tahoma"/>
          <w:szCs w:val="24"/>
          <w:lang w:val="hr-HR"/>
        </w:rPr>
        <w:t>URBROJ:2186/18-0</w:t>
      </w:r>
      <w:r w:rsidR="00A04E6F">
        <w:rPr>
          <w:rFonts w:asciiTheme="majorHAnsi" w:hAnsiTheme="majorHAnsi" w:cs="Tahoma"/>
          <w:szCs w:val="24"/>
          <w:lang w:val="hr-HR"/>
        </w:rPr>
        <w:t>2/1-19</w:t>
      </w:r>
      <w:r w:rsidRPr="00A2041E">
        <w:rPr>
          <w:rFonts w:asciiTheme="majorHAnsi" w:hAnsiTheme="majorHAnsi" w:cs="Tahoma"/>
          <w:szCs w:val="24"/>
          <w:lang w:val="hr-HR"/>
        </w:rPr>
        <w:t>-</w:t>
      </w:r>
      <w:r w:rsidR="00F97F16">
        <w:rPr>
          <w:rFonts w:asciiTheme="majorHAnsi" w:hAnsiTheme="majorHAnsi" w:cs="Tahoma"/>
          <w:szCs w:val="24"/>
          <w:lang w:val="hr-HR"/>
        </w:rPr>
        <w:t>6</w:t>
      </w:r>
    </w:p>
    <w:p w:rsidR="001C0AAD" w:rsidRPr="00277C40" w:rsidRDefault="00EF7D43" w:rsidP="00F44783">
      <w:pPr>
        <w:pStyle w:val="t-9-8-bez-uvl"/>
        <w:spacing w:before="0" w:beforeAutospacing="0" w:after="0" w:afterAutospacing="0"/>
        <w:rPr>
          <w:rFonts w:asciiTheme="majorHAnsi" w:hAnsiTheme="majorHAnsi"/>
          <w:color w:val="000000"/>
          <w:lang w:eastAsia="sl-SI"/>
        </w:rPr>
      </w:pPr>
      <w:r w:rsidRPr="00277C40">
        <w:rPr>
          <w:rFonts w:asciiTheme="majorHAnsi" w:hAnsiTheme="majorHAnsi"/>
          <w:color w:val="000000"/>
          <w:lang w:eastAsia="sl-SI"/>
        </w:rPr>
        <w:t>Ludbreg</w:t>
      </w:r>
      <w:r w:rsidR="00A04E6F">
        <w:rPr>
          <w:rFonts w:asciiTheme="majorHAnsi" w:hAnsiTheme="majorHAnsi"/>
          <w:color w:val="000000"/>
          <w:lang w:eastAsia="sl-SI"/>
        </w:rPr>
        <w:t xml:space="preserve">, </w:t>
      </w:r>
      <w:r w:rsidR="00931A9E" w:rsidRPr="00931A9E">
        <w:rPr>
          <w:rFonts w:asciiTheme="majorHAnsi" w:hAnsiTheme="majorHAnsi"/>
          <w:color w:val="000000"/>
          <w:lang w:eastAsia="sl-SI"/>
        </w:rPr>
        <w:t>14. listopada 2019. g.</w:t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</w:r>
      <w:r w:rsidR="00A04E6F">
        <w:rPr>
          <w:rFonts w:asciiTheme="majorHAnsi" w:hAnsiTheme="majorHAnsi"/>
          <w:color w:val="000000"/>
          <w:lang w:eastAsia="sl-SI"/>
        </w:rPr>
        <w:tab/>
        <w:t>PRIJEDLOG</w:t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  <w:r w:rsidR="003065AE">
        <w:rPr>
          <w:rFonts w:asciiTheme="majorHAnsi" w:hAnsiTheme="majorHAnsi"/>
          <w:color w:val="000000"/>
          <w:lang w:eastAsia="sl-SI"/>
        </w:rPr>
        <w:tab/>
      </w:r>
    </w:p>
    <w:p w:rsidR="00F44783" w:rsidRDefault="00F44783" w:rsidP="00F44783">
      <w:pPr>
        <w:ind w:firstLine="567"/>
        <w:jc w:val="both"/>
        <w:rPr>
          <w:rFonts w:asciiTheme="majorHAnsi" w:hAnsiTheme="majorHAnsi"/>
          <w:color w:val="000000"/>
        </w:rPr>
      </w:pPr>
    </w:p>
    <w:p w:rsidR="0029188E" w:rsidRDefault="0029188E" w:rsidP="00F44783">
      <w:pPr>
        <w:ind w:firstLine="567"/>
        <w:jc w:val="both"/>
        <w:rPr>
          <w:rFonts w:asciiTheme="majorHAnsi" w:hAnsiTheme="majorHAnsi"/>
          <w:color w:val="000000"/>
        </w:rPr>
      </w:pPr>
      <w:r w:rsidRPr="00CE61A7">
        <w:rPr>
          <w:rFonts w:asciiTheme="majorHAnsi" w:hAnsiTheme="majorHAnsi"/>
          <w:color w:val="000000"/>
        </w:rPr>
        <w:t xml:space="preserve">Na temelju članka </w:t>
      </w:r>
      <w:r w:rsidR="001F211F">
        <w:rPr>
          <w:rFonts w:asciiTheme="majorHAnsi" w:hAnsiTheme="majorHAnsi"/>
          <w:color w:val="000000"/>
        </w:rPr>
        <w:t>35. Zakona o lokalnoj i područnoj (regionalnoj) samoupravi (»Narodne novine«, broj 33/01, 60/01-vjerodostojno tumačenje, 129/05, 109/07, 125/08, 36/09, 150/11</w:t>
      </w:r>
      <w:r w:rsidR="00517D8E">
        <w:rPr>
          <w:rFonts w:asciiTheme="majorHAnsi" w:hAnsiTheme="majorHAnsi"/>
          <w:color w:val="000000"/>
        </w:rPr>
        <w:t>, 144/12, 19/13, 137/15, 123/17–</w:t>
      </w:r>
      <w:r w:rsidR="00F97F16">
        <w:rPr>
          <w:rFonts w:asciiTheme="majorHAnsi" w:hAnsiTheme="majorHAnsi"/>
          <w:color w:val="000000"/>
        </w:rPr>
        <w:t>pročišćeni tekst) i</w:t>
      </w:r>
      <w:r w:rsidR="001F211F">
        <w:rPr>
          <w:rFonts w:asciiTheme="majorHAnsi" w:hAnsiTheme="majorHAnsi"/>
          <w:color w:val="000000"/>
        </w:rPr>
        <w:t xml:space="preserve"> članka 33. Statuta Grada Ludbrega (»Službeni vjesnik Varaždinske županije«, broj </w:t>
      </w:r>
      <w:r w:rsidR="00C90CAA" w:rsidRPr="00C90CAA">
        <w:rPr>
          <w:rFonts w:asciiTheme="majorHAnsi" w:hAnsiTheme="majorHAnsi"/>
          <w:color w:val="000000"/>
        </w:rPr>
        <w:t>23/09, 17/13, 40/13-pročišćeni tekst, 12/18, 55/18-pročišćeni tekst i 40/19</w:t>
      </w:r>
      <w:r w:rsidR="00D82FCE">
        <w:rPr>
          <w:rFonts w:asciiTheme="majorHAnsi" w:hAnsiTheme="majorHAnsi"/>
          <w:color w:val="000000"/>
        </w:rPr>
        <w:t>)</w:t>
      </w:r>
      <w:r w:rsidRPr="00CE61A7">
        <w:rPr>
          <w:rFonts w:asciiTheme="majorHAnsi" w:hAnsiTheme="majorHAnsi"/>
          <w:color w:val="000000"/>
        </w:rPr>
        <w:t xml:space="preserve">, </w:t>
      </w:r>
      <w:r w:rsidR="001F211F">
        <w:rPr>
          <w:rFonts w:asciiTheme="majorHAnsi" w:hAnsiTheme="majorHAnsi"/>
          <w:color w:val="000000"/>
        </w:rPr>
        <w:t>Gradsko</w:t>
      </w:r>
      <w:r w:rsidRPr="00CE61A7">
        <w:rPr>
          <w:rFonts w:asciiTheme="majorHAnsi" w:hAnsiTheme="majorHAnsi"/>
          <w:color w:val="000000"/>
        </w:rPr>
        <w:t xml:space="preserve"> vijeće </w:t>
      </w:r>
      <w:r w:rsidR="00EF7D43">
        <w:rPr>
          <w:rFonts w:asciiTheme="majorHAnsi" w:hAnsiTheme="majorHAnsi"/>
          <w:color w:val="000000"/>
        </w:rPr>
        <w:t>Grada Ludbrega</w:t>
      </w:r>
      <w:r w:rsidRPr="00CE61A7">
        <w:rPr>
          <w:rFonts w:asciiTheme="majorHAnsi" w:hAnsiTheme="majorHAnsi"/>
          <w:color w:val="000000"/>
        </w:rPr>
        <w:t xml:space="preserve"> na </w:t>
      </w:r>
      <w:r w:rsidR="003876D1">
        <w:rPr>
          <w:rFonts w:asciiTheme="majorHAnsi" w:hAnsiTheme="majorHAnsi"/>
          <w:color w:val="000000"/>
        </w:rPr>
        <w:t>1</w:t>
      </w:r>
      <w:r w:rsidR="00517D8E">
        <w:rPr>
          <w:rFonts w:asciiTheme="majorHAnsi" w:hAnsiTheme="majorHAnsi"/>
          <w:color w:val="000000"/>
        </w:rPr>
        <w:t xml:space="preserve">6. </w:t>
      </w:r>
      <w:r w:rsidR="00517D8E">
        <w:rPr>
          <w:rFonts w:asciiTheme="majorHAnsi" w:hAnsiTheme="majorHAnsi"/>
        </w:rPr>
        <w:t>sjednici</w:t>
      </w:r>
      <w:r w:rsidR="003876D1">
        <w:rPr>
          <w:rFonts w:asciiTheme="majorHAnsi" w:hAnsiTheme="majorHAnsi"/>
        </w:rPr>
        <w:t xml:space="preserve"> održane</w:t>
      </w:r>
      <w:r w:rsidRPr="005C3B75">
        <w:rPr>
          <w:rFonts w:asciiTheme="majorHAnsi" w:hAnsiTheme="majorHAnsi"/>
        </w:rPr>
        <w:t xml:space="preserve"> dana </w:t>
      </w:r>
      <w:r w:rsidR="00931A9E" w:rsidRPr="00931A9E">
        <w:rPr>
          <w:rFonts w:asciiTheme="majorHAnsi" w:hAnsiTheme="majorHAnsi"/>
        </w:rPr>
        <w:t>14. listopada 2019. g.</w:t>
      </w:r>
      <w:r w:rsidRPr="00CE61A7">
        <w:rPr>
          <w:rFonts w:asciiTheme="majorHAnsi" w:hAnsiTheme="majorHAnsi"/>
          <w:color w:val="000000"/>
        </w:rPr>
        <w:t xml:space="preserve"> donosi</w:t>
      </w:r>
    </w:p>
    <w:p w:rsidR="00751831" w:rsidRDefault="00751831" w:rsidP="00F44783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Pr="00CE61A7" w:rsidRDefault="00F44783" w:rsidP="00F44783">
      <w:pPr>
        <w:jc w:val="both"/>
        <w:rPr>
          <w:rFonts w:asciiTheme="majorHAnsi" w:hAnsiTheme="majorHAnsi"/>
          <w:color w:val="000000"/>
        </w:rPr>
      </w:pPr>
    </w:p>
    <w:p w:rsidR="00BC037D" w:rsidRPr="00410BAA" w:rsidRDefault="00A37ADA" w:rsidP="00F44783">
      <w:pPr>
        <w:spacing w:line="276" w:lineRule="auto"/>
        <w:jc w:val="center"/>
        <w:rPr>
          <w:rFonts w:asciiTheme="majorHAnsi" w:hAnsi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/>
          <w:b/>
          <w:bCs/>
          <w:color w:val="000000"/>
          <w:sz w:val="26"/>
          <w:szCs w:val="26"/>
        </w:rPr>
        <w:t>ZAKLJUČAK</w:t>
      </w:r>
    </w:p>
    <w:p w:rsidR="00F97F16" w:rsidRDefault="00F97F16" w:rsidP="00F97F16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 w:rsidRPr="00CE61A7">
        <w:rPr>
          <w:rFonts w:asciiTheme="majorHAnsi" w:hAnsiTheme="majorHAnsi"/>
          <w:b/>
          <w:bCs/>
          <w:color w:val="000000"/>
        </w:rPr>
        <w:t xml:space="preserve">O </w:t>
      </w:r>
      <w:r>
        <w:rPr>
          <w:rFonts w:asciiTheme="majorHAnsi" w:hAnsiTheme="majorHAnsi"/>
          <w:b/>
          <w:bCs/>
          <w:color w:val="000000"/>
        </w:rPr>
        <w:t>USVAJANJU</w:t>
      </w:r>
      <w:r w:rsidRPr="00CE61A7">
        <w:rPr>
          <w:rFonts w:asciiTheme="majorHAnsi" w:hAnsiTheme="majorHAnsi"/>
          <w:b/>
          <w:bCs/>
          <w:color w:val="000000"/>
        </w:rPr>
        <w:t xml:space="preserve"> </w:t>
      </w:r>
      <w:r>
        <w:rPr>
          <w:rFonts w:asciiTheme="majorHAnsi" w:hAnsiTheme="majorHAnsi"/>
          <w:b/>
          <w:bCs/>
          <w:color w:val="000000"/>
        </w:rPr>
        <w:t xml:space="preserve">IZVJEŠĆA O </w:t>
      </w:r>
      <w:r w:rsidRPr="00F97F16">
        <w:rPr>
          <w:rFonts w:asciiTheme="majorHAnsi" w:hAnsiTheme="majorHAnsi"/>
          <w:b/>
          <w:bCs/>
          <w:color w:val="000000"/>
        </w:rPr>
        <w:t>OB</w:t>
      </w:r>
      <w:r>
        <w:rPr>
          <w:rFonts w:asciiTheme="majorHAnsi" w:hAnsiTheme="majorHAnsi"/>
          <w:b/>
          <w:bCs/>
          <w:color w:val="000000"/>
        </w:rPr>
        <w:t>AVLJENOJ REVIZIJI UČINKOVITOSTI</w:t>
      </w:r>
    </w:p>
    <w:p w:rsidR="00F44783" w:rsidRDefault="00F97F16" w:rsidP="00F97F16">
      <w:pPr>
        <w:spacing w:line="276" w:lineRule="auto"/>
        <w:jc w:val="center"/>
        <w:rPr>
          <w:rFonts w:asciiTheme="majorHAnsi" w:hAnsiTheme="majorHAnsi"/>
          <w:bCs/>
          <w:color w:val="000000"/>
        </w:rPr>
      </w:pPr>
      <w:r w:rsidRPr="00F97F16">
        <w:rPr>
          <w:rFonts w:asciiTheme="majorHAnsi" w:hAnsiTheme="majorHAnsi"/>
          <w:b/>
          <w:bCs/>
          <w:color w:val="000000"/>
        </w:rPr>
        <w:t>UPRAVLJANJA I RASPOLAGANJA NOGOMETNIM STADIONIMA I IGRALIŠTIMA</w:t>
      </w:r>
    </w:p>
    <w:p w:rsidR="00751831" w:rsidRDefault="00751831" w:rsidP="00F44783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98050F" w:rsidRDefault="0098050F" w:rsidP="00F44783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98050F" w:rsidRPr="00F44783" w:rsidRDefault="0098050F" w:rsidP="00F44783">
      <w:pPr>
        <w:spacing w:line="276" w:lineRule="auto"/>
        <w:jc w:val="both"/>
        <w:rPr>
          <w:rFonts w:asciiTheme="majorHAnsi" w:hAnsiTheme="majorHAnsi"/>
          <w:bCs/>
          <w:color w:val="000000"/>
        </w:rPr>
      </w:pPr>
    </w:p>
    <w:p w:rsidR="00D16396" w:rsidRPr="000B35CD" w:rsidRDefault="00410BAA" w:rsidP="00F44783">
      <w:pPr>
        <w:spacing w:line="276" w:lineRule="auto"/>
        <w:jc w:val="center"/>
        <w:rPr>
          <w:rFonts w:asciiTheme="majorHAnsi" w:hAnsiTheme="majorHAnsi"/>
          <w:b/>
          <w:bCs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D16396" w:rsidRPr="00CE61A7">
        <w:rPr>
          <w:rFonts w:asciiTheme="majorHAnsi" w:hAnsiTheme="majorHAnsi"/>
          <w:color w:val="000000"/>
        </w:rPr>
        <w:t>.</w:t>
      </w:r>
    </w:p>
    <w:p w:rsidR="00FF0B5E" w:rsidRDefault="00EA4421" w:rsidP="00EA4421">
      <w:pPr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ab/>
      </w:r>
      <w:r w:rsidR="00BD04DC">
        <w:rPr>
          <w:rFonts w:asciiTheme="majorHAnsi" w:hAnsiTheme="majorHAnsi"/>
          <w:color w:val="000000"/>
        </w:rPr>
        <w:t xml:space="preserve">Ovim Zaključkom </w:t>
      </w:r>
      <w:r w:rsidR="00410BAA">
        <w:rPr>
          <w:rFonts w:asciiTheme="majorHAnsi" w:hAnsiTheme="majorHAnsi"/>
          <w:color w:val="000000"/>
        </w:rPr>
        <w:t>usvaja</w:t>
      </w:r>
      <w:r w:rsidR="00D16396" w:rsidRPr="00CE61A7">
        <w:rPr>
          <w:rFonts w:asciiTheme="majorHAnsi" w:hAnsiTheme="majorHAnsi"/>
          <w:color w:val="000000"/>
        </w:rPr>
        <w:t xml:space="preserve"> se </w:t>
      </w:r>
      <w:r w:rsidR="00D82FCE">
        <w:rPr>
          <w:rFonts w:asciiTheme="majorHAnsi" w:hAnsiTheme="majorHAnsi"/>
          <w:color w:val="000000"/>
        </w:rPr>
        <w:t>Izvješće o</w:t>
      </w:r>
      <w:r w:rsidR="00FF0B5E">
        <w:rPr>
          <w:rFonts w:asciiTheme="majorHAnsi" w:hAnsiTheme="majorHAnsi"/>
          <w:color w:val="000000"/>
        </w:rPr>
        <w:t xml:space="preserve"> </w:t>
      </w:r>
      <w:r w:rsidR="00FF0B5E" w:rsidRPr="00FF0B5E">
        <w:rPr>
          <w:rFonts w:asciiTheme="majorHAnsi" w:hAnsiTheme="majorHAnsi"/>
          <w:color w:val="000000"/>
        </w:rPr>
        <w:t>obavljenoj reviziji učinkovitosti upravljanja i raspolaganja</w:t>
      </w:r>
      <w:r w:rsidR="00FF0B5E" w:rsidRPr="00FF0B5E">
        <w:rPr>
          <w:rFonts w:asciiTheme="majorHAnsi" w:hAnsiTheme="majorHAnsi"/>
          <w:bCs/>
          <w:color w:val="000000"/>
        </w:rPr>
        <w:t xml:space="preserve"> nogometnim stadionima i igralištima u vlasništvu</w:t>
      </w:r>
      <w:r w:rsidR="00FF0B5E" w:rsidRPr="00FF0B5E">
        <w:rPr>
          <w:rFonts w:asciiTheme="majorHAnsi" w:hAnsiTheme="majorHAnsi"/>
          <w:color w:val="000000"/>
        </w:rPr>
        <w:t xml:space="preserve"> jedinica lokalne samouprave na području Varaždinske županije, u dijelu koji se odnosi na Grad Ludbreg</w:t>
      </w:r>
      <w:r w:rsidR="00FF0B5E">
        <w:rPr>
          <w:rFonts w:asciiTheme="majorHAnsi" w:hAnsiTheme="majorHAnsi"/>
          <w:color w:val="000000"/>
        </w:rPr>
        <w:t xml:space="preserve">, koje je Izvješće izradio </w:t>
      </w:r>
      <w:r w:rsidR="00FF0B5E" w:rsidRPr="00FF0B5E">
        <w:rPr>
          <w:rFonts w:asciiTheme="majorHAnsi" w:hAnsiTheme="majorHAnsi"/>
          <w:color w:val="000000"/>
        </w:rPr>
        <w:t>Državni ured za reviziju</w:t>
      </w:r>
      <w:r w:rsidR="00FF0B5E">
        <w:rPr>
          <w:rFonts w:asciiTheme="majorHAnsi" w:hAnsiTheme="majorHAnsi"/>
          <w:color w:val="000000"/>
        </w:rPr>
        <w:t>, Područni ured Varaždin, od 17.07.2019. (KLASA:041-01/18-10/85, URBROJ:613-07-19-61)</w:t>
      </w:r>
      <w:r w:rsidR="00585687">
        <w:rPr>
          <w:rFonts w:asciiTheme="majorHAnsi" w:hAnsiTheme="majorHAnsi"/>
          <w:color w:val="000000"/>
        </w:rPr>
        <w:t>.</w:t>
      </w:r>
    </w:p>
    <w:p w:rsidR="0098050F" w:rsidRPr="004B3994" w:rsidRDefault="0098050F" w:rsidP="00F44783">
      <w:pPr>
        <w:spacing w:line="276" w:lineRule="auto"/>
        <w:jc w:val="both"/>
        <w:rPr>
          <w:rFonts w:ascii="Cambria" w:hAnsi="Cambria"/>
        </w:rPr>
      </w:pPr>
    </w:p>
    <w:p w:rsidR="00D16396" w:rsidRPr="00CE61A7" w:rsidRDefault="00751831" w:rsidP="00F44783">
      <w:pPr>
        <w:spacing w:line="276" w:lineRule="auto"/>
        <w:jc w:val="center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I</w:t>
      </w:r>
      <w:r w:rsidR="005C26A7">
        <w:rPr>
          <w:rFonts w:asciiTheme="majorHAnsi" w:hAnsiTheme="majorHAnsi"/>
          <w:color w:val="000000"/>
        </w:rPr>
        <w:t>I</w:t>
      </w:r>
      <w:r w:rsidR="00410BAA">
        <w:rPr>
          <w:rFonts w:asciiTheme="majorHAnsi" w:hAnsiTheme="majorHAnsi"/>
          <w:color w:val="000000"/>
        </w:rPr>
        <w:t>.</w:t>
      </w:r>
    </w:p>
    <w:p w:rsidR="00D16396" w:rsidRDefault="00751831" w:rsidP="00F44783">
      <w:pPr>
        <w:ind w:firstLine="567"/>
        <w:jc w:val="both"/>
        <w:rPr>
          <w:rFonts w:asciiTheme="majorHAnsi" w:hAnsiTheme="majorHAnsi"/>
          <w:color w:val="000000"/>
        </w:rPr>
      </w:pPr>
      <w:r>
        <w:rPr>
          <w:rFonts w:asciiTheme="majorHAnsi" w:hAnsiTheme="majorHAnsi"/>
          <w:color w:val="000000"/>
        </w:rPr>
        <w:t>Ovaj Zaključak</w:t>
      </w:r>
      <w:r w:rsidR="00D16396" w:rsidRPr="00CE61A7">
        <w:rPr>
          <w:rFonts w:asciiTheme="majorHAnsi" w:hAnsiTheme="majorHAnsi"/>
          <w:color w:val="000000"/>
        </w:rPr>
        <w:t xml:space="preserve"> stupa na snagu </w:t>
      </w:r>
      <w:r w:rsidR="00373AE5">
        <w:rPr>
          <w:rFonts w:asciiTheme="majorHAnsi" w:hAnsiTheme="majorHAnsi"/>
          <w:color w:val="000000"/>
        </w:rPr>
        <w:t>osmog</w:t>
      </w:r>
      <w:r w:rsidR="00C34D2C" w:rsidRPr="005638C5">
        <w:rPr>
          <w:rFonts w:asciiTheme="majorHAnsi" w:hAnsiTheme="majorHAnsi"/>
          <w:color w:val="000000"/>
        </w:rPr>
        <w:t xml:space="preserve"> dana od dana objave</w:t>
      </w:r>
      <w:r w:rsidR="00EC2950" w:rsidRPr="00EC2950">
        <w:rPr>
          <w:rFonts w:asciiTheme="majorHAnsi" w:hAnsiTheme="majorHAnsi"/>
        </w:rPr>
        <w:t xml:space="preserve"> </w:t>
      </w:r>
      <w:r w:rsidR="00CC0184">
        <w:rPr>
          <w:rFonts w:asciiTheme="majorHAnsi" w:hAnsiTheme="majorHAnsi"/>
        </w:rPr>
        <w:t xml:space="preserve">u </w:t>
      </w:r>
      <w:r>
        <w:rPr>
          <w:rFonts w:asciiTheme="majorHAnsi" w:hAnsiTheme="majorHAnsi"/>
        </w:rPr>
        <w:t>„</w:t>
      </w:r>
      <w:r w:rsidR="00EC2950">
        <w:rPr>
          <w:rFonts w:asciiTheme="majorHAnsi" w:hAnsiTheme="majorHAnsi"/>
        </w:rPr>
        <w:t>Službenom</w:t>
      </w:r>
      <w:r w:rsidR="00EC2950" w:rsidRPr="00D15117">
        <w:rPr>
          <w:rFonts w:asciiTheme="majorHAnsi" w:hAnsiTheme="majorHAnsi"/>
        </w:rPr>
        <w:t xml:space="preserve"> </w:t>
      </w:r>
      <w:r w:rsidR="00EF7D43">
        <w:rPr>
          <w:rFonts w:asciiTheme="majorHAnsi" w:hAnsiTheme="majorHAnsi"/>
        </w:rPr>
        <w:t>vje</w:t>
      </w:r>
      <w:r w:rsidR="00EC2950">
        <w:rPr>
          <w:rFonts w:asciiTheme="majorHAnsi" w:hAnsiTheme="majorHAnsi"/>
        </w:rPr>
        <w:t>s</w:t>
      </w:r>
      <w:r w:rsidR="00EC2950" w:rsidRPr="00D15117">
        <w:rPr>
          <w:rFonts w:asciiTheme="majorHAnsi" w:hAnsiTheme="majorHAnsi"/>
        </w:rPr>
        <w:t>nik</w:t>
      </w:r>
      <w:r w:rsidR="00EC2950">
        <w:rPr>
          <w:rFonts w:asciiTheme="majorHAnsi" w:hAnsiTheme="majorHAnsi"/>
        </w:rPr>
        <w:t xml:space="preserve">u </w:t>
      </w:r>
      <w:r w:rsidR="00EF7D43">
        <w:rPr>
          <w:rFonts w:asciiTheme="majorHAnsi" w:hAnsiTheme="majorHAnsi" w:cs="Arial"/>
          <w:color w:val="000000"/>
        </w:rPr>
        <w:t>Varaždinske</w:t>
      </w:r>
      <w:r w:rsidR="00EC2950">
        <w:rPr>
          <w:rFonts w:asciiTheme="majorHAnsi" w:hAnsiTheme="majorHAnsi"/>
        </w:rPr>
        <w:t xml:space="preserve"> županije</w:t>
      </w:r>
      <w:r>
        <w:rPr>
          <w:rFonts w:asciiTheme="majorHAnsi" w:hAnsiTheme="majorHAnsi"/>
        </w:rPr>
        <w:t>“</w:t>
      </w:r>
      <w:r w:rsidR="004F0909">
        <w:rPr>
          <w:rFonts w:asciiTheme="majorHAnsi" w:hAnsiTheme="majorHAnsi"/>
        </w:rPr>
        <w:t>.</w:t>
      </w:r>
      <w:r w:rsidR="00410BAA">
        <w:rPr>
          <w:rFonts w:asciiTheme="majorHAnsi" w:hAnsiTheme="majorHAnsi"/>
          <w:color w:val="000000"/>
        </w:rPr>
        <w:t xml:space="preserve"> </w:t>
      </w:r>
    </w:p>
    <w:p w:rsidR="0098050F" w:rsidRDefault="0098050F" w:rsidP="0098050F">
      <w:pPr>
        <w:jc w:val="both"/>
        <w:rPr>
          <w:rFonts w:asciiTheme="majorHAnsi" w:hAnsiTheme="majorHAnsi"/>
          <w:color w:val="000000"/>
        </w:rPr>
      </w:pPr>
    </w:p>
    <w:p w:rsidR="005638C5" w:rsidRPr="00CE61A7" w:rsidRDefault="005638C5" w:rsidP="00F44783">
      <w:pPr>
        <w:ind w:firstLine="567"/>
        <w:jc w:val="both"/>
        <w:rPr>
          <w:rFonts w:asciiTheme="majorHAnsi" w:hAnsiTheme="majorHAnsi"/>
          <w:color w:val="000000"/>
        </w:rPr>
      </w:pPr>
    </w:p>
    <w:p w:rsidR="00F44783" w:rsidRDefault="00F44783" w:rsidP="00F44783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Predsjednik</w:t>
      </w:r>
    </w:p>
    <w:p w:rsidR="00410BAA" w:rsidRPr="007F4480" w:rsidRDefault="003731D1" w:rsidP="00F44783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>Gradskog</w:t>
      </w:r>
      <w:r w:rsidR="00410BAA" w:rsidRPr="007F4480">
        <w:rPr>
          <w:rFonts w:ascii="Cambria" w:hAnsi="Cambria"/>
          <w:lang w:eastAsia="sl-SI"/>
        </w:rPr>
        <w:t xml:space="preserve"> vijeća </w:t>
      </w:r>
    </w:p>
    <w:p w:rsidR="00CF3D48" w:rsidRDefault="00562FB5" w:rsidP="00CF3D48">
      <w:pPr>
        <w:pStyle w:val="t-9-8-bez-uvl"/>
        <w:spacing w:before="0" w:beforeAutospacing="0" w:after="0" w:afterAutospacing="0"/>
        <w:ind w:left="4956"/>
        <w:jc w:val="center"/>
        <w:rPr>
          <w:rFonts w:ascii="Cambria" w:hAnsi="Cambria"/>
          <w:lang w:eastAsia="sl-SI"/>
        </w:rPr>
      </w:pPr>
      <w:r w:rsidRPr="00B67E14">
        <w:rPr>
          <w:rFonts w:ascii="Cambria" w:hAnsi="Cambria"/>
          <w:lang w:eastAsia="sl-SI"/>
        </w:rPr>
        <w:t>Antun Šimić</w:t>
      </w: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</w:p>
    <w:p w:rsidR="00CF3D48" w:rsidRPr="00CF3D48" w:rsidRDefault="00CF3D48" w:rsidP="00CF3D48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lang w:eastAsia="sl-SI"/>
        </w:rPr>
      </w:pPr>
      <w:r w:rsidRPr="00CF3D48">
        <w:rPr>
          <w:rFonts w:ascii="Cambria" w:hAnsi="Cambria"/>
          <w:b/>
          <w:lang w:eastAsia="sl-SI"/>
        </w:rPr>
        <w:t>OBRAZLOŽENJE</w:t>
      </w:r>
    </w:p>
    <w:p w:rsidR="00CF3D48" w:rsidRPr="00CF3D48" w:rsidRDefault="00CF3D48" w:rsidP="00CF3D48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bCs/>
          <w:lang w:eastAsia="sl-SI"/>
        </w:rPr>
      </w:pPr>
      <w:r w:rsidRPr="00CF3D48">
        <w:rPr>
          <w:rFonts w:ascii="Cambria" w:hAnsi="Cambria"/>
          <w:b/>
          <w:bCs/>
          <w:lang w:eastAsia="sl-SI"/>
        </w:rPr>
        <w:t>ZAKLJUČKA O USVAJANJU IZVJEŠĆA O OBAVLJENOJ REVIZIJI UČINKOVITOSTI</w:t>
      </w:r>
    </w:p>
    <w:p w:rsidR="00CF3D48" w:rsidRPr="00CF3D48" w:rsidRDefault="00CF3D48" w:rsidP="00CF3D48">
      <w:pPr>
        <w:pStyle w:val="t-9-8-bez-uvl"/>
        <w:spacing w:before="0" w:beforeAutospacing="0" w:after="0" w:afterAutospacing="0"/>
        <w:jc w:val="center"/>
        <w:rPr>
          <w:rFonts w:ascii="Cambria" w:hAnsi="Cambria"/>
          <w:b/>
          <w:bCs/>
          <w:lang w:eastAsia="sl-SI"/>
        </w:rPr>
      </w:pPr>
      <w:r w:rsidRPr="00CF3D48">
        <w:rPr>
          <w:rFonts w:ascii="Cambria" w:hAnsi="Cambria"/>
          <w:b/>
          <w:bCs/>
          <w:lang w:eastAsia="sl-SI"/>
        </w:rPr>
        <w:t>UPRAVLJANJA I RASPOLAGANJA NOGOMETNIM STADIONIMA I IGRALIŠTIMA</w:t>
      </w: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 w:rsidRPr="00CF3D48">
        <w:rPr>
          <w:rFonts w:ascii="Cambria" w:hAnsi="Cambria"/>
          <w:lang w:eastAsia="sl-SI"/>
        </w:rPr>
        <w:tab/>
      </w:r>
    </w:p>
    <w:p w:rsid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Theme="majorHAnsi" w:hAnsiTheme="majorHAnsi"/>
          <w:color w:val="000000"/>
        </w:rPr>
      </w:pPr>
      <w:r>
        <w:rPr>
          <w:rFonts w:ascii="Cambria" w:hAnsi="Cambria"/>
          <w:lang w:eastAsia="sl-SI"/>
        </w:rPr>
        <w:tab/>
        <w:t xml:space="preserve">Početkom 2019. g., </w:t>
      </w:r>
      <w:r w:rsidRPr="00FF0B5E">
        <w:rPr>
          <w:rFonts w:asciiTheme="majorHAnsi" w:hAnsiTheme="majorHAnsi"/>
          <w:color w:val="000000"/>
        </w:rPr>
        <w:t>Državni ured za reviziju</w:t>
      </w:r>
      <w:r>
        <w:rPr>
          <w:rFonts w:asciiTheme="majorHAnsi" w:hAnsiTheme="majorHAnsi"/>
          <w:color w:val="000000"/>
        </w:rPr>
        <w:t xml:space="preserve">, Područni ured Varaždin, obavio je reviziju </w:t>
      </w:r>
      <w:r w:rsidRPr="00FF0B5E">
        <w:rPr>
          <w:rFonts w:asciiTheme="majorHAnsi" w:hAnsiTheme="majorHAnsi"/>
          <w:color w:val="000000"/>
        </w:rPr>
        <w:t>učinkovitosti upravljanja i raspolaganja</w:t>
      </w:r>
      <w:r w:rsidRPr="00FF0B5E">
        <w:rPr>
          <w:rFonts w:asciiTheme="majorHAnsi" w:hAnsiTheme="majorHAnsi"/>
          <w:bCs/>
          <w:color w:val="000000"/>
        </w:rPr>
        <w:t xml:space="preserve"> nogometnim stadionima i igralištima u vlasništvu</w:t>
      </w:r>
      <w:r w:rsidRPr="00FF0B5E">
        <w:rPr>
          <w:rFonts w:asciiTheme="majorHAnsi" w:hAnsiTheme="majorHAnsi"/>
          <w:color w:val="000000"/>
        </w:rPr>
        <w:t xml:space="preserve"> jedinica lokalne samouprave na području Varaždinske županije</w:t>
      </w:r>
    </w:p>
    <w:p w:rsidR="00CF3D48" w:rsidRP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>
        <w:rPr>
          <w:rFonts w:asciiTheme="majorHAnsi" w:hAnsiTheme="majorHAnsi"/>
          <w:color w:val="000000"/>
        </w:rPr>
        <w:tab/>
        <w:t xml:space="preserve">U pogledu dijela Izvješća koji se odnosi na </w:t>
      </w:r>
      <w:r w:rsidRPr="00CF3D48">
        <w:rPr>
          <w:rFonts w:ascii="Cambria" w:hAnsi="Cambria"/>
          <w:lang w:eastAsia="sl-SI"/>
        </w:rPr>
        <w:t>Grad Ludbreg</w:t>
      </w:r>
      <w:r>
        <w:rPr>
          <w:rFonts w:ascii="Cambria" w:hAnsi="Cambria"/>
          <w:lang w:eastAsia="sl-SI"/>
        </w:rPr>
        <w:t>, možemo izraziti zadovoljstvo</w:t>
      </w:r>
      <w:r w:rsidRPr="00CF3D48">
        <w:rPr>
          <w:rFonts w:ascii="Cambria" w:hAnsi="Cambria"/>
          <w:lang w:eastAsia="sl-SI"/>
        </w:rPr>
        <w:t xml:space="preserve"> da Državni ured za reviziju </w:t>
      </w:r>
      <w:r>
        <w:rPr>
          <w:rFonts w:ascii="Cambria" w:hAnsi="Cambria"/>
          <w:lang w:eastAsia="sl-SI"/>
        </w:rPr>
        <w:t>nije imao konkretnih primjedbi na upravljanje i raspolaganje nogometnim stadionima i igralištima u vlasništvu Grada Ludbrega</w:t>
      </w:r>
      <w:r w:rsidRPr="00CF3D48">
        <w:rPr>
          <w:rFonts w:ascii="Cambria" w:hAnsi="Cambria"/>
          <w:bCs/>
          <w:lang w:eastAsia="sl-SI"/>
        </w:rPr>
        <w:t>.</w:t>
      </w:r>
    </w:p>
    <w:p w:rsidR="00CF3D48" w:rsidRPr="00CF3D48" w:rsidRDefault="00CF3D48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 w:rsidRPr="00CF3D48">
        <w:rPr>
          <w:rFonts w:ascii="Cambria" w:hAnsi="Cambria"/>
          <w:bCs/>
          <w:lang w:eastAsia="sl-SI"/>
        </w:rPr>
        <w:tab/>
        <w:t>Vezano na naloge i preporuke koje je Državni ured za reviziju uputio jedinicama lokalne samouprave, i to:</w:t>
      </w:r>
    </w:p>
    <w:p w:rsidR="00CF3D48" w:rsidRPr="00CF3D48" w:rsidRDefault="00CF3D48" w:rsidP="00CF3D48">
      <w:pPr>
        <w:pStyle w:val="t-9-8-bez-uv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 w:rsidRPr="00CF3D48">
        <w:rPr>
          <w:rFonts w:ascii="Cambria" w:hAnsi="Cambria"/>
          <w:bCs/>
          <w:lang w:eastAsia="sl-SI"/>
        </w:rPr>
        <w:t xml:space="preserve">u pogledu suradnje s nadležnim tijelima Republike Hrvatske radi poduzimanja radnji upisa vlasništva nogometnih igrališta koje se nalaze na zemljištu koje je u zemljišnim knjigama upisano kao vlasništvo Republike Hrvatske ili se nalazi na zemljištu koje je u zemljišnim knjigama upisano kao društveno vlasništvo i općenarodna imovina, </w:t>
      </w:r>
      <w:r w:rsidRPr="00CF3D48">
        <w:rPr>
          <w:rFonts w:ascii="Cambria" w:hAnsi="Cambria"/>
          <w:b/>
          <w:bCs/>
          <w:lang w:eastAsia="sl-SI"/>
        </w:rPr>
        <w:t>Državni ured za reviziju nije imao naloge i preporuke prema Gradu Ludbregu s obzirom da je poduzeo sve potrebne radnje glede upisa vlasništva</w:t>
      </w:r>
      <w:r w:rsidRPr="00CF3D48">
        <w:rPr>
          <w:rFonts w:ascii="Cambria" w:hAnsi="Cambria"/>
          <w:bCs/>
          <w:lang w:eastAsia="sl-SI"/>
        </w:rPr>
        <w:t>,</w:t>
      </w:r>
    </w:p>
    <w:p w:rsidR="00CF3D48" w:rsidRPr="00CF3D48" w:rsidRDefault="00CF3D48" w:rsidP="00CF3D48">
      <w:pPr>
        <w:pStyle w:val="t-9-8-bez-uv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 w:rsidRPr="00CF3D48">
        <w:rPr>
          <w:rFonts w:ascii="Cambria" w:hAnsi="Cambria"/>
          <w:lang w:eastAsia="sl-SI"/>
        </w:rPr>
        <w:t xml:space="preserve">u pogledu vođenja analitičkog knjigovodstva nogometnih stadiona i igrališta po vrsti, količini i vrijednosti (nabavna i otpisana) i s drugim potrebnim podacima te na kraju svake poslovne godine popisati nogometne stadione i igrališta, navesti njihove pojedinačne vrijednosti i uskladiti stanje u glavnoj knjizi sa stanjem utvrđenim popisom, </w:t>
      </w:r>
      <w:r w:rsidRPr="00CF3D48">
        <w:rPr>
          <w:rFonts w:ascii="Cambria" w:hAnsi="Cambria"/>
          <w:b/>
          <w:bCs/>
          <w:lang w:eastAsia="sl-SI"/>
        </w:rPr>
        <w:t>Državni ured za reviziju nije imao naloge i preporuke prema Gradu Ludbregu s obzirom da uredno vodi analitičko knjigovodstvo</w:t>
      </w:r>
      <w:r w:rsidRPr="00CF3D48">
        <w:rPr>
          <w:rFonts w:ascii="Cambria" w:hAnsi="Cambria"/>
          <w:bCs/>
          <w:lang w:eastAsia="sl-SI"/>
        </w:rPr>
        <w:t>,</w:t>
      </w:r>
    </w:p>
    <w:p w:rsidR="00CF3D48" w:rsidRPr="00CF3D48" w:rsidRDefault="00CF3D48" w:rsidP="00CF3D48">
      <w:pPr>
        <w:pStyle w:val="t-9-8-bez-uv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 w:rsidRPr="00CF3D48">
        <w:rPr>
          <w:rFonts w:ascii="Cambria" w:hAnsi="Cambria"/>
          <w:bCs/>
          <w:lang w:eastAsia="sl-SI"/>
        </w:rPr>
        <w:t xml:space="preserve">u pogledu </w:t>
      </w:r>
      <w:r w:rsidRPr="00CF3D48">
        <w:rPr>
          <w:rFonts w:ascii="Cambria" w:hAnsi="Cambria"/>
          <w:lang w:eastAsia="sl-SI"/>
        </w:rPr>
        <w:t xml:space="preserve">ustrojavanja registra imovine i upisa nogometnih stadiona i igrališta u vlasništvu lokalnih jedinica u registar imovine te u registru navesti podatke propisane Uredbom o registru državne imovine te registar imovine programski povezati s drugim evidencijama (glavna knjiga, analitičke evidencije i druge pomoćne evidencije) te usklađivati podatke o nekretninama iz registra imovine s podacima iz poslovnih knjiga, </w:t>
      </w:r>
      <w:r w:rsidRPr="00CF3D48">
        <w:rPr>
          <w:rFonts w:ascii="Cambria" w:hAnsi="Cambria"/>
          <w:b/>
          <w:bCs/>
          <w:lang w:eastAsia="sl-SI"/>
        </w:rPr>
        <w:t>Državni ured za reviziju nije imao naloge i preporuke prema Gradu Ludbregu s obzirom da uredno vodi registar imovine</w:t>
      </w:r>
      <w:r w:rsidRPr="00CF3D48">
        <w:rPr>
          <w:rFonts w:ascii="Cambria" w:hAnsi="Cambria"/>
          <w:bCs/>
          <w:lang w:eastAsia="sl-SI"/>
        </w:rPr>
        <w:t>,</w:t>
      </w:r>
    </w:p>
    <w:p w:rsidR="00CF3D48" w:rsidRPr="00CF3D48" w:rsidRDefault="00CF3D48" w:rsidP="00CF3D48">
      <w:pPr>
        <w:pStyle w:val="t-9-8-bez-uv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 w:rsidRPr="00CF3D48">
        <w:rPr>
          <w:rFonts w:ascii="Cambria" w:hAnsi="Cambria"/>
          <w:bCs/>
          <w:lang w:eastAsia="sl-SI"/>
        </w:rPr>
        <w:t xml:space="preserve">da se </w:t>
      </w:r>
      <w:r w:rsidRPr="00CF3D48">
        <w:rPr>
          <w:rFonts w:ascii="Cambria" w:hAnsi="Cambria"/>
          <w:lang w:eastAsia="sl-SI"/>
        </w:rPr>
        <w:t xml:space="preserve">kod davanja nogometnih stadiona i igrališta na upravljanje i korištenje nogometnim klubovima utvrdi međusobna prava i obveze lokalne jedinice i nogometnog kluba u pogledu načina upravljanja i korištenja, načina pokrića troškova upravljanja, nadzora nad upravljanjem i korištenjem i drugih elemenata upravljanja od interesa za lokalne jedinice, s ciljem očuvanja i unaprjeđenja funkcionalnosti i estetske vrijednosti nogometnih stadiona i igrališta,  </w:t>
      </w:r>
      <w:r w:rsidRPr="00CF3D48">
        <w:rPr>
          <w:rFonts w:ascii="Cambria" w:hAnsi="Cambria"/>
          <w:b/>
          <w:bCs/>
          <w:lang w:eastAsia="sl-SI"/>
        </w:rPr>
        <w:t>Državni ured za reviziju nije imao naloge i preporuke prema Gradu Ludbregu s obzirom da je Grad Ludbreg sve te odnose s pojedinim korisnicima uredio u ugovorima o korištenju i zakupu</w:t>
      </w:r>
      <w:r w:rsidRPr="00CF3D48">
        <w:rPr>
          <w:rFonts w:ascii="Cambria" w:hAnsi="Cambria"/>
          <w:bCs/>
          <w:lang w:eastAsia="sl-SI"/>
        </w:rPr>
        <w:t>,</w:t>
      </w:r>
    </w:p>
    <w:p w:rsidR="00CF3D48" w:rsidRPr="00CF3D48" w:rsidRDefault="00CF3D48" w:rsidP="00CF3D48">
      <w:pPr>
        <w:pStyle w:val="t-9-8-bez-uv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 w:rsidRPr="00CF3D48">
        <w:rPr>
          <w:rFonts w:ascii="Cambria" w:hAnsi="Cambria"/>
          <w:lang w:eastAsia="sl-SI"/>
        </w:rPr>
        <w:t xml:space="preserve">što se tiče  analiziranja i vrednovanja učinaka upravljanja i korištenja nogometnih stadiona i igrališta radi utvrđivanja učinkovitosti upravljanja i korištenja, identificiranja i rješavanja problema u vezi s upravljanjem i korištenjem, utvrđivanja utjecaja upravljanja i korištenja na lokalnu zajednicu te utvrđivanja načina na koje se upravljanje i korištenje nogometnih stadiona i igrališta može unaprijediti; uvođenja i primjenjivanja kriterija i pokazatelja učinkovitosti i načela učinkovitog upravljanja i raspolaganja nogometnim stadionima i igralištima i drugom imovinom u vlasništvu lokalnih jedinica, </w:t>
      </w:r>
      <w:r w:rsidRPr="00CF3D48">
        <w:rPr>
          <w:rFonts w:ascii="Cambria" w:hAnsi="Cambria"/>
          <w:b/>
          <w:lang w:eastAsia="sl-SI"/>
        </w:rPr>
        <w:t xml:space="preserve">za koje je </w:t>
      </w:r>
      <w:r w:rsidRPr="00CF3D48">
        <w:rPr>
          <w:rFonts w:ascii="Cambria" w:hAnsi="Cambria"/>
          <w:b/>
          <w:bCs/>
          <w:lang w:eastAsia="sl-SI"/>
        </w:rPr>
        <w:t>Državni ured za reviziju naloge i preporuke uputio svim lokalnim jedinicama, Grad Ludbreg će poduzeti sve potrebne aktivnosti vezane za predložene naloge i preporuke</w:t>
      </w:r>
      <w:r w:rsidRPr="00CF3D48">
        <w:rPr>
          <w:rFonts w:ascii="Cambria" w:hAnsi="Cambria"/>
          <w:bCs/>
          <w:lang w:eastAsia="sl-SI"/>
        </w:rPr>
        <w:t>,</w:t>
      </w:r>
    </w:p>
    <w:p w:rsidR="00CF3D48" w:rsidRPr="00CF3D48" w:rsidRDefault="00CF3D48" w:rsidP="00CF3D48">
      <w:pPr>
        <w:pStyle w:val="t-9-8-bez-uvl"/>
        <w:numPr>
          <w:ilvl w:val="0"/>
          <w:numId w:val="3"/>
        </w:numPr>
        <w:spacing w:before="0" w:beforeAutospacing="0" w:after="0" w:afterAutospacing="0"/>
        <w:jc w:val="both"/>
        <w:rPr>
          <w:rFonts w:ascii="Cambria" w:hAnsi="Cambria"/>
          <w:bCs/>
          <w:lang w:eastAsia="sl-SI"/>
        </w:rPr>
      </w:pPr>
      <w:r w:rsidRPr="00CF3D48">
        <w:rPr>
          <w:rFonts w:ascii="Cambria" w:hAnsi="Cambria"/>
          <w:bCs/>
          <w:lang w:eastAsia="sl-SI"/>
        </w:rPr>
        <w:t>u pogledu utvrđivanja</w:t>
      </w:r>
      <w:r w:rsidRPr="00CF3D48">
        <w:rPr>
          <w:rFonts w:ascii="Cambria" w:hAnsi="Cambria"/>
          <w:lang w:eastAsia="sl-SI"/>
        </w:rPr>
        <w:t xml:space="preserve"> ovlasti i odgovornosti pojedinih nositelja funkcija upravljanja i raspolaganja nogometnim stadionima i igralištima, nadzora nad upravljanjem i korištenjem stadiona i igrališta, izvještavanja o postignutim ciljevima i učincima upravljanja i korištenja te poduzimanja mjera u slučaju lošeg obavljanja poslova i neispunjavanja zadanih ciljeva, čime će se povećati odgovornost nositelja funkcija </w:t>
      </w:r>
      <w:r w:rsidRPr="00CF3D48">
        <w:rPr>
          <w:rFonts w:ascii="Cambria" w:hAnsi="Cambria"/>
          <w:lang w:eastAsia="sl-SI"/>
        </w:rPr>
        <w:lastRenderedPageBreak/>
        <w:t xml:space="preserve">upravljanja za sustavno i učinkovito upravljanje javnim resursima i s time povezano zadovoljavanje javnih potreba, </w:t>
      </w:r>
      <w:r w:rsidRPr="00CF3D48">
        <w:rPr>
          <w:rFonts w:ascii="Cambria" w:hAnsi="Cambria"/>
          <w:b/>
          <w:lang w:eastAsia="sl-SI"/>
        </w:rPr>
        <w:t xml:space="preserve">za koje je </w:t>
      </w:r>
      <w:r w:rsidRPr="00CF3D48">
        <w:rPr>
          <w:rFonts w:ascii="Cambria" w:hAnsi="Cambria"/>
          <w:b/>
          <w:bCs/>
          <w:lang w:eastAsia="sl-SI"/>
        </w:rPr>
        <w:t>Državni ured za reviziju naloge i preporuke uputio svim lokalnim jedinicama, Grad Ludbreg će poduzeti sve potrebne aktivnosti vezane za predložene naloge i preporuke</w:t>
      </w:r>
      <w:r w:rsidRPr="00CF3D48">
        <w:rPr>
          <w:rFonts w:ascii="Cambria" w:hAnsi="Cambria"/>
          <w:bCs/>
          <w:lang w:eastAsia="sl-SI"/>
        </w:rPr>
        <w:t>.</w:t>
      </w:r>
    </w:p>
    <w:p w:rsidR="00CF3D48" w:rsidRPr="00F44783" w:rsidRDefault="00063CF9" w:rsidP="00CF3D48">
      <w:pPr>
        <w:pStyle w:val="t-9-8-bez-uvl"/>
        <w:spacing w:before="0" w:beforeAutospacing="0" w:after="0" w:afterAutospacing="0"/>
        <w:jc w:val="both"/>
        <w:rPr>
          <w:rFonts w:ascii="Cambria" w:hAnsi="Cambria"/>
          <w:lang w:eastAsia="sl-SI"/>
        </w:rPr>
      </w:pPr>
      <w:r>
        <w:rPr>
          <w:rFonts w:ascii="Cambria" w:hAnsi="Cambria"/>
          <w:lang w:eastAsia="sl-SI"/>
        </w:rPr>
        <w:tab/>
        <w:t>S obzirom na naprijed izneseno, predlažemo Gradskom vijeću da usvoji Izvješće Državne revizije.</w:t>
      </w:r>
    </w:p>
    <w:sectPr w:rsidR="00CF3D48" w:rsidRPr="00F44783" w:rsidSect="004F6632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37676"/>
    <w:multiLevelType w:val="hybridMultilevel"/>
    <w:tmpl w:val="9FE0E5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55DAE"/>
    <w:multiLevelType w:val="hybridMultilevel"/>
    <w:tmpl w:val="314C7A64"/>
    <w:lvl w:ilvl="0" w:tplc="256AB67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09A77F4"/>
    <w:multiLevelType w:val="hybridMultilevel"/>
    <w:tmpl w:val="32C62672"/>
    <w:lvl w:ilvl="0" w:tplc="041A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396"/>
    <w:rsid w:val="00063CF9"/>
    <w:rsid w:val="00071C86"/>
    <w:rsid w:val="00084314"/>
    <w:rsid w:val="00092772"/>
    <w:rsid w:val="000B35CD"/>
    <w:rsid w:val="000D7942"/>
    <w:rsid w:val="000F594B"/>
    <w:rsid w:val="0010136D"/>
    <w:rsid w:val="00126668"/>
    <w:rsid w:val="0013097D"/>
    <w:rsid w:val="00150399"/>
    <w:rsid w:val="001A32EA"/>
    <w:rsid w:val="001C0AAD"/>
    <w:rsid w:val="001C3027"/>
    <w:rsid w:val="001C76BE"/>
    <w:rsid w:val="001D6579"/>
    <w:rsid w:val="001F211F"/>
    <w:rsid w:val="0020458B"/>
    <w:rsid w:val="00213855"/>
    <w:rsid w:val="002153A2"/>
    <w:rsid w:val="0026340F"/>
    <w:rsid w:val="00277C40"/>
    <w:rsid w:val="0029188E"/>
    <w:rsid w:val="002E5DFD"/>
    <w:rsid w:val="002E75FA"/>
    <w:rsid w:val="003065AE"/>
    <w:rsid w:val="00365470"/>
    <w:rsid w:val="003731D1"/>
    <w:rsid w:val="00373AE5"/>
    <w:rsid w:val="003833BA"/>
    <w:rsid w:val="003876D1"/>
    <w:rsid w:val="003E5701"/>
    <w:rsid w:val="00401B4C"/>
    <w:rsid w:val="00410BAA"/>
    <w:rsid w:val="004270E3"/>
    <w:rsid w:val="00465A7A"/>
    <w:rsid w:val="00481467"/>
    <w:rsid w:val="00496F8A"/>
    <w:rsid w:val="004B3994"/>
    <w:rsid w:val="004B6677"/>
    <w:rsid w:val="004D2FCD"/>
    <w:rsid w:val="004F0909"/>
    <w:rsid w:val="004F6632"/>
    <w:rsid w:val="00517D8E"/>
    <w:rsid w:val="0052145D"/>
    <w:rsid w:val="005220A5"/>
    <w:rsid w:val="00551A6E"/>
    <w:rsid w:val="00557DC9"/>
    <w:rsid w:val="00562FB5"/>
    <w:rsid w:val="005638C5"/>
    <w:rsid w:val="005741C5"/>
    <w:rsid w:val="005836F9"/>
    <w:rsid w:val="00585687"/>
    <w:rsid w:val="005C26A7"/>
    <w:rsid w:val="005C3B75"/>
    <w:rsid w:val="00606C6D"/>
    <w:rsid w:val="00660C10"/>
    <w:rsid w:val="00661BFB"/>
    <w:rsid w:val="00675B7F"/>
    <w:rsid w:val="006808D2"/>
    <w:rsid w:val="006A3A52"/>
    <w:rsid w:val="006C2B64"/>
    <w:rsid w:val="006D607C"/>
    <w:rsid w:val="006E1B58"/>
    <w:rsid w:val="006E53C4"/>
    <w:rsid w:val="006F45D2"/>
    <w:rsid w:val="007403DC"/>
    <w:rsid w:val="00751831"/>
    <w:rsid w:val="007C378D"/>
    <w:rsid w:val="00811226"/>
    <w:rsid w:val="008202D2"/>
    <w:rsid w:val="008221A0"/>
    <w:rsid w:val="00855039"/>
    <w:rsid w:val="008561F5"/>
    <w:rsid w:val="00880E7F"/>
    <w:rsid w:val="00893116"/>
    <w:rsid w:val="008D5229"/>
    <w:rsid w:val="00911328"/>
    <w:rsid w:val="00931A9E"/>
    <w:rsid w:val="009338E4"/>
    <w:rsid w:val="00962EC9"/>
    <w:rsid w:val="0098050F"/>
    <w:rsid w:val="009C4CEC"/>
    <w:rsid w:val="009D1068"/>
    <w:rsid w:val="009E3084"/>
    <w:rsid w:val="009F3D3E"/>
    <w:rsid w:val="00A04E6F"/>
    <w:rsid w:val="00A07DFE"/>
    <w:rsid w:val="00A33DCA"/>
    <w:rsid w:val="00A37ADA"/>
    <w:rsid w:val="00A41E33"/>
    <w:rsid w:val="00A63E41"/>
    <w:rsid w:val="00B57B78"/>
    <w:rsid w:val="00B674E5"/>
    <w:rsid w:val="00B67E14"/>
    <w:rsid w:val="00BC037D"/>
    <w:rsid w:val="00BD04DC"/>
    <w:rsid w:val="00C04857"/>
    <w:rsid w:val="00C23EA5"/>
    <w:rsid w:val="00C272DA"/>
    <w:rsid w:val="00C34D2C"/>
    <w:rsid w:val="00C8226A"/>
    <w:rsid w:val="00C90CAA"/>
    <w:rsid w:val="00CA6F04"/>
    <w:rsid w:val="00CC0184"/>
    <w:rsid w:val="00CC3146"/>
    <w:rsid w:val="00CE61A7"/>
    <w:rsid w:val="00CF3D48"/>
    <w:rsid w:val="00D16396"/>
    <w:rsid w:val="00D82FCE"/>
    <w:rsid w:val="00D836A4"/>
    <w:rsid w:val="00D90DF0"/>
    <w:rsid w:val="00DC1379"/>
    <w:rsid w:val="00DD16AB"/>
    <w:rsid w:val="00E120E2"/>
    <w:rsid w:val="00E36C58"/>
    <w:rsid w:val="00E43A4B"/>
    <w:rsid w:val="00E539A8"/>
    <w:rsid w:val="00E94CCE"/>
    <w:rsid w:val="00EA4421"/>
    <w:rsid w:val="00EC2682"/>
    <w:rsid w:val="00EC2950"/>
    <w:rsid w:val="00EF3255"/>
    <w:rsid w:val="00EF7D43"/>
    <w:rsid w:val="00F44783"/>
    <w:rsid w:val="00F534CC"/>
    <w:rsid w:val="00F91778"/>
    <w:rsid w:val="00F97F16"/>
    <w:rsid w:val="00FC4544"/>
    <w:rsid w:val="00FF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3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26340F"/>
    <w:pPr>
      <w:keepNext/>
      <w:tabs>
        <w:tab w:val="left" w:pos="993"/>
      </w:tabs>
      <w:jc w:val="both"/>
      <w:outlineLvl w:val="1"/>
    </w:pPr>
    <w:rPr>
      <w:rFonts w:ascii="Arial" w:hAnsi="Arial"/>
      <w:szCs w:val="20"/>
      <w:lang w:val="sl-SI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D16396"/>
    <w:pPr>
      <w:overflowPunct w:val="0"/>
      <w:autoSpaceDE w:val="0"/>
      <w:autoSpaceDN w:val="0"/>
      <w:adjustRightInd w:val="0"/>
      <w:spacing w:before="120"/>
      <w:jc w:val="both"/>
      <w:textAlignment w:val="baseline"/>
    </w:pPr>
    <w:rPr>
      <w:szCs w:val="20"/>
      <w:lang w:val="en-GB" w:eastAsia="en-US"/>
    </w:rPr>
  </w:style>
  <w:style w:type="character" w:styleId="Hiperveza">
    <w:name w:val="Hyperlink"/>
    <w:basedOn w:val="Zadanifontodlomka"/>
    <w:uiPriority w:val="99"/>
    <w:rsid w:val="00D16396"/>
    <w:rPr>
      <w:rFonts w:cs="Times New Roman"/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1639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16396"/>
    <w:rPr>
      <w:rFonts w:ascii="Tahoma" w:eastAsia="Times New Roman" w:hAnsi="Tahoma" w:cs="Tahoma"/>
      <w:sz w:val="16"/>
      <w:szCs w:val="16"/>
      <w:lang w:eastAsia="hr-HR"/>
    </w:rPr>
  </w:style>
  <w:style w:type="paragraph" w:customStyle="1" w:styleId="t-9-8-bez-uvl">
    <w:name w:val="t-9-8-bez-uvl"/>
    <w:basedOn w:val="Normal"/>
    <w:rsid w:val="001C0AAD"/>
    <w:pPr>
      <w:spacing w:before="100" w:beforeAutospacing="1" w:after="100" w:afterAutospacing="1"/>
    </w:pPr>
  </w:style>
  <w:style w:type="paragraph" w:styleId="Odlomakpopisa">
    <w:name w:val="List Paragraph"/>
    <w:basedOn w:val="Normal"/>
    <w:uiPriority w:val="34"/>
    <w:qFormat/>
    <w:rsid w:val="007C378D"/>
    <w:pPr>
      <w:ind w:left="720"/>
      <w:contextualSpacing/>
    </w:pPr>
  </w:style>
  <w:style w:type="character" w:styleId="SlijeenaHiperveza">
    <w:name w:val="FollowedHyperlink"/>
    <w:basedOn w:val="Zadanifontodlomka"/>
    <w:uiPriority w:val="99"/>
    <w:semiHidden/>
    <w:unhideWhenUsed/>
    <w:rsid w:val="006E1B58"/>
    <w:rPr>
      <w:color w:val="800080" w:themeColor="followedHyperlink"/>
      <w:u w:val="single"/>
    </w:rPr>
  </w:style>
  <w:style w:type="paragraph" w:customStyle="1" w:styleId="t-9-8">
    <w:name w:val="t-9-8"/>
    <w:basedOn w:val="Normal"/>
    <w:rsid w:val="004B6677"/>
    <w:pPr>
      <w:spacing w:before="100" w:beforeAutospacing="1" w:after="100" w:afterAutospacing="1"/>
    </w:pPr>
  </w:style>
  <w:style w:type="character" w:customStyle="1" w:styleId="Naslov2Char">
    <w:name w:val="Naslov 2 Char"/>
    <w:basedOn w:val="Zadanifontodlomka"/>
    <w:link w:val="Naslov2"/>
    <w:rsid w:val="0026340F"/>
    <w:rPr>
      <w:rFonts w:ascii="Arial" w:eastAsia="Times New Roman" w:hAnsi="Arial" w:cs="Times New Roman"/>
      <w:sz w:val="24"/>
      <w:szCs w:val="20"/>
      <w:lang w:val="sl-SI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861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DarkoR</cp:lastModifiedBy>
  <cp:revision>13</cp:revision>
  <cp:lastPrinted>2016-12-15T13:22:00Z</cp:lastPrinted>
  <dcterms:created xsi:type="dcterms:W3CDTF">2019-09-13T07:43:00Z</dcterms:created>
  <dcterms:modified xsi:type="dcterms:W3CDTF">2019-10-01T13:09:00Z</dcterms:modified>
</cp:coreProperties>
</file>