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40" w:rsidRDefault="003C6040">
      <w:pPr>
        <w:tabs>
          <w:tab w:val="left" w:pos="2552"/>
          <w:tab w:val="left" w:pos="3969"/>
        </w:tabs>
        <w:ind w:right="-1"/>
        <w:jc w:val="both"/>
        <w:rPr>
          <w:rFonts w:ascii="Cambria" w:hAnsi="Cambria"/>
        </w:rPr>
      </w:pPr>
    </w:p>
    <w:p w:rsidR="006F69EA" w:rsidRPr="008D09B9" w:rsidRDefault="006F69EA">
      <w:pPr>
        <w:tabs>
          <w:tab w:val="left" w:pos="2552"/>
          <w:tab w:val="left" w:pos="3969"/>
        </w:tabs>
        <w:ind w:right="-1"/>
        <w:jc w:val="both"/>
        <w:rPr>
          <w:rFonts w:ascii="Cambria" w:hAnsi="Cambria"/>
          <w:sz w:val="24"/>
        </w:rPr>
      </w:pPr>
      <w:r w:rsidRPr="008D09B9">
        <w:rPr>
          <w:rFonts w:ascii="Cambria" w:hAnsi="Cambria"/>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3.25pt;height:83.25pt" o:ole="" fillcolor="window">
            <v:imagedata r:id="rId8" o:title=""/>
          </v:shape>
          <o:OLEObject Type="Embed" ProgID="Word.Picture.8" ShapeID="_x0000_i1025" DrawAspect="Content" ObjectID="_1631701586" r:id="rId9"/>
        </w:object>
      </w:r>
    </w:p>
    <w:p w:rsidR="006F69EA" w:rsidRPr="00867388" w:rsidRDefault="00503FD4">
      <w:pPr>
        <w:pStyle w:val="Opisslike"/>
        <w:rPr>
          <w:rFonts w:asciiTheme="majorHAnsi" w:hAnsiTheme="majorHAnsi"/>
          <w:b/>
          <w:szCs w:val="24"/>
        </w:rPr>
      </w:pPr>
      <w:r w:rsidRPr="00867388">
        <w:rPr>
          <w:rFonts w:asciiTheme="majorHAnsi" w:hAnsiTheme="majorHAnsi"/>
          <w:szCs w:val="24"/>
        </w:rPr>
        <w:t xml:space="preserve">      </w:t>
      </w:r>
      <w:r w:rsidR="006F69EA" w:rsidRPr="00867388">
        <w:rPr>
          <w:rFonts w:asciiTheme="majorHAnsi" w:hAnsiTheme="majorHAnsi"/>
          <w:b/>
          <w:szCs w:val="24"/>
        </w:rPr>
        <w:t>GRAD</w:t>
      </w:r>
      <w:r w:rsidRPr="00867388">
        <w:rPr>
          <w:rFonts w:asciiTheme="majorHAnsi" w:hAnsiTheme="majorHAnsi"/>
          <w:b/>
          <w:szCs w:val="24"/>
        </w:rPr>
        <w:t>ONAČELNIK</w:t>
      </w:r>
      <w:r w:rsidR="00DA47E9" w:rsidRPr="00867388">
        <w:rPr>
          <w:rFonts w:asciiTheme="majorHAnsi" w:hAnsiTheme="majorHAnsi"/>
          <w:b/>
          <w:szCs w:val="24"/>
        </w:rPr>
        <w:tab/>
      </w:r>
      <w:r w:rsidR="00D43FDF" w:rsidRPr="00867388">
        <w:rPr>
          <w:rFonts w:asciiTheme="majorHAnsi" w:hAnsiTheme="majorHAnsi"/>
          <w:b/>
          <w:szCs w:val="24"/>
        </w:rPr>
        <w:tab/>
      </w:r>
      <w:r w:rsidR="00D43FDF" w:rsidRPr="00867388">
        <w:rPr>
          <w:rFonts w:asciiTheme="majorHAnsi" w:hAnsiTheme="majorHAnsi"/>
          <w:b/>
          <w:szCs w:val="24"/>
        </w:rPr>
        <w:tab/>
      </w:r>
      <w:r w:rsidR="001F704B" w:rsidRPr="00867388">
        <w:rPr>
          <w:rFonts w:asciiTheme="majorHAnsi" w:hAnsiTheme="majorHAnsi"/>
          <w:b/>
          <w:szCs w:val="24"/>
        </w:rPr>
        <w:tab/>
      </w:r>
      <w:r w:rsidR="001F704B" w:rsidRPr="00867388">
        <w:rPr>
          <w:rFonts w:asciiTheme="majorHAnsi" w:hAnsiTheme="majorHAnsi"/>
          <w:b/>
          <w:szCs w:val="24"/>
        </w:rPr>
        <w:tab/>
      </w:r>
      <w:r w:rsidR="001F704B" w:rsidRPr="00867388">
        <w:rPr>
          <w:rFonts w:asciiTheme="majorHAnsi" w:hAnsiTheme="majorHAnsi"/>
          <w:b/>
          <w:szCs w:val="24"/>
        </w:rPr>
        <w:tab/>
        <w:t xml:space="preserve">  </w:t>
      </w:r>
      <w:r w:rsidR="00D43FDF" w:rsidRPr="00867388">
        <w:rPr>
          <w:rFonts w:asciiTheme="majorHAnsi" w:hAnsiTheme="majorHAnsi"/>
          <w:b/>
          <w:szCs w:val="24"/>
        </w:rPr>
        <w:tab/>
      </w:r>
      <w:r w:rsidR="00D43FDF" w:rsidRPr="00867388">
        <w:rPr>
          <w:rFonts w:asciiTheme="majorHAnsi" w:hAnsiTheme="majorHAnsi"/>
          <w:b/>
          <w:szCs w:val="24"/>
        </w:rPr>
        <w:tab/>
      </w:r>
      <w:r w:rsidR="00925BE5" w:rsidRPr="00867388">
        <w:rPr>
          <w:rFonts w:asciiTheme="majorHAnsi" w:hAnsiTheme="majorHAnsi"/>
          <w:b/>
          <w:szCs w:val="24"/>
        </w:rPr>
        <w:t xml:space="preserve">     </w:t>
      </w:r>
      <w:r w:rsidR="00FF5DF1" w:rsidRPr="00867388">
        <w:rPr>
          <w:rFonts w:asciiTheme="majorHAnsi" w:hAnsiTheme="majorHAnsi"/>
          <w:b/>
          <w:szCs w:val="24"/>
        </w:rPr>
        <w:tab/>
      </w:r>
      <w:r w:rsidR="00116157" w:rsidRPr="00867388">
        <w:rPr>
          <w:rFonts w:asciiTheme="majorHAnsi" w:hAnsiTheme="majorHAnsi"/>
          <w:b/>
          <w:szCs w:val="24"/>
        </w:rPr>
        <w:tab/>
      </w:r>
      <w:r w:rsidR="00116157" w:rsidRPr="00867388">
        <w:rPr>
          <w:rFonts w:asciiTheme="majorHAnsi" w:hAnsiTheme="majorHAnsi"/>
          <w:b/>
          <w:szCs w:val="24"/>
        </w:rPr>
        <w:tab/>
      </w:r>
    </w:p>
    <w:p w:rsidR="00311814" w:rsidRPr="00867388" w:rsidRDefault="00311814" w:rsidP="00311814">
      <w:pPr>
        <w:ind w:right="-7"/>
        <w:rPr>
          <w:rFonts w:asciiTheme="majorHAnsi" w:hAnsiTheme="majorHAnsi"/>
          <w:sz w:val="24"/>
          <w:szCs w:val="24"/>
        </w:rPr>
      </w:pPr>
      <w:r w:rsidRPr="00867388">
        <w:rPr>
          <w:rFonts w:asciiTheme="majorHAnsi" w:hAnsiTheme="majorHAnsi"/>
          <w:sz w:val="24"/>
          <w:szCs w:val="24"/>
        </w:rPr>
        <w:t>KLASA:021-01/19-01/05</w:t>
      </w:r>
    </w:p>
    <w:p w:rsidR="00311814" w:rsidRPr="00867388" w:rsidRDefault="00311814" w:rsidP="00311814">
      <w:pPr>
        <w:ind w:right="-7"/>
        <w:rPr>
          <w:rFonts w:asciiTheme="majorHAnsi" w:hAnsiTheme="majorHAnsi"/>
          <w:sz w:val="24"/>
          <w:szCs w:val="24"/>
        </w:rPr>
      </w:pPr>
      <w:r w:rsidRPr="00867388">
        <w:rPr>
          <w:rFonts w:asciiTheme="majorHAnsi" w:hAnsiTheme="majorHAnsi"/>
          <w:sz w:val="24"/>
          <w:szCs w:val="24"/>
        </w:rPr>
        <w:t>URBROJ:2186/18-01/1-19-1</w:t>
      </w:r>
    </w:p>
    <w:p w:rsidR="00311814" w:rsidRPr="00867388" w:rsidRDefault="00311814" w:rsidP="00311814">
      <w:pPr>
        <w:ind w:right="-7"/>
        <w:rPr>
          <w:rFonts w:asciiTheme="majorHAnsi" w:hAnsiTheme="majorHAnsi"/>
          <w:bCs/>
          <w:iCs/>
          <w:sz w:val="24"/>
          <w:szCs w:val="24"/>
        </w:rPr>
      </w:pPr>
      <w:r w:rsidRPr="00867388">
        <w:rPr>
          <w:rFonts w:asciiTheme="majorHAnsi" w:hAnsiTheme="majorHAnsi"/>
          <w:sz w:val="24"/>
          <w:szCs w:val="24"/>
        </w:rPr>
        <w:t xml:space="preserve">U Ludbregu, </w:t>
      </w:r>
      <w:r w:rsidRPr="00867388">
        <w:rPr>
          <w:rFonts w:asciiTheme="majorHAnsi" w:hAnsiTheme="majorHAnsi"/>
          <w:sz w:val="24"/>
          <w:szCs w:val="24"/>
        </w:rPr>
        <w:softHyphen/>
      </w:r>
      <w:r w:rsidRPr="00867388">
        <w:rPr>
          <w:rFonts w:asciiTheme="majorHAnsi" w:hAnsiTheme="majorHAnsi"/>
          <w:sz w:val="24"/>
          <w:szCs w:val="24"/>
        </w:rPr>
        <w:softHyphen/>
        <w:t>14. listopada 2019.</w:t>
      </w:r>
      <w:r w:rsidRPr="00867388">
        <w:rPr>
          <w:rFonts w:asciiTheme="majorHAnsi" w:hAnsiTheme="majorHAnsi"/>
          <w:b/>
          <w:sz w:val="24"/>
          <w:szCs w:val="24"/>
        </w:rPr>
        <w:tab/>
      </w:r>
    </w:p>
    <w:p w:rsidR="00311814" w:rsidRPr="00867388" w:rsidRDefault="00311814" w:rsidP="00311814">
      <w:pPr>
        <w:pStyle w:val="Odlomakpopisa"/>
        <w:ind w:left="0"/>
        <w:jc w:val="both"/>
        <w:rPr>
          <w:rFonts w:asciiTheme="majorHAnsi" w:hAnsiTheme="majorHAnsi"/>
          <w:b/>
          <w:sz w:val="24"/>
          <w:szCs w:val="24"/>
        </w:rPr>
      </w:pPr>
    </w:p>
    <w:p w:rsidR="00311814" w:rsidRPr="00867388" w:rsidRDefault="00311814" w:rsidP="00311814">
      <w:pPr>
        <w:tabs>
          <w:tab w:val="left" w:pos="2552"/>
          <w:tab w:val="left" w:pos="3969"/>
        </w:tabs>
        <w:ind w:right="-1"/>
        <w:jc w:val="both"/>
        <w:rPr>
          <w:rFonts w:asciiTheme="majorHAnsi" w:hAnsiTheme="majorHAnsi"/>
          <w:color w:val="FF0000"/>
          <w:sz w:val="24"/>
          <w:szCs w:val="24"/>
        </w:rPr>
      </w:pPr>
    </w:p>
    <w:p w:rsidR="00311814" w:rsidRPr="00867388" w:rsidRDefault="00311814" w:rsidP="00311814">
      <w:pPr>
        <w:tabs>
          <w:tab w:val="left" w:pos="2552"/>
          <w:tab w:val="left" w:pos="3969"/>
        </w:tabs>
        <w:ind w:right="-1"/>
        <w:jc w:val="both"/>
        <w:rPr>
          <w:rFonts w:asciiTheme="majorHAnsi" w:hAnsiTheme="majorHAnsi"/>
          <w:sz w:val="24"/>
          <w:szCs w:val="24"/>
        </w:rPr>
      </w:pPr>
      <w:r w:rsidRPr="00867388">
        <w:rPr>
          <w:rFonts w:asciiTheme="majorHAnsi" w:hAnsiTheme="majorHAnsi"/>
          <w:sz w:val="24"/>
          <w:szCs w:val="24"/>
        </w:rPr>
        <w:t xml:space="preserve">             Na temelju članka 35.b Zakona o lokalnoj i područnoj (regionalnoj) samoupravi («Narodne novine» br. 33/01, 60/01-vjerodostojno tumačenje, 129/05, 109/07, 125/08, 36/09, 150/11, 144/12, 19/13-pročišćeni tekst, 137/15-ispravak, 123/17) te članka 63. Statuta Grada Ludbrega («Službeni vjesnik Varaždinske županije» br. 23/09, 17/13, 12/18, 55/18- pročišćeni tekst, 40/19),  Gradonačelnik Grada Ludbrega na 16.  sjednici održanoj dana 14</w:t>
      </w:r>
      <w:r w:rsidR="00526F58" w:rsidRPr="00867388">
        <w:rPr>
          <w:rFonts w:asciiTheme="majorHAnsi" w:hAnsiTheme="majorHAnsi"/>
          <w:sz w:val="24"/>
          <w:szCs w:val="24"/>
        </w:rPr>
        <w:t>. listopada  2019.</w:t>
      </w:r>
      <w:r w:rsidRPr="00867388">
        <w:rPr>
          <w:rFonts w:asciiTheme="majorHAnsi" w:hAnsiTheme="majorHAnsi"/>
          <w:sz w:val="24"/>
          <w:szCs w:val="24"/>
        </w:rPr>
        <w:t xml:space="preserve"> podnosi  </w:t>
      </w:r>
    </w:p>
    <w:p w:rsidR="00B83DF2" w:rsidRPr="00867388" w:rsidRDefault="00B83DF2">
      <w:pPr>
        <w:tabs>
          <w:tab w:val="left" w:pos="2552"/>
          <w:tab w:val="left" w:pos="3969"/>
        </w:tabs>
        <w:ind w:right="-1"/>
        <w:jc w:val="both"/>
        <w:rPr>
          <w:rFonts w:asciiTheme="majorHAnsi" w:hAnsiTheme="majorHAnsi"/>
          <w:color w:val="FF0000"/>
          <w:sz w:val="24"/>
          <w:szCs w:val="24"/>
        </w:rPr>
      </w:pPr>
    </w:p>
    <w:p w:rsidR="00BA0F6D" w:rsidRPr="00867388" w:rsidRDefault="00BA0F6D" w:rsidP="00BA0F6D">
      <w:pPr>
        <w:tabs>
          <w:tab w:val="left" w:pos="2552"/>
          <w:tab w:val="left" w:pos="3969"/>
        </w:tabs>
        <w:ind w:right="-1"/>
        <w:jc w:val="center"/>
        <w:rPr>
          <w:rFonts w:asciiTheme="majorHAnsi" w:hAnsiTheme="majorHAnsi"/>
          <w:b/>
          <w:sz w:val="28"/>
          <w:szCs w:val="28"/>
        </w:rPr>
      </w:pPr>
      <w:r w:rsidRPr="00867388">
        <w:rPr>
          <w:rFonts w:asciiTheme="majorHAnsi" w:hAnsiTheme="majorHAnsi"/>
          <w:b/>
          <w:sz w:val="28"/>
          <w:szCs w:val="28"/>
        </w:rPr>
        <w:t>IZVJEŠĆE</w:t>
      </w:r>
      <w:r w:rsidR="000245AC" w:rsidRPr="00867388">
        <w:rPr>
          <w:rFonts w:asciiTheme="majorHAnsi" w:hAnsiTheme="majorHAnsi"/>
          <w:b/>
          <w:sz w:val="28"/>
          <w:szCs w:val="28"/>
        </w:rPr>
        <w:t xml:space="preserve"> </w:t>
      </w:r>
      <w:r w:rsidRPr="00867388">
        <w:rPr>
          <w:rFonts w:asciiTheme="majorHAnsi" w:hAnsiTheme="majorHAnsi"/>
          <w:b/>
          <w:sz w:val="28"/>
          <w:szCs w:val="28"/>
        </w:rPr>
        <w:t xml:space="preserve"> O</w:t>
      </w:r>
      <w:r w:rsidR="000245AC" w:rsidRPr="00867388">
        <w:rPr>
          <w:rFonts w:asciiTheme="majorHAnsi" w:hAnsiTheme="majorHAnsi"/>
          <w:b/>
          <w:sz w:val="28"/>
          <w:szCs w:val="28"/>
        </w:rPr>
        <w:t xml:space="preserve"> </w:t>
      </w:r>
      <w:r w:rsidRPr="00867388">
        <w:rPr>
          <w:rFonts w:asciiTheme="majorHAnsi" w:hAnsiTheme="majorHAnsi"/>
          <w:b/>
          <w:sz w:val="28"/>
          <w:szCs w:val="28"/>
        </w:rPr>
        <w:t xml:space="preserve"> RADU</w:t>
      </w:r>
    </w:p>
    <w:p w:rsidR="00BA0F6D" w:rsidRPr="00867388" w:rsidRDefault="00405D08" w:rsidP="00BA0F6D">
      <w:pPr>
        <w:tabs>
          <w:tab w:val="left" w:pos="2552"/>
          <w:tab w:val="left" w:pos="3969"/>
        </w:tabs>
        <w:ind w:right="-1"/>
        <w:jc w:val="center"/>
        <w:rPr>
          <w:rFonts w:asciiTheme="majorHAnsi" w:hAnsiTheme="majorHAnsi"/>
          <w:b/>
          <w:sz w:val="28"/>
          <w:szCs w:val="28"/>
        </w:rPr>
      </w:pPr>
      <w:r w:rsidRPr="00867388">
        <w:rPr>
          <w:rFonts w:asciiTheme="majorHAnsi" w:hAnsiTheme="majorHAnsi"/>
          <w:b/>
          <w:sz w:val="28"/>
          <w:szCs w:val="28"/>
        </w:rPr>
        <w:t xml:space="preserve">ZA RAZDOBLJE </w:t>
      </w:r>
      <w:r w:rsidR="00E13EE5" w:rsidRPr="00867388">
        <w:rPr>
          <w:rFonts w:asciiTheme="majorHAnsi" w:hAnsiTheme="majorHAnsi"/>
          <w:b/>
          <w:sz w:val="28"/>
          <w:szCs w:val="28"/>
        </w:rPr>
        <w:t xml:space="preserve"> </w:t>
      </w:r>
      <w:r w:rsidR="00A8454E" w:rsidRPr="00867388">
        <w:rPr>
          <w:rFonts w:asciiTheme="majorHAnsi" w:hAnsiTheme="majorHAnsi"/>
          <w:b/>
          <w:sz w:val="28"/>
          <w:szCs w:val="28"/>
        </w:rPr>
        <w:t xml:space="preserve"> </w:t>
      </w:r>
      <w:r w:rsidRPr="00867388">
        <w:rPr>
          <w:rFonts w:asciiTheme="majorHAnsi" w:hAnsiTheme="majorHAnsi"/>
          <w:b/>
          <w:sz w:val="28"/>
          <w:szCs w:val="28"/>
        </w:rPr>
        <w:t>S</w:t>
      </w:r>
      <w:r w:rsidR="006B24ED" w:rsidRPr="00867388">
        <w:rPr>
          <w:rFonts w:asciiTheme="majorHAnsi" w:hAnsiTheme="majorHAnsi"/>
          <w:b/>
          <w:sz w:val="28"/>
          <w:szCs w:val="28"/>
        </w:rPr>
        <w:t>IJEČANJ</w:t>
      </w:r>
      <w:r w:rsidR="00196081" w:rsidRPr="00867388">
        <w:rPr>
          <w:rFonts w:asciiTheme="majorHAnsi" w:hAnsiTheme="majorHAnsi"/>
          <w:b/>
          <w:sz w:val="28"/>
          <w:szCs w:val="28"/>
        </w:rPr>
        <w:t xml:space="preserve"> </w:t>
      </w:r>
      <w:r w:rsidR="00E13EE5" w:rsidRPr="00867388">
        <w:rPr>
          <w:rFonts w:asciiTheme="majorHAnsi" w:hAnsiTheme="majorHAnsi"/>
          <w:b/>
          <w:sz w:val="28"/>
          <w:szCs w:val="28"/>
        </w:rPr>
        <w:t xml:space="preserve"> - </w:t>
      </w:r>
      <w:r w:rsidR="006B24ED" w:rsidRPr="00867388">
        <w:rPr>
          <w:rFonts w:asciiTheme="majorHAnsi" w:hAnsiTheme="majorHAnsi"/>
          <w:b/>
          <w:sz w:val="28"/>
          <w:szCs w:val="28"/>
        </w:rPr>
        <w:t>LIPANJ</w:t>
      </w:r>
      <w:r w:rsidR="00B63535" w:rsidRPr="00867388">
        <w:rPr>
          <w:rFonts w:asciiTheme="majorHAnsi" w:hAnsiTheme="majorHAnsi"/>
          <w:b/>
          <w:sz w:val="28"/>
          <w:szCs w:val="28"/>
        </w:rPr>
        <w:t xml:space="preserve"> </w:t>
      </w:r>
      <w:r w:rsidR="00BA0F6D" w:rsidRPr="00867388">
        <w:rPr>
          <w:rFonts w:asciiTheme="majorHAnsi" w:hAnsiTheme="majorHAnsi"/>
          <w:b/>
          <w:sz w:val="28"/>
          <w:szCs w:val="28"/>
        </w:rPr>
        <w:t xml:space="preserve"> 20</w:t>
      </w:r>
      <w:r w:rsidR="00A8454E" w:rsidRPr="00867388">
        <w:rPr>
          <w:rFonts w:asciiTheme="majorHAnsi" w:hAnsiTheme="majorHAnsi"/>
          <w:b/>
          <w:sz w:val="28"/>
          <w:szCs w:val="28"/>
        </w:rPr>
        <w:t>1</w:t>
      </w:r>
      <w:r w:rsidR="006B24ED" w:rsidRPr="00867388">
        <w:rPr>
          <w:rFonts w:asciiTheme="majorHAnsi" w:hAnsiTheme="majorHAnsi"/>
          <w:b/>
          <w:sz w:val="28"/>
          <w:szCs w:val="28"/>
        </w:rPr>
        <w:t>9</w:t>
      </w:r>
      <w:r w:rsidR="00BA0F6D" w:rsidRPr="00867388">
        <w:rPr>
          <w:rFonts w:asciiTheme="majorHAnsi" w:hAnsiTheme="majorHAnsi"/>
          <w:b/>
          <w:sz w:val="28"/>
          <w:szCs w:val="28"/>
        </w:rPr>
        <w:t>. GODINE</w:t>
      </w:r>
    </w:p>
    <w:p w:rsidR="006365CD" w:rsidRPr="00867388" w:rsidRDefault="006365CD" w:rsidP="00BA0F6D">
      <w:pPr>
        <w:tabs>
          <w:tab w:val="left" w:pos="2552"/>
          <w:tab w:val="left" w:pos="3969"/>
        </w:tabs>
        <w:ind w:right="-1"/>
        <w:jc w:val="center"/>
        <w:rPr>
          <w:rFonts w:asciiTheme="majorHAnsi" w:hAnsiTheme="majorHAnsi"/>
          <w:b/>
          <w:sz w:val="28"/>
          <w:szCs w:val="28"/>
        </w:rPr>
      </w:pPr>
    </w:p>
    <w:p w:rsidR="006365CD" w:rsidRPr="00867388" w:rsidRDefault="006365CD" w:rsidP="006365CD">
      <w:pPr>
        <w:pStyle w:val="Odlomakpopisa"/>
        <w:numPr>
          <w:ilvl w:val="0"/>
          <w:numId w:val="39"/>
        </w:numPr>
        <w:rPr>
          <w:rFonts w:asciiTheme="majorHAnsi" w:hAnsiTheme="majorHAnsi"/>
          <w:b/>
          <w:color w:val="FF0000"/>
          <w:sz w:val="28"/>
          <w:szCs w:val="28"/>
        </w:rPr>
      </w:pPr>
      <w:r w:rsidRPr="00867388">
        <w:rPr>
          <w:rFonts w:asciiTheme="majorHAnsi" w:hAnsiTheme="majorHAnsi"/>
          <w:b/>
          <w:color w:val="FF0000"/>
          <w:sz w:val="28"/>
          <w:szCs w:val="28"/>
        </w:rPr>
        <w:t>UVOD</w:t>
      </w:r>
    </w:p>
    <w:p w:rsidR="006365CD" w:rsidRPr="00867388" w:rsidRDefault="006365CD" w:rsidP="006365CD">
      <w:pPr>
        <w:ind w:left="1440"/>
        <w:rPr>
          <w:rFonts w:asciiTheme="majorHAnsi" w:hAnsiTheme="majorHAnsi"/>
          <w:b/>
          <w:color w:val="FF0000"/>
          <w:sz w:val="24"/>
          <w:szCs w:val="24"/>
        </w:rPr>
      </w:pPr>
    </w:p>
    <w:p w:rsidR="006365CD" w:rsidRPr="00867388" w:rsidRDefault="006365CD" w:rsidP="006365CD">
      <w:pPr>
        <w:ind w:firstLine="720"/>
        <w:jc w:val="both"/>
        <w:rPr>
          <w:rFonts w:asciiTheme="majorHAnsi" w:hAnsiTheme="majorHAnsi"/>
          <w:sz w:val="24"/>
          <w:szCs w:val="24"/>
        </w:rPr>
      </w:pPr>
      <w:r w:rsidRPr="00867388">
        <w:rPr>
          <w:rFonts w:asciiTheme="majorHAnsi" w:hAnsiTheme="majorHAnsi"/>
          <w:sz w:val="24"/>
          <w:szCs w:val="24"/>
        </w:rPr>
        <w:t>Sukladno zakonskim obvezama  gradonačelnik dva puta godišnje podnosi predstavničkom tijelu  polugodišnja izvješća o svom radu.</w:t>
      </w:r>
    </w:p>
    <w:p w:rsidR="006365CD" w:rsidRPr="00867388" w:rsidRDefault="006365CD" w:rsidP="006365CD">
      <w:pPr>
        <w:jc w:val="both"/>
        <w:rPr>
          <w:rFonts w:asciiTheme="majorHAnsi" w:hAnsiTheme="majorHAnsi"/>
          <w:sz w:val="24"/>
          <w:szCs w:val="24"/>
        </w:rPr>
      </w:pPr>
      <w:r w:rsidRPr="00867388">
        <w:rPr>
          <w:rFonts w:asciiTheme="majorHAnsi" w:hAnsiTheme="majorHAnsi"/>
          <w:sz w:val="24"/>
          <w:szCs w:val="24"/>
        </w:rPr>
        <w:tab/>
        <w:t xml:space="preserve">Kao nositelj izvršne vlasti Gradonačelnik obavlja poslove iz samoupravnog djelokruga Grada Ludbrega, sukladno ovlaštenjima utvrđenim Zakonom o lokalnoj i područnoj (regionalnoj) samoupravi, kao i odredbama drugih zakona kojima se uređuje prostorno i urbanističko planiranje, uređenje naselja, stanovanje, komunalno gospodarstvo, briga o djeci predškolskog uzrasta, odgoj i osnovno obrazovanje, primarna zdravstvena </w:t>
      </w:r>
      <w:proofErr w:type="spellStart"/>
      <w:r w:rsidRPr="00867388">
        <w:rPr>
          <w:rFonts w:asciiTheme="majorHAnsi" w:hAnsiTheme="majorHAnsi"/>
          <w:sz w:val="24"/>
          <w:szCs w:val="24"/>
        </w:rPr>
        <w:t>zašatita</w:t>
      </w:r>
      <w:proofErr w:type="spellEnd"/>
      <w:r w:rsidRPr="00867388">
        <w:rPr>
          <w:rFonts w:asciiTheme="majorHAnsi" w:hAnsiTheme="majorHAnsi"/>
          <w:sz w:val="24"/>
          <w:szCs w:val="24"/>
        </w:rPr>
        <w:t xml:space="preserve"> i socijalna skrb, kultura, tjelesna kultura i sport, zaštita potrošača, zaštita i unapređenje prirodnog okoliša, protupožarna zaštita i civilna zaštita, </w:t>
      </w:r>
      <w:proofErr w:type="spellStart"/>
      <w:r w:rsidRPr="00867388">
        <w:rPr>
          <w:rFonts w:asciiTheme="majorHAnsi" w:hAnsiTheme="majorHAnsi"/>
          <w:sz w:val="24"/>
          <w:szCs w:val="24"/>
        </w:rPr>
        <w:t>prome</w:t>
      </w:r>
      <w:proofErr w:type="spellEnd"/>
      <w:r w:rsidRPr="00867388">
        <w:rPr>
          <w:rFonts w:asciiTheme="majorHAnsi" w:hAnsiTheme="majorHAnsi"/>
          <w:sz w:val="24"/>
          <w:szCs w:val="24"/>
        </w:rPr>
        <w:t xml:space="preserve"> na području grada, održavanje nerazvrstanih cesta, te ostali poslovi sukladno posebnim zakonima.</w:t>
      </w:r>
    </w:p>
    <w:p w:rsidR="006365CD" w:rsidRPr="00867388" w:rsidRDefault="006365CD" w:rsidP="006365CD">
      <w:pPr>
        <w:jc w:val="both"/>
        <w:rPr>
          <w:rFonts w:asciiTheme="majorHAnsi" w:hAnsiTheme="majorHAnsi"/>
          <w:sz w:val="24"/>
          <w:szCs w:val="24"/>
        </w:rPr>
      </w:pPr>
      <w:r w:rsidRPr="00867388">
        <w:rPr>
          <w:rFonts w:asciiTheme="majorHAnsi" w:hAnsiTheme="majorHAnsi"/>
          <w:sz w:val="24"/>
          <w:szCs w:val="24"/>
        </w:rPr>
        <w:tab/>
        <w:t>U obavljanju izvršne vlasti, Gradonačelnik utvrđuje i podnosi prijedloge općih akata koje donosi Gradsko vijeće Grada Ludbrega kao predstavničko tijelo, donosi opće i pojedinačne akte kada je za to ovlašten propisima, utvrđuje prijedlog Proračuna, polugodišnjeg i godišnjeg izvještaja o izvršavanju Proračuna, odlučuje o stjecanju i otuđenju pokretnina i nekretnina Grada čija pojedinačna vrijednost ne prelazi 0,5 % iznosa prihoda bez primitaka ostvarenih u godini koja prethodi godini u kojoj se odlučuje o stjecanju i otuđivanju pokretnina i nekretnina, upravlja prihoda i rashodima Grada i dr.</w:t>
      </w:r>
    </w:p>
    <w:p w:rsidR="006365CD" w:rsidRPr="00867388" w:rsidRDefault="006365CD" w:rsidP="006365CD">
      <w:pPr>
        <w:jc w:val="both"/>
        <w:rPr>
          <w:rFonts w:asciiTheme="majorHAnsi" w:hAnsiTheme="majorHAnsi"/>
          <w:sz w:val="24"/>
          <w:szCs w:val="24"/>
        </w:rPr>
      </w:pPr>
      <w:r w:rsidRPr="00867388">
        <w:rPr>
          <w:rFonts w:asciiTheme="majorHAnsi" w:hAnsiTheme="majorHAnsi"/>
          <w:sz w:val="24"/>
          <w:szCs w:val="24"/>
        </w:rPr>
        <w:tab/>
        <w:t>Kroz ovlast gradonačelnika da usmjerava i nadzire rad upravnih tijela, u izvješću su sadržani poslovi i daje se prikaz poslova koje su obavljala i upravna tijela bilo prema gradonačelniku ili izravno prema građanima i pravnim osobama, a iz samoupravnog djelokruga Grada.</w:t>
      </w:r>
    </w:p>
    <w:p w:rsidR="006365CD" w:rsidRPr="00867388" w:rsidRDefault="006365CD" w:rsidP="006365CD">
      <w:pPr>
        <w:jc w:val="both"/>
        <w:rPr>
          <w:rFonts w:asciiTheme="majorHAnsi" w:hAnsiTheme="majorHAnsi"/>
          <w:sz w:val="24"/>
          <w:szCs w:val="24"/>
        </w:rPr>
      </w:pPr>
      <w:r w:rsidRPr="00867388">
        <w:rPr>
          <w:rFonts w:asciiTheme="majorHAnsi" w:hAnsiTheme="majorHAnsi"/>
          <w:color w:val="FF0000"/>
          <w:sz w:val="24"/>
          <w:szCs w:val="24"/>
        </w:rPr>
        <w:lastRenderedPageBreak/>
        <w:tab/>
      </w:r>
      <w:r w:rsidRPr="00867388">
        <w:rPr>
          <w:rFonts w:asciiTheme="majorHAnsi" w:hAnsiTheme="majorHAnsi"/>
          <w:sz w:val="24"/>
          <w:szCs w:val="24"/>
        </w:rPr>
        <w:t>Stručnu pripremu materijala za potrebe donošenja odluka od strane Gradonačelnika vršila su upravna tijela Grada Ludbrega, ustrojena odlukom Gradskoga vijeća, a svakako da je u radu gradonačelnika bila zamjetna pomoć i potpora zamjenice gradonačelnika.</w:t>
      </w:r>
    </w:p>
    <w:p w:rsidR="002E360C" w:rsidRPr="00867388" w:rsidRDefault="002E360C">
      <w:pPr>
        <w:rPr>
          <w:rFonts w:asciiTheme="majorHAnsi" w:hAnsiTheme="majorHAnsi"/>
          <w:color w:val="FF0000"/>
          <w:sz w:val="24"/>
          <w:szCs w:val="24"/>
        </w:rPr>
      </w:pPr>
    </w:p>
    <w:p w:rsidR="00BD5889" w:rsidRPr="00867388" w:rsidRDefault="00BD5889" w:rsidP="00CD11C3">
      <w:pPr>
        <w:pStyle w:val="Tijeloteksta"/>
        <w:numPr>
          <w:ilvl w:val="0"/>
          <w:numId w:val="39"/>
        </w:numPr>
        <w:ind w:hanging="371"/>
        <w:jc w:val="both"/>
        <w:rPr>
          <w:rFonts w:asciiTheme="majorHAnsi" w:hAnsiTheme="majorHAnsi"/>
          <w:b/>
          <w:color w:val="FF0000"/>
          <w:sz w:val="28"/>
          <w:szCs w:val="28"/>
        </w:rPr>
      </w:pPr>
      <w:r w:rsidRPr="00867388">
        <w:rPr>
          <w:rFonts w:asciiTheme="majorHAnsi" w:hAnsiTheme="majorHAnsi"/>
          <w:b/>
          <w:color w:val="FF0000"/>
          <w:sz w:val="28"/>
          <w:szCs w:val="28"/>
        </w:rPr>
        <w:t>IZVRŠENJE PRORAČUNA</w:t>
      </w:r>
      <w:r w:rsidR="008B14FC" w:rsidRPr="00867388">
        <w:rPr>
          <w:rFonts w:asciiTheme="majorHAnsi" w:hAnsiTheme="majorHAnsi"/>
          <w:b/>
          <w:color w:val="FF0000"/>
          <w:sz w:val="28"/>
          <w:szCs w:val="28"/>
        </w:rPr>
        <w:t xml:space="preserve">  </w:t>
      </w:r>
    </w:p>
    <w:p w:rsidR="006365CD" w:rsidRPr="00867388" w:rsidRDefault="006365CD" w:rsidP="006365CD">
      <w:pPr>
        <w:pStyle w:val="Tijeloteksta"/>
        <w:ind w:left="1440"/>
        <w:jc w:val="both"/>
        <w:rPr>
          <w:rFonts w:asciiTheme="majorHAnsi" w:hAnsiTheme="majorHAnsi"/>
          <w:b/>
          <w:color w:val="FF0000"/>
          <w:szCs w:val="24"/>
        </w:rPr>
      </w:pPr>
    </w:p>
    <w:p w:rsidR="006365CD" w:rsidRPr="00867388" w:rsidRDefault="00CD11C3" w:rsidP="00925652">
      <w:pPr>
        <w:ind w:firstLine="426"/>
        <w:rPr>
          <w:rFonts w:asciiTheme="majorHAnsi" w:hAnsiTheme="majorHAnsi" w:cs="Arial"/>
          <w:b/>
          <w:sz w:val="24"/>
          <w:szCs w:val="24"/>
        </w:rPr>
      </w:pPr>
      <w:r w:rsidRPr="00867388">
        <w:rPr>
          <w:rFonts w:asciiTheme="majorHAnsi" w:hAnsiTheme="majorHAnsi" w:cs="Arial"/>
          <w:b/>
          <w:sz w:val="24"/>
          <w:szCs w:val="24"/>
        </w:rPr>
        <w:tab/>
      </w:r>
      <w:r w:rsidR="008D0B47" w:rsidRPr="00867388">
        <w:rPr>
          <w:rFonts w:asciiTheme="majorHAnsi" w:hAnsiTheme="majorHAnsi" w:cs="Arial"/>
          <w:b/>
          <w:sz w:val="24"/>
          <w:szCs w:val="24"/>
        </w:rPr>
        <w:t xml:space="preserve">II.1. </w:t>
      </w:r>
      <w:r w:rsidR="006365CD" w:rsidRPr="00867388">
        <w:rPr>
          <w:rFonts w:asciiTheme="majorHAnsi" w:hAnsiTheme="majorHAnsi" w:cs="Arial"/>
          <w:b/>
          <w:sz w:val="24"/>
          <w:szCs w:val="24"/>
        </w:rPr>
        <w:t>PRIHODI I RASHODI</w:t>
      </w:r>
    </w:p>
    <w:p w:rsidR="006365CD" w:rsidRPr="00867388" w:rsidRDefault="006365CD" w:rsidP="006365CD">
      <w:pPr>
        <w:tabs>
          <w:tab w:val="left" w:pos="0"/>
        </w:tabs>
        <w:jc w:val="both"/>
        <w:rPr>
          <w:rFonts w:asciiTheme="majorHAnsi" w:hAnsiTheme="majorHAnsi" w:cs="Arial"/>
          <w:sz w:val="24"/>
          <w:szCs w:val="24"/>
          <w:lang w:val="en-US"/>
        </w:rPr>
      </w:pPr>
    </w:p>
    <w:p w:rsidR="006365CD" w:rsidRPr="00867388" w:rsidRDefault="006365CD" w:rsidP="00475391">
      <w:pPr>
        <w:tabs>
          <w:tab w:val="left" w:pos="0"/>
        </w:tabs>
        <w:jc w:val="both"/>
        <w:rPr>
          <w:rFonts w:asciiTheme="majorHAnsi" w:hAnsiTheme="majorHAnsi" w:cs="Arial"/>
          <w:sz w:val="24"/>
          <w:szCs w:val="24"/>
        </w:rPr>
      </w:pPr>
      <w:r w:rsidRPr="00867388">
        <w:rPr>
          <w:rFonts w:asciiTheme="majorHAnsi" w:hAnsiTheme="majorHAnsi" w:cs="Arial"/>
          <w:sz w:val="24"/>
          <w:szCs w:val="24"/>
          <w:lang w:val="de-DE"/>
        </w:rPr>
        <w:tab/>
      </w:r>
      <w:r w:rsidRPr="00867388">
        <w:rPr>
          <w:rFonts w:asciiTheme="majorHAnsi" w:hAnsiTheme="majorHAnsi" w:cs="Arial"/>
          <w:b/>
          <w:sz w:val="24"/>
          <w:szCs w:val="24"/>
        </w:rPr>
        <w:t xml:space="preserve">Ukupni  prihodi </w:t>
      </w:r>
      <w:r w:rsidRPr="00867388">
        <w:rPr>
          <w:rFonts w:asciiTheme="majorHAnsi" w:hAnsiTheme="majorHAnsi" w:cs="Arial"/>
          <w:sz w:val="24"/>
          <w:szCs w:val="24"/>
        </w:rPr>
        <w:t xml:space="preserve"> Proračuna  Grada Ludbrega za 2019. godinu bili su planirani u iznosu od 61.01</w:t>
      </w:r>
      <w:r w:rsidR="00C83CC8" w:rsidRPr="00867388">
        <w:rPr>
          <w:rFonts w:asciiTheme="majorHAnsi" w:hAnsiTheme="majorHAnsi" w:cs="Arial"/>
          <w:sz w:val="24"/>
          <w:szCs w:val="24"/>
        </w:rPr>
        <w:t>4</w:t>
      </w:r>
      <w:r w:rsidRPr="00867388">
        <w:rPr>
          <w:rFonts w:asciiTheme="majorHAnsi" w:hAnsiTheme="majorHAnsi" w:cs="Arial"/>
          <w:sz w:val="24"/>
          <w:szCs w:val="24"/>
        </w:rPr>
        <w:t xml:space="preserve">.298 kuna, a sa 30.06.2019.godine ostvareni su u iznosu od 24.044.089 kn ili sa 78,81% polugodišnjeg plana ili za 6.463.060  kuna manje od </w:t>
      </w:r>
      <w:proofErr w:type="spellStart"/>
      <w:r w:rsidRPr="00867388">
        <w:rPr>
          <w:rFonts w:asciiTheme="majorHAnsi" w:hAnsiTheme="majorHAnsi" w:cs="Arial"/>
          <w:sz w:val="24"/>
          <w:szCs w:val="24"/>
        </w:rPr>
        <w:t>plana.Ovakvo</w:t>
      </w:r>
      <w:proofErr w:type="spellEnd"/>
      <w:r w:rsidRPr="00867388">
        <w:rPr>
          <w:rFonts w:asciiTheme="majorHAnsi" w:hAnsiTheme="majorHAnsi" w:cs="Arial"/>
          <w:sz w:val="24"/>
          <w:szCs w:val="24"/>
        </w:rPr>
        <w:t xml:space="preserve"> ostvarenje plana evidentirano je iz razloga što su u proračunu za 2019.godinu planirane  kapitalne pomoći iz državnog proračuna za Arheološki park,za energetsku obnovu Centra za kulturu,za izgradnju šumske prometnice  te pomoći iz državnog proračuna temeljem prijenosa EU sredstava za projekte ruralnog </w:t>
      </w:r>
      <w:proofErr w:type="spellStart"/>
      <w:r w:rsidRPr="00867388">
        <w:rPr>
          <w:rFonts w:asciiTheme="majorHAnsi" w:hAnsiTheme="majorHAnsi" w:cs="Arial"/>
          <w:sz w:val="24"/>
          <w:szCs w:val="24"/>
        </w:rPr>
        <w:t>razvoja.Realizacija</w:t>
      </w:r>
      <w:proofErr w:type="spellEnd"/>
      <w:r w:rsidRPr="00867388">
        <w:rPr>
          <w:rFonts w:asciiTheme="majorHAnsi" w:hAnsiTheme="majorHAnsi" w:cs="Arial"/>
          <w:sz w:val="24"/>
          <w:szCs w:val="24"/>
        </w:rPr>
        <w:t xml:space="preserve"> navedenih pomoći planirana je u drugom dijelu godine.</w:t>
      </w:r>
    </w:p>
    <w:p w:rsidR="006365CD" w:rsidRPr="00867388" w:rsidRDefault="006365CD" w:rsidP="006365CD">
      <w:pPr>
        <w:tabs>
          <w:tab w:val="left" w:pos="426"/>
        </w:tabs>
        <w:rPr>
          <w:rFonts w:asciiTheme="majorHAnsi" w:hAnsiTheme="majorHAnsi" w:cs="Arial"/>
          <w:sz w:val="24"/>
          <w:szCs w:val="24"/>
        </w:rPr>
      </w:pPr>
    </w:p>
    <w:p w:rsidR="006365CD" w:rsidRPr="00867388" w:rsidRDefault="006365CD" w:rsidP="00475391">
      <w:pPr>
        <w:tabs>
          <w:tab w:val="left" w:pos="0"/>
        </w:tabs>
        <w:jc w:val="both"/>
        <w:rPr>
          <w:rFonts w:asciiTheme="majorHAnsi" w:hAnsiTheme="majorHAnsi" w:cs="Arial"/>
          <w:sz w:val="24"/>
          <w:szCs w:val="24"/>
          <w:lang w:val="it-IT"/>
        </w:rPr>
      </w:pPr>
      <w:r w:rsidRPr="00867388">
        <w:rPr>
          <w:rFonts w:asciiTheme="majorHAnsi" w:hAnsiTheme="majorHAnsi" w:cs="Arial"/>
          <w:sz w:val="24"/>
          <w:szCs w:val="24"/>
        </w:rPr>
        <w:tab/>
      </w:r>
      <w:r w:rsidRPr="00867388">
        <w:rPr>
          <w:rFonts w:asciiTheme="majorHAnsi" w:hAnsiTheme="majorHAnsi" w:cs="Arial"/>
          <w:b/>
          <w:sz w:val="24"/>
          <w:szCs w:val="24"/>
        </w:rPr>
        <w:t xml:space="preserve">Ukupni izdaci  </w:t>
      </w:r>
      <w:r w:rsidRPr="00867388">
        <w:rPr>
          <w:rFonts w:asciiTheme="majorHAnsi" w:hAnsiTheme="majorHAnsi" w:cs="Arial"/>
          <w:sz w:val="24"/>
          <w:szCs w:val="24"/>
        </w:rPr>
        <w:t>Proračuna za I-VI</w:t>
      </w:r>
      <w:r w:rsidR="00526F58" w:rsidRPr="00867388">
        <w:rPr>
          <w:rFonts w:asciiTheme="majorHAnsi" w:hAnsiTheme="majorHAnsi" w:cs="Arial"/>
          <w:sz w:val="24"/>
          <w:szCs w:val="24"/>
        </w:rPr>
        <w:t>.</w:t>
      </w:r>
      <w:r w:rsidRPr="00867388">
        <w:rPr>
          <w:rFonts w:asciiTheme="majorHAnsi" w:hAnsiTheme="majorHAnsi" w:cs="Arial"/>
          <w:sz w:val="24"/>
          <w:szCs w:val="24"/>
        </w:rPr>
        <w:t xml:space="preserve"> 2019.godine izvršeni su u iznosu od 24.423.849 kn što je za 6.083.300 kn manje od planiranog</w:t>
      </w:r>
      <w:r w:rsidRPr="00867388">
        <w:rPr>
          <w:rFonts w:asciiTheme="majorHAnsi" w:hAnsiTheme="majorHAnsi" w:cs="Arial"/>
          <w:sz w:val="24"/>
          <w:szCs w:val="24"/>
          <w:lang w:val="it-IT"/>
        </w:rPr>
        <w:t xml:space="preserve"> </w:t>
      </w:r>
      <w:proofErr w:type="spellStart"/>
      <w:r w:rsidRPr="00867388">
        <w:rPr>
          <w:rFonts w:asciiTheme="majorHAnsi" w:hAnsiTheme="majorHAnsi" w:cs="Arial"/>
          <w:sz w:val="24"/>
          <w:szCs w:val="24"/>
          <w:lang w:val="it-IT"/>
        </w:rPr>
        <w:t>polugodišnjeg</w:t>
      </w:r>
      <w:proofErr w:type="spellEnd"/>
      <w:r w:rsidRPr="00867388">
        <w:rPr>
          <w:rFonts w:asciiTheme="majorHAnsi" w:hAnsiTheme="majorHAnsi" w:cs="Arial"/>
          <w:sz w:val="24"/>
          <w:szCs w:val="24"/>
          <w:lang w:val="it-IT"/>
        </w:rPr>
        <w:t xml:space="preserve"> </w:t>
      </w:r>
      <w:proofErr w:type="spellStart"/>
      <w:r w:rsidRPr="00867388">
        <w:rPr>
          <w:rFonts w:asciiTheme="majorHAnsi" w:hAnsiTheme="majorHAnsi" w:cs="Arial"/>
          <w:sz w:val="24"/>
          <w:szCs w:val="24"/>
          <w:lang w:val="it-IT"/>
        </w:rPr>
        <w:t>izvršenja</w:t>
      </w:r>
      <w:proofErr w:type="spellEnd"/>
      <w:r w:rsidRPr="00867388">
        <w:rPr>
          <w:rFonts w:asciiTheme="majorHAnsi" w:hAnsiTheme="majorHAnsi" w:cs="Arial"/>
          <w:sz w:val="24"/>
          <w:szCs w:val="24"/>
          <w:lang w:val="it-IT"/>
        </w:rPr>
        <w:t>.</w:t>
      </w:r>
    </w:p>
    <w:p w:rsidR="006365CD" w:rsidRPr="00867388" w:rsidRDefault="00475391" w:rsidP="00475391">
      <w:pPr>
        <w:tabs>
          <w:tab w:val="left" w:pos="0"/>
        </w:tabs>
        <w:jc w:val="both"/>
        <w:rPr>
          <w:rFonts w:asciiTheme="majorHAnsi" w:hAnsiTheme="majorHAnsi" w:cs="Arial"/>
          <w:sz w:val="24"/>
          <w:szCs w:val="24"/>
          <w:lang w:val="it-IT"/>
        </w:rPr>
      </w:pPr>
      <w:r w:rsidRPr="00867388">
        <w:rPr>
          <w:rFonts w:asciiTheme="majorHAnsi" w:hAnsiTheme="majorHAnsi" w:cs="Arial"/>
          <w:sz w:val="24"/>
          <w:szCs w:val="24"/>
          <w:lang w:val="it-IT"/>
        </w:rPr>
        <w:tab/>
      </w:r>
      <w:proofErr w:type="spellStart"/>
      <w:r w:rsidR="006365CD" w:rsidRPr="00867388">
        <w:rPr>
          <w:rFonts w:asciiTheme="majorHAnsi" w:hAnsiTheme="majorHAnsi" w:cs="Arial"/>
          <w:sz w:val="24"/>
          <w:szCs w:val="24"/>
          <w:lang w:val="it-IT"/>
        </w:rPr>
        <w:t>Razlog</w:t>
      </w:r>
      <w:proofErr w:type="spellEnd"/>
      <w:r w:rsidR="006365CD" w:rsidRPr="00867388">
        <w:rPr>
          <w:rFonts w:asciiTheme="majorHAnsi" w:hAnsiTheme="majorHAnsi" w:cs="Arial"/>
          <w:sz w:val="24"/>
          <w:szCs w:val="24"/>
          <w:lang w:val="it-IT"/>
        </w:rPr>
        <w:t xml:space="preserve"> </w:t>
      </w:r>
      <w:proofErr w:type="spellStart"/>
      <w:r w:rsidR="006365CD" w:rsidRPr="00867388">
        <w:rPr>
          <w:rFonts w:asciiTheme="majorHAnsi" w:hAnsiTheme="majorHAnsi" w:cs="Arial"/>
          <w:sz w:val="24"/>
          <w:szCs w:val="24"/>
          <w:lang w:val="it-IT"/>
        </w:rPr>
        <w:t>ovakvom</w:t>
      </w:r>
      <w:proofErr w:type="spellEnd"/>
      <w:r w:rsidR="006365CD" w:rsidRPr="00867388">
        <w:rPr>
          <w:rFonts w:asciiTheme="majorHAnsi" w:hAnsiTheme="majorHAnsi" w:cs="Arial"/>
          <w:sz w:val="24"/>
          <w:szCs w:val="24"/>
          <w:lang w:val="it-IT"/>
        </w:rPr>
        <w:t xml:space="preserve"> </w:t>
      </w:r>
      <w:proofErr w:type="spellStart"/>
      <w:r w:rsidR="006365CD" w:rsidRPr="00867388">
        <w:rPr>
          <w:rFonts w:asciiTheme="majorHAnsi" w:hAnsiTheme="majorHAnsi" w:cs="Arial"/>
          <w:sz w:val="24"/>
          <w:szCs w:val="24"/>
          <w:lang w:val="it-IT"/>
        </w:rPr>
        <w:t>ostvarenju</w:t>
      </w:r>
      <w:proofErr w:type="spellEnd"/>
      <w:r w:rsidR="006365CD" w:rsidRPr="00867388">
        <w:rPr>
          <w:rFonts w:asciiTheme="majorHAnsi" w:hAnsiTheme="majorHAnsi" w:cs="Arial"/>
          <w:sz w:val="24"/>
          <w:szCs w:val="24"/>
          <w:lang w:val="it-IT"/>
        </w:rPr>
        <w:t xml:space="preserve"> </w:t>
      </w:r>
      <w:proofErr w:type="spellStart"/>
      <w:r w:rsidR="006365CD" w:rsidRPr="00867388">
        <w:rPr>
          <w:rFonts w:asciiTheme="majorHAnsi" w:hAnsiTheme="majorHAnsi" w:cs="Arial"/>
          <w:sz w:val="24"/>
          <w:szCs w:val="24"/>
          <w:lang w:val="it-IT"/>
        </w:rPr>
        <w:t>izdataka</w:t>
      </w:r>
      <w:proofErr w:type="spellEnd"/>
      <w:r w:rsidR="006365CD" w:rsidRPr="00867388">
        <w:rPr>
          <w:rFonts w:asciiTheme="majorHAnsi" w:hAnsiTheme="majorHAnsi" w:cs="Arial"/>
          <w:sz w:val="24"/>
          <w:szCs w:val="24"/>
          <w:lang w:val="it-IT"/>
        </w:rPr>
        <w:t xml:space="preserve"> su </w:t>
      </w:r>
      <w:proofErr w:type="spellStart"/>
      <w:r w:rsidR="006365CD" w:rsidRPr="00867388">
        <w:rPr>
          <w:rFonts w:asciiTheme="majorHAnsi" w:hAnsiTheme="majorHAnsi" w:cs="Arial"/>
          <w:sz w:val="24"/>
          <w:szCs w:val="24"/>
          <w:lang w:val="it-IT"/>
        </w:rPr>
        <w:t>pomoći</w:t>
      </w:r>
      <w:proofErr w:type="spellEnd"/>
      <w:r w:rsidR="006365CD" w:rsidRPr="00867388">
        <w:rPr>
          <w:rFonts w:asciiTheme="majorHAnsi" w:hAnsiTheme="majorHAnsi" w:cs="Arial"/>
          <w:sz w:val="24"/>
          <w:szCs w:val="24"/>
          <w:lang w:val="it-IT"/>
        </w:rPr>
        <w:t xml:space="preserve"> </w:t>
      </w:r>
      <w:proofErr w:type="spellStart"/>
      <w:r w:rsidR="006365CD" w:rsidRPr="00867388">
        <w:rPr>
          <w:rFonts w:asciiTheme="majorHAnsi" w:hAnsiTheme="majorHAnsi" w:cs="Arial"/>
          <w:sz w:val="24"/>
          <w:szCs w:val="24"/>
          <w:lang w:val="it-IT"/>
        </w:rPr>
        <w:t>koje</w:t>
      </w:r>
      <w:proofErr w:type="spellEnd"/>
      <w:r w:rsidR="006365CD" w:rsidRPr="00867388">
        <w:rPr>
          <w:rFonts w:asciiTheme="majorHAnsi" w:hAnsiTheme="majorHAnsi" w:cs="Arial"/>
          <w:sz w:val="24"/>
          <w:szCs w:val="24"/>
          <w:lang w:val="it-IT"/>
        </w:rPr>
        <w:t xml:space="preserve"> će </w:t>
      </w:r>
      <w:proofErr w:type="spellStart"/>
      <w:r w:rsidR="006365CD" w:rsidRPr="00867388">
        <w:rPr>
          <w:rFonts w:asciiTheme="majorHAnsi" w:hAnsiTheme="majorHAnsi" w:cs="Arial"/>
          <w:sz w:val="24"/>
          <w:szCs w:val="24"/>
          <w:lang w:val="it-IT"/>
        </w:rPr>
        <w:t>biti</w:t>
      </w:r>
      <w:proofErr w:type="spellEnd"/>
      <w:r w:rsidR="006365CD" w:rsidRPr="00867388">
        <w:rPr>
          <w:rFonts w:asciiTheme="majorHAnsi" w:hAnsiTheme="majorHAnsi" w:cs="Arial"/>
          <w:sz w:val="24"/>
          <w:szCs w:val="24"/>
          <w:lang w:val="it-IT"/>
        </w:rPr>
        <w:t xml:space="preserve"> </w:t>
      </w:r>
      <w:proofErr w:type="spellStart"/>
      <w:r w:rsidR="006365CD" w:rsidRPr="00867388">
        <w:rPr>
          <w:rFonts w:asciiTheme="majorHAnsi" w:hAnsiTheme="majorHAnsi" w:cs="Arial"/>
          <w:sz w:val="24"/>
          <w:szCs w:val="24"/>
          <w:lang w:val="it-IT"/>
        </w:rPr>
        <w:t>realizirane</w:t>
      </w:r>
      <w:proofErr w:type="spellEnd"/>
      <w:r w:rsidR="006365CD" w:rsidRPr="00867388">
        <w:rPr>
          <w:rFonts w:asciiTheme="majorHAnsi" w:hAnsiTheme="majorHAnsi" w:cs="Arial"/>
          <w:sz w:val="24"/>
          <w:szCs w:val="24"/>
          <w:lang w:val="it-IT"/>
        </w:rPr>
        <w:t xml:space="preserve"> u </w:t>
      </w:r>
      <w:proofErr w:type="spellStart"/>
      <w:r w:rsidR="006365CD" w:rsidRPr="00867388">
        <w:rPr>
          <w:rFonts w:asciiTheme="majorHAnsi" w:hAnsiTheme="majorHAnsi" w:cs="Arial"/>
          <w:sz w:val="24"/>
          <w:szCs w:val="24"/>
          <w:lang w:val="it-IT"/>
        </w:rPr>
        <w:t>drugom</w:t>
      </w:r>
      <w:proofErr w:type="spellEnd"/>
      <w:r w:rsidR="006365CD" w:rsidRPr="00867388">
        <w:rPr>
          <w:rFonts w:asciiTheme="majorHAnsi" w:hAnsiTheme="majorHAnsi" w:cs="Arial"/>
          <w:sz w:val="24"/>
          <w:szCs w:val="24"/>
          <w:lang w:val="it-IT"/>
        </w:rPr>
        <w:t xml:space="preserve"> </w:t>
      </w:r>
      <w:proofErr w:type="spellStart"/>
      <w:r w:rsidR="006365CD" w:rsidRPr="00867388">
        <w:rPr>
          <w:rFonts w:asciiTheme="majorHAnsi" w:hAnsiTheme="majorHAnsi" w:cs="Arial"/>
          <w:sz w:val="24"/>
          <w:szCs w:val="24"/>
          <w:lang w:val="it-IT"/>
        </w:rPr>
        <w:t>dijelu</w:t>
      </w:r>
      <w:proofErr w:type="spellEnd"/>
      <w:r w:rsidR="006365CD" w:rsidRPr="00867388">
        <w:rPr>
          <w:rFonts w:asciiTheme="majorHAnsi" w:hAnsiTheme="majorHAnsi" w:cs="Arial"/>
          <w:sz w:val="24"/>
          <w:szCs w:val="24"/>
          <w:lang w:val="it-IT"/>
        </w:rPr>
        <w:t xml:space="preserve"> godine.</w:t>
      </w:r>
    </w:p>
    <w:p w:rsidR="006365CD" w:rsidRPr="00867388" w:rsidRDefault="006365CD" w:rsidP="006365CD">
      <w:pPr>
        <w:rPr>
          <w:rFonts w:asciiTheme="majorHAnsi" w:hAnsiTheme="majorHAnsi" w:cs="Arial"/>
          <w:sz w:val="24"/>
          <w:szCs w:val="24"/>
        </w:rPr>
      </w:pPr>
    </w:p>
    <w:p w:rsidR="006365CD" w:rsidRPr="00867388" w:rsidRDefault="00475391" w:rsidP="00925652">
      <w:pPr>
        <w:ind w:firstLine="284"/>
        <w:rPr>
          <w:rFonts w:asciiTheme="majorHAnsi" w:hAnsiTheme="majorHAnsi" w:cs="Arial"/>
          <w:b/>
          <w:sz w:val="24"/>
          <w:szCs w:val="24"/>
        </w:rPr>
      </w:pPr>
      <w:r w:rsidRPr="00867388">
        <w:rPr>
          <w:rFonts w:asciiTheme="majorHAnsi" w:hAnsiTheme="majorHAnsi" w:cs="Arial"/>
          <w:b/>
          <w:sz w:val="24"/>
          <w:szCs w:val="24"/>
        </w:rPr>
        <w:tab/>
      </w:r>
      <w:r w:rsidR="008D0B47" w:rsidRPr="00867388">
        <w:rPr>
          <w:rFonts w:asciiTheme="majorHAnsi" w:hAnsiTheme="majorHAnsi" w:cs="Arial"/>
          <w:b/>
          <w:sz w:val="24"/>
          <w:szCs w:val="24"/>
        </w:rPr>
        <w:t xml:space="preserve">II.2. </w:t>
      </w:r>
      <w:r w:rsidR="006365CD" w:rsidRPr="00867388">
        <w:rPr>
          <w:rFonts w:asciiTheme="majorHAnsi" w:hAnsiTheme="majorHAnsi" w:cs="Arial"/>
          <w:b/>
          <w:sz w:val="24"/>
          <w:szCs w:val="24"/>
        </w:rPr>
        <w:t>OBVEZE I POTRAŽIVANJA</w:t>
      </w:r>
    </w:p>
    <w:p w:rsidR="006365CD" w:rsidRPr="00867388" w:rsidRDefault="006365CD" w:rsidP="006365CD">
      <w:pPr>
        <w:jc w:val="both"/>
        <w:rPr>
          <w:rFonts w:asciiTheme="majorHAnsi" w:hAnsiTheme="majorHAnsi" w:cs="Arial"/>
          <w:b/>
          <w:bCs/>
          <w:sz w:val="24"/>
          <w:szCs w:val="24"/>
        </w:rPr>
      </w:pPr>
    </w:p>
    <w:p w:rsidR="006365CD" w:rsidRPr="00867388" w:rsidRDefault="006365CD" w:rsidP="00526F58">
      <w:pPr>
        <w:ind w:firstLine="720"/>
        <w:jc w:val="both"/>
        <w:rPr>
          <w:rFonts w:asciiTheme="majorHAnsi" w:hAnsiTheme="majorHAnsi" w:cs="Arial"/>
          <w:b/>
          <w:bCs/>
          <w:sz w:val="24"/>
          <w:szCs w:val="24"/>
        </w:rPr>
      </w:pPr>
      <w:r w:rsidRPr="00867388">
        <w:rPr>
          <w:rFonts w:asciiTheme="majorHAnsi" w:hAnsiTheme="majorHAnsi" w:cs="Arial"/>
          <w:b/>
          <w:bCs/>
          <w:sz w:val="24"/>
          <w:szCs w:val="24"/>
        </w:rPr>
        <w:t xml:space="preserve">Obveze </w:t>
      </w:r>
    </w:p>
    <w:p w:rsidR="006365CD" w:rsidRPr="00867388" w:rsidRDefault="00526F58" w:rsidP="006365CD">
      <w:pPr>
        <w:jc w:val="both"/>
        <w:rPr>
          <w:rFonts w:asciiTheme="majorHAnsi" w:hAnsiTheme="majorHAnsi" w:cs="Arial"/>
          <w:sz w:val="24"/>
          <w:szCs w:val="24"/>
        </w:rPr>
      </w:pPr>
      <w:r w:rsidRPr="00867388">
        <w:rPr>
          <w:rFonts w:asciiTheme="majorHAnsi" w:hAnsiTheme="majorHAnsi" w:cs="Arial"/>
          <w:sz w:val="24"/>
          <w:szCs w:val="24"/>
        </w:rPr>
        <w:t xml:space="preserve">           </w:t>
      </w:r>
      <w:r w:rsidR="006365CD" w:rsidRPr="00867388">
        <w:rPr>
          <w:rFonts w:asciiTheme="majorHAnsi" w:hAnsiTheme="majorHAnsi" w:cs="Arial"/>
          <w:sz w:val="24"/>
          <w:szCs w:val="24"/>
        </w:rPr>
        <w:t xml:space="preserve"> Na dan 30.06.2019. godine evidentirane su obveze u ukupnom iznosu od 11.344.257 kuna što je u odnosu na isto razdoblje prošle godine smanjenje za 383.663 kuna ili za 3,38%  </w:t>
      </w:r>
    </w:p>
    <w:p w:rsidR="006365CD" w:rsidRPr="00867388" w:rsidRDefault="006365CD" w:rsidP="006365CD">
      <w:pPr>
        <w:jc w:val="both"/>
        <w:rPr>
          <w:rFonts w:asciiTheme="majorHAnsi" w:hAnsiTheme="majorHAnsi" w:cs="Arial"/>
          <w:sz w:val="24"/>
          <w:szCs w:val="24"/>
        </w:rPr>
      </w:pPr>
    </w:p>
    <w:p w:rsidR="006365CD" w:rsidRPr="00867388" w:rsidRDefault="006365CD" w:rsidP="006365CD">
      <w:pPr>
        <w:jc w:val="both"/>
        <w:rPr>
          <w:rFonts w:asciiTheme="majorHAnsi" w:hAnsiTheme="majorHAnsi" w:cs="Arial"/>
          <w:b/>
          <w:bCs/>
          <w:sz w:val="24"/>
          <w:szCs w:val="24"/>
        </w:rPr>
      </w:pPr>
      <w:r w:rsidRPr="00867388">
        <w:rPr>
          <w:rFonts w:asciiTheme="majorHAnsi" w:hAnsiTheme="majorHAnsi" w:cs="Arial"/>
          <w:b/>
          <w:bCs/>
          <w:sz w:val="24"/>
          <w:szCs w:val="24"/>
        </w:rPr>
        <w:t xml:space="preserve"> </w:t>
      </w:r>
      <w:r w:rsidR="00526F58" w:rsidRPr="00867388">
        <w:rPr>
          <w:rFonts w:asciiTheme="majorHAnsi" w:hAnsiTheme="majorHAnsi" w:cs="Arial"/>
          <w:b/>
          <w:bCs/>
          <w:sz w:val="24"/>
          <w:szCs w:val="24"/>
        </w:rPr>
        <w:tab/>
      </w:r>
      <w:r w:rsidRPr="00867388">
        <w:rPr>
          <w:rFonts w:asciiTheme="majorHAnsi" w:hAnsiTheme="majorHAnsi" w:cs="Arial"/>
          <w:b/>
          <w:bCs/>
          <w:sz w:val="24"/>
          <w:szCs w:val="24"/>
        </w:rPr>
        <w:t xml:space="preserve">Potraživanja   </w:t>
      </w:r>
    </w:p>
    <w:p w:rsidR="006365CD" w:rsidRPr="00867388" w:rsidRDefault="006365CD" w:rsidP="00475391">
      <w:pPr>
        <w:ind w:firstLine="720"/>
        <w:jc w:val="both"/>
        <w:rPr>
          <w:rFonts w:asciiTheme="majorHAnsi" w:hAnsiTheme="majorHAnsi" w:cs="Arial"/>
          <w:sz w:val="24"/>
          <w:szCs w:val="24"/>
        </w:rPr>
      </w:pPr>
      <w:r w:rsidRPr="00867388">
        <w:rPr>
          <w:rFonts w:asciiTheme="majorHAnsi" w:hAnsiTheme="majorHAnsi" w:cs="Arial"/>
          <w:sz w:val="24"/>
          <w:szCs w:val="24"/>
        </w:rPr>
        <w:t xml:space="preserve">Na dan 30.6.2019. godine potraživanja iznose  6.046.724  kn i veća  su u odnosu na isto razdoblje 2018. godine za  476.834 kuna ili za 8,56 %. </w:t>
      </w:r>
    </w:p>
    <w:p w:rsidR="006365CD" w:rsidRPr="00867388" w:rsidRDefault="006365CD" w:rsidP="006365CD">
      <w:pPr>
        <w:rPr>
          <w:rFonts w:asciiTheme="majorHAnsi" w:hAnsiTheme="majorHAnsi" w:cs="Arial"/>
          <w:sz w:val="24"/>
          <w:szCs w:val="24"/>
        </w:rPr>
      </w:pPr>
    </w:p>
    <w:p w:rsidR="006365CD" w:rsidRPr="00867388" w:rsidRDefault="00475391" w:rsidP="00925652">
      <w:pPr>
        <w:ind w:firstLine="284"/>
        <w:rPr>
          <w:rFonts w:asciiTheme="majorHAnsi" w:hAnsiTheme="majorHAnsi" w:cs="Arial"/>
          <w:b/>
          <w:sz w:val="24"/>
          <w:szCs w:val="24"/>
        </w:rPr>
      </w:pPr>
      <w:r w:rsidRPr="00867388">
        <w:rPr>
          <w:rFonts w:asciiTheme="majorHAnsi" w:hAnsiTheme="majorHAnsi" w:cs="Arial"/>
          <w:b/>
          <w:sz w:val="24"/>
          <w:szCs w:val="24"/>
        </w:rPr>
        <w:tab/>
      </w:r>
      <w:r w:rsidR="008D0B47" w:rsidRPr="00867388">
        <w:rPr>
          <w:rFonts w:asciiTheme="majorHAnsi" w:hAnsiTheme="majorHAnsi" w:cs="Arial"/>
          <w:b/>
          <w:sz w:val="24"/>
          <w:szCs w:val="24"/>
        </w:rPr>
        <w:t xml:space="preserve">II.3. </w:t>
      </w:r>
      <w:r w:rsidR="006365CD" w:rsidRPr="00867388">
        <w:rPr>
          <w:rFonts w:asciiTheme="majorHAnsi" w:hAnsiTheme="majorHAnsi" w:cs="Arial"/>
          <w:b/>
          <w:sz w:val="24"/>
          <w:szCs w:val="24"/>
        </w:rPr>
        <w:t>STANJE ŽIRORAČUNA</w:t>
      </w:r>
    </w:p>
    <w:p w:rsidR="006365CD" w:rsidRPr="00867388" w:rsidRDefault="006365CD" w:rsidP="006365CD">
      <w:pPr>
        <w:ind w:firstLine="720"/>
        <w:rPr>
          <w:rFonts w:asciiTheme="majorHAnsi" w:hAnsiTheme="majorHAnsi" w:cs="Arial"/>
          <w:sz w:val="24"/>
          <w:szCs w:val="24"/>
        </w:rPr>
      </w:pPr>
    </w:p>
    <w:p w:rsidR="006365CD" w:rsidRPr="00867388" w:rsidRDefault="006365CD" w:rsidP="00475391">
      <w:pPr>
        <w:ind w:firstLine="720"/>
        <w:jc w:val="both"/>
        <w:rPr>
          <w:rFonts w:asciiTheme="majorHAnsi" w:hAnsiTheme="majorHAnsi" w:cs="Arial"/>
          <w:sz w:val="24"/>
          <w:szCs w:val="24"/>
        </w:rPr>
      </w:pPr>
      <w:r w:rsidRPr="00867388">
        <w:rPr>
          <w:rFonts w:asciiTheme="majorHAnsi" w:hAnsiTheme="majorHAnsi" w:cs="Arial"/>
          <w:sz w:val="24"/>
          <w:szCs w:val="24"/>
        </w:rPr>
        <w:t>Sa 30.06.2019. godine stanje žiroračuna iznosilo je 3.128.655 kuna dok je stanje u istom razdoblju prethodne godine iznosilo 3.797.920  kuna.</w:t>
      </w:r>
    </w:p>
    <w:p w:rsidR="006365CD" w:rsidRPr="00867388" w:rsidRDefault="006365CD" w:rsidP="006365CD">
      <w:pPr>
        <w:rPr>
          <w:rFonts w:asciiTheme="majorHAnsi" w:hAnsiTheme="majorHAnsi" w:cs="Arial"/>
          <w:sz w:val="24"/>
          <w:szCs w:val="24"/>
        </w:rPr>
      </w:pPr>
    </w:p>
    <w:p w:rsidR="006365CD" w:rsidRPr="00867388" w:rsidRDefault="00475391" w:rsidP="00925652">
      <w:pPr>
        <w:ind w:firstLine="284"/>
        <w:rPr>
          <w:rFonts w:asciiTheme="majorHAnsi" w:hAnsiTheme="majorHAnsi" w:cs="Arial"/>
          <w:b/>
          <w:sz w:val="24"/>
          <w:szCs w:val="24"/>
        </w:rPr>
      </w:pPr>
      <w:r w:rsidRPr="00867388">
        <w:rPr>
          <w:rFonts w:asciiTheme="majorHAnsi" w:hAnsiTheme="majorHAnsi" w:cs="Arial"/>
          <w:b/>
          <w:sz w:val="24"/>
          <w:szCs w:val="24"/>
        </w:rPr>
        <w:tab/>
      </w:r>
      <w:r w:rsidR="008D0B47" w:rsidRPr="00867388">
        <w:rPr>
          <w:rFonts w:asciiTheme="majorHAnsi" w:hAnsiTheme="majorHAnsi" w:cs="Arial"/>
          <w:b/>
          <w:sz w:val="24"/>
          <w:szCs w:val="24"/>
        </w:rPr>
        <w:t>II.4.</w:t>
      </w:r>
      <w:r w:rsidR="006365CD" w:rsidRPr="00867388">
        <w:rPr>
          <w:rFonts w:asciiTheme="majorHAnsi" w:hAnsiTheme="majorHAnsi" w:cs="Arial"/>
          <w:b/>
          <w:sz w:val="24"/>
          <w:szCs w:val="24"/>
        </w:rPr>
        <w:t>FINANCIJSKI REZULTAT</w:t>
      </w:r>
    </w:p>
    <w:p w:rsidR="006365CD" w:rsidRPr="00867388" w:rsidRDefault="006365CD" w:rsidP="006365CD">
      <w:pPr>
        <w:tabs>
          <w:tab w:val="left" w:pos="0"/>
        </w:tabs>
        <w:jc w:val="both"/>
        <w:rPr>
          <w:rFonts w:asciiTheme="majorHAnsi" w:hAnsiTheme="majorHAnsi" w:cs="Arial"/>
          <w:sz w:val="24"/>
          <w:szCs w:val="24"/>
          <w:lang w:val="en-US"/>
        </w:rPr>
      </w:pPr>
    </w:p>
    <w:p w:rsidR="006365CD" w:rsidRPr="00867388" w:rsidRDefault="00925652" w:rsidP="006365CD">
      <w:pPr>
        <w:tabs>
          <w:tab w:val="left" w:pos="0"/>
        </w:tabs>
        <w:jc w:val="both"/>
        <w:rPr>
          <w:rFonts w:asciiTheme="majorHAnsi" w:hAnsiTheme="majorHAnsi" w:cs="Arial"/>
          <w:sz w:val="24"/>
          <w:szCs w:val="24"/>
          <w:lang w:val="en-US"/>
        </w:rPr>
      </w:pPr>
      <w:r w:rsidRPr="00867388">
        <w:rPr>
          <w:rFonts w:asciiTheme="majorHAnsi" w:hAnsiTheme="majorHAnsi" w:cs="Arial"/>
          <w:sz w:val="24"/>
          <w:szCs w:val="24"/>
          <w:lang w:val="en-US"/>
        </w:rPr>
        <w:tab/>
      </w:r>
      <w:proofErr w:type="spellStart"/>
      <w:r w:rsidR="006365CD" w:rsidRPr="00867388">
        <w:rPr>
          <w:rFonts w:asciiTheme="majorHAnsi" w:hAnsiTheme="majorHAnsi" w:cs="Arial"/>
          <w:sz w:val="24"/>
          <w:szCs w:val="24"/>
          <w:lang w:val="en-US"/>
        </w:rPr>
        <w:t>Za</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razdoblje</w:t>
      </w:r>
      <w:proofErr w:type="spellEnd"/>
      <w:r w:rsidR="006365CD" w:rsidRPr="00867388">
        <w:rPr>
          <w:rFonts w:asciiTheme="majorHAnsi" w:hAnsiTheme="majorHAnsi" w:cs="Arial"/>
          <w:sz w:val="24"/>
          <w:szCs w:val="24"/>
          <w:lang w:val="en-US"/>
        </w:rPr>
        <w:t xml:space="preserve"> I-VI </w:t>
      </w:r>
      <w:proofErr w:type="spellStart"/>
      <w:r w:rsidR="006365CD" w:rsidRPr="00867388">
        <w:rPr>
          <w:rFonts w:asciiTheme="majorHAnsi" w:hAnsiTheme="majorHAnsi" w:cs="Arial"/>
          <w:sz w:val="24"/>
          <w:szCs w:val="24"/>
          <w:lang w:val="en-US"/>
        </w:rPr>
        <w:t>mjesec</w:t>
      </w:r>
      <w:proofErr w:type="spellEnd"/>
      <w:r w:rsidR="006365CD" w:rsidRPr="00867388">
        <w:rPr>
          <w:rFonts w:asciiTheme="majorHAnsi" w:hAnsiTheme="majorHAnsi" w:cs="Arial"/>
          <w:sz w:val="24"/>
          <w:szCs w:val="24"/>
          <w:lang w:val="en-US"/>
        </w:rPr>
        <w:t xml:space="preserve"> 2019.godine </w:t>
      </w:r>
      <w:proofErr w:type="spellStart"/>
      <w:r w:rsidR="006365CD" w:rsidRPr="00867388">
        <w:rPr>
          <w:rFonts w:asciiTheme="majorHAnsi" w:hAnsiTheme="majorHAnsi" w:cs="Arial"/>
          <w:sz w:val="24"/>
          <w:szCs w:val="24"/>
          <w:lang w:val="en-US"/>
        </w:rPr>
        <w:t>evidentiran</w:t>
      </w:r>
      <w:proofErr w:type="spellEnd"/>
      <w:r w:rsidR="006365CD" w:rsidRPr="00867388">
        <w:rPr>
          <w:rFonts w:asciiTheme="majorHAnsi" w:hAnsiTheme="majorHAnsi" w:cs="Arial"/>
          <w:sz w:val="24"/>
          <w:szCs w:val="24"/>
          <w:lang w:val="en-US"/>
        </w:rPr>
        <w:t xml:space="preserve"> je </w:t>
      </w:r>
      <w:proofErr w:type="spellStart"/>
      <w:r w:rsidR="006365CD" w:rsidRPr="00867388">
        <w:rPr>
          <w:rFonts w:asciiTheme="majorHAnsi" w:hAnsiTheme="majorHAnsi" w:cs="Arial"/>
          <w:sz w:val="24"/>
          <w:szCs w:val="24"/>
          <w:lang w:val="en-US"/>
        </w:rPr>
        <w:t>tekući</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manjak</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prihoda</w:t>
      </w:r>
      <w:proofErr w:type="spellEnd"/>
      <w:r w:rsidR="006365CD" w:rsidRPr="00867388">
        <w:rPr>
          <w:rFonts w:asciiTheme="majorHAnsi" w:hAnsiTheme="majorHAnsi" w:cs="Arial"/>
          <w:sz w:val="24"/>
          <w:szCs w:val="24"/>
          <w:lang w:val="en-US"/>
        </w:rPr>
        <w:t xml:space="preserve"> u </w:t>
      </w:r>
      <w:proofErr w:type="spellStart"/>
      <w:r w:rsidR="006365CD" w:rsidRPr="00867388">
        <w:rPr>
          <w:rFonts w:asciiTheme="majorHAnsi" w:hAnsiTheme="majorHAnsi" w:cs="Arial"/>
          <w:sz w:val="24"/>
          <w:szCs w:val="24"/>
          <w:lang w:val="en-US"/>
        </w:rPr>
        <w:t>iznosu</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od</w:t>
      </w:r>
      <w:proofErr w:type="spellEnd"/>
      <w:r w:rsidR="006365CD" w:rsidRPr="00867388">
        <w:rPr>
          <w:rFonts w:asciiTheme="majorHAnsi" w:hAnsiTheme="majorHAnsi" w:cs="Arial"/>
          <w:sz w:val="24"/>
          <w:szCs w:val="24"/>
          <w:lang w:val="en-US"/>
        </w:rPr>
        <w:t xml:space="preserve">  379.760 </w:t>
      </w:r>
      <w:proofErr w:type="spellStart"/>
      <w:r w:rsidR="006365CD" w:rsidRPr="00867388">
        <w:rPr>
          <w:rFonts w:asciiTheme="majorHAnsi" w:hAnsiTheme="majorHAnsi" w:cs="Arial"/>
          <w:sz w:val="24"/>
          <w:szCs w:val="24"/>
          <w:lang w:val="en-US"/>
        </w:rPr>
        <w:t>kuna</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koji</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sa</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konsolidiranim</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manjkom</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prihoda</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iz</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predhodne</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godine</w:t>
      </w:r>
      <w:proofErr w:type="spellEnd"/>
      <w:r w:rsidR="006365CD" w:rsidRPr="00867388">
        <w:rPr>
          <w:rFonts w:asciiTheme="majorHAnsi" w:hAnsiTheme="majorHAnsi" w:cs="Arial"/>
          <w:sz w:val="24"/>
          <w:szCs w:val="24"/>
          <w:lang w:val="en-US"/>
        </w:rPr>
        <w:t xml:space="preserve"> u </w:t>
      </w:r>
      <w:proofErr w:type="spellStart"/>
      <w:r w:rsidR="006365CD" w:rsidRPr="00867388">
        <w:rPr>
          <w:rFonts w:asciiTheme="majorHAnsi" w:hAnsiTheme="majorHAnsi" w:cs="Arial"/>
          <w:sz w:val="24"/>
          <w:szCs w:val="24"/>
          <w:lang w:val="en-US"/>
        </w:rPr>
        <w:t>iznosu</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od</w:t>
      </w:r>
      <w:proofErr w:type="spellEnd"/>
      <w:r w:rsidR="006365CD" w:rsidRPr="00867388">
        <w:rPr>
          <w:rFonts w:asciiTheme="majorHAnsi" w:hAnsiTheme="majorHAnsi" w:cs="Arial"/>
          <w:sz w:val="24"/>
          <w:szCs w:val="24"/>
          <w:lang w:val="en-US"/>
        </w:rPr>
        <w:t xml:space="preserve"> 1.106.06</w:t>
      </w:r>
      <w:r w:rsidR="00417016" w:rsidRPr="00867388">
        <w:rPr>
          <w:rFonts w:asciiTheme="majorHAnsi" w:hAnsiTheme="majorHAnsi" w:cs="Arial"/>
          <w:sz w:val="24"/>
          <w:szCs w:val="24"/>
          <w:lang w:val="en-US"/>
        </w:rPr>
        <w:t>8</w:t>
      </w:r>
      <w:bookmarkStart w:id="0" w:name="_GoBack"/>
      <w:bookmarkEnd w:id="0"/>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kuna</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čini</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manjak</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prihoda</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za</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pokriće</w:t>
      </w:r>
      <w:proofErr w:type="spellEnd"/>
      <w:r w:rsidR="006365CD" w:rsidRPr="00867388">
        <w:rPr>
          <w:rFonts w:asciiTheme="majorHAnsi" w:hAnsiTheme="majorHAnsi" w:cs="Arial"/>
          <w:sz w:val="24"/>
          <w:szCs w:val="24"/>
          <w:lang w:val="en-US"/>
        </w:rPr>
        <w:t xml:space="preserve"> u </w:t>
      </w:r>
      <w:proofErr w:type="spellStart"/>
      <w:r w:rsidR="006365CD" w:rsidRPr="00867388">
        <w:rPr>
          <w:rFonts w:asciiTheme="majorHAnsi" w:hAnsiTheme="majorHAnsi" w:cs="Arial"/>
          <w:sz w:val="24"/>
          <w:szCs w:val="24"/>
          <w:lang w:val="en-US"/>
        </w:rPr>
        <w:t>slijedećem</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razdoblju</w:t>
      </w:r>
      <w:proofErr w:type="spellEnd"/>
      <w:r w:rsidR="006365CD" w:rsidRPr="00867388">
        <w:rPr>
          <w:rFonts w:asciiTheme="majorHAnsi" w:hAnsiTheme="majorHAnsi" w:cs="Arial"/>
          <w:sz w:val="24"/>
          <w:szCs w:val="24"/>
          <w:lang w:val="en-US"/>
        </w:rPr>
        <w:t xml:space="preserve"> u </w:t>
      </w:r>
      <w:proofErr w:type="spellStart"/>
      <w:r w:rsidR="006365CD" w:rsidRPr="00867388">
        <w:rPr>
          <w:rFonts w:asciiTheme="majorHAnsi" w:hAnsiTheme="majorHAnsi" w:cs="Arial"/>
          <w:sz w:val="24"/>
          <w:szCs w:val="24"/>
          <w:lang w:val="en-US"/>
        </w:rPr>
        <w:t>iznosu</w:t>
      </w:r>
      <w:proofErr w:type="spellEnd"/>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od</w:t>
      </w:r>
      <w:proofErr w:type="spellEnd"/>
      <w:r w:rsidR="006365CD" w:rsidRPr="00867388">
        <w:rPr>
          <w:rFonts w:asciiTheme="majorHAnsi" w:hAnsiTheme="majorHAnsi" w:cs="Arial"/>
          <w:sz w:val="24"/>
          <w:szCs w:val="24"/>
          <w:lang w:val="en-US"/>
        </w:rPr>
        <w:t xml:space="preserve"> 1.485.82</w:t>
      </w:r>
      <w:r w:rsidR="00417016" w:rsidRPr="00867388">
        <w:rPr>
          <w:rFonts w:asciiTheme="majorHAnsi" w:hAnsiTheme="majorHAnsi" w:cs="Arial"/>
          <w:sz w:val="24"/>
          <w:szCs w:val="24"/>
          <w:lang w:val="en-US"/>
        </w:rPr>
        <w:t>8</w:t>
      </w:r>
      <w:r w:rsidR="006365CD" w:rsidRPr="00867388">
        <w:rPr>
          <w:rFonts w:asciiTheme="majorHAnsi" w:hAnsiTheme="majorHAnsi" w:cs="Arial"/>
          <w:sz w:val="24"/>
          <w:szCs w:val="24"/>
          <w:lang w:val="en-US"/>
        </w:rPr>
        <w:t xml:space="preserve"> </w:t>
      </w:r>
      <w:proofErr w:type="spellStart"/>
      <w:r w:rsidR="006365CD" w:rsidRPr="00867388">
        <w:rPr>
          <w:rFonts w:asciiTheme="majorHAnsi" w:hAnsiTheme="majorHAnsi" w:cs="Arial"/>
          <w:sz w:val="24"/>
          <w:szCs w:val="24"/>
          <w:lang w:val="en-US"/>
        </w:rPr>
        <w:t>kuna</w:t>
      </w:r>
      <w:proofErr w:type="spellEnd"/>
      <w:r w:rsidR="006365CD" w:rsidRPr="00867388">
        <w:rPr>
          <w:rFonts w:asciiTheme="majorHAnsi" w:hAnsiTheme="majorHAnsi" w:cs="Arial"/>
          <w:sz w:val="24"/>
          <w:szCs w:val="24"/>
          <w:lang w:val="en-US"/>
        </w:rPr>
        <w:t xml:space="preserve">. </w:t>
      </w:r>
    </w:p>
    <w:p w:rsidR="006365CD" w:rsidRPr="00867388" w:rsidRDefault="006365CD" w:rsidP="006365CD">
      <w:pPr>
        <w:tabs>
          <w:tab w:val="left" w:pos="0"/>
        </w:tabs>
        <w:jc w:val="both"/>
        <w:rPr>
          <w:rFonts w:asciiTheme="majorHAnsi" w:hAnsiTheme="majorHAnsi" w:cs="Arial"/>
          <w:sz w:val="24"/>
          <w:szCs w:val="24"/>
          <w:lang w:val="en-US"/>
        </w:rPr>
      </w:pPr>
    </w:p>
    <w:p w:rsidR="006365CD" w:rsidRPr="00867388" w:rsidRDefault="006365CD" w:rsidP="006365CD">
      <w:pPr>
        <w:tabs>
          <w:tab w:val="left" w:pos="433"/>
        </w:tabs>
        <w:rPr>
          <w:rFonts w:asciiTheme="majorHAnsi" w:hAnsiTheme="majorHAnsi" w:cs="Arial"/>
          <w:sz w:val="24"/>
          <w:szCs w:val="24"/>
        </w:rPr>
      </w:pPr>
    </w:p>
    <w:p w:rsidR="00BD5889" w:rsidRPr="00867388" w:rsidRDefault="00BD5889" w:rsidP="00326DD0">
      <w:pPr>
        <w:pStyle w:val="Tijeloteksta"/>
        <w:jc w:val="both"/>
        <w:rPr>
          <w:rFonts w:asciiTheme="majorHAnsi" w:hAnsiTheme="majorHAnsi"/>
          <w:color w:val="FF0000"/>
          <w:szCs w:val="24"/>
        </w:rPr>
      </w:pPr>
    </w:p>
    <w:p w:rsidR="00CD3787" w:rsidRPr="00867388" w:rsidRDefault="00CD3787" w:rsidP="005671C3">
      <w:pPr>
        <w:pStyle w:val="Tijeloteksta"/>
        <w:ind w:firstLine="720"/>
        <w:jc w:val="both"/>
        <w:rPr>
          <w:rFonts w:asciiTheme="majorHAnsi" w:hAnsiTheme="majorHAnsi"/>
          <w:szCs w:val="24"/>
        </w:rPr>
      </w:pPr>
    </w:p>
    <w:p w:rsidR="00475391" w:rsidRPr="00867388" w:rsidRDefault="00475391" w:rsidP="005671C3">
      <w:pPr>
        <w:pStyle w:val="Tijeloteksta"/>
        <w:ind w:firstLine="720"/>
        <w:jc w:val="both"/>
        <w:rPr>
          <w:rFonts w:asciiTheme="majorHAnsi" w:hAnsiTheme="majorHAnsi"/>
          <w:szCs w:val="24"/>
        </w:rPr>
      </w:pPr>
    </w:p>
    <w:p w:rsidR="008B14FC" w:rsidRPr="00867388" w:rsidRDefault="006A376E" w:rsidP="00475391">
      <w:pPr>
        <w:pStyle w:val="Tijeloteksta"/>
        <w:numPr>
          <w:ilvl w:val="0"/>
          <w:numId w:val="39"/>
        </w:numPr>
        <w:ind w:hanging="371"/>
        <w:jc w:val="both"/>
        <w:rPr>
          <w:rFonts w:asciiTheme="majorHAnsi" w:hAnsiTheme="majorHAnsi"/>
          <w:b/>
          <w:color w:val="FF0000"/>
          <w:sz w:val="28"/>
          <w:szCs w:val="28"/>
        </w:rPr>
      </w:pPr>
      <w:r w:rsidRPr="00867388">
        <w:rPr>
          <w:rFonts w:asciiTheme="majorHAnsi" w:hAnsiTheme="majorHAnsi"/>
          <w:b/>
          <w:color w:val="FF0000"/>
          <w:sz w:val="28"/>
          <w:szCs w:val="28"/>
        </w:rPr>
        <w:t>KOMUNALN</w:t>
      </w:r>
      <w:r w:rsidR="00925652" w:rsidRPr="00867388">
        <w:rPr>
          <w:rFonts w:asciiTheme="majorHAnsi" w:hAnsiTheme="majorHAnsi"/>
          <w:b/>
          <w:color w:val="FF0000"/>
          <w:sz w:val="28"/>
          <w:szCs w:val="28"/>
        </w:rPr>
        <w:t>A INFRASTRUKTURA, PROSTORNO UREĐENJE I OSTALI PROJEKTI</w:t>
      </w:r>
    </w:p>
    <w:p w:rsidR="000D2599" w:rsidRPr="00867388" w:rsidRDefault="000D2599" w:rsidP="000D2599">
      <w:pPr>
        <w:jc w:val="both"/>
        <w:rPr>
          <w:rFonts w:asciiTheme="majorHAnsi" w:hAnsiTheme="majorHAnsi"/>
          <w:color w:val="000000"/>
          <w:sz w:val="24"/>
          <w:szCs w:val="24"/>
        </w:rPr>
      </w:pPr>
    </w:p>
    <w:p w:rsidR="00F33A91" w:rsidRPr="00867388" w:rsidRDefault="00F33A91" w:rsidP="00925652">
      <w:pPr>
        <w:ind w:right="-7" w:firstLine="426"/>
        <w:rPr>
          <w:rFonts w:asciiTheme="majorHAnsi" w:hAnsiTheme="majorHAnsi"/>
          <w:b/>
          <w:color w:val="000000" w:themeColor="text1"/>
          <w:sz w:val="24"/>
          <w:szCs w:val="24"/>
        </w:rPr>
      </w:pPr>
      <w:r w:rsidRPr="00867388">
        <w:rPr>
          <w:rFonts w:asciiTheme="majorHAnsi" w:hAnsiTheme="majorHAnsi"/>
          <w:b/>
          <w:color w:val="FF0000"/>
          <w:sz w:val="24"/>
          <w:szCs w:val="24"/>
        </w:rPr>
        <w:tab/>
      </w:r>
      <w:r w:rsidRPr="00867388">
        <w:rPr>
          <w:rFonts w:asciiTheme="majorHAnsi" w:hAnsiTheme="majorHAnsi"/>
          <w:b/>
          <w:color w:val="000000" w:themeColor="text1"/>
          <w:sz w:val="24"/>
          <w:szCs w:val="24"/>
        </w:rPr>
        <w:t>III.1. KOMUNALNA  INFRASTRUKTURA</w:t>
      </w:r>
    </w:p>
    <w:p w:rsidR="00F33A91" w:rsidRPr="00867388" w:rsidRDefault="00F33A91" w:rsidP="00F33A91">
      <w:pPr>
        <w:shd w:val="clear" w:color="auto" w:fill="FFFFFF"/>
        <w:ind w:right="-7"/>
        <w:rPr>
          <w:rFonts w:asciiTheme="majorHAnsi" w:hAnsiTheme="majorHAnsi"/>
          <w:b/>
          <w:color w:val="000000" w:themeColor="text1"/>
          <w:sz w:val="24"/>
          <w:szCs w:val="24"/>
        </w:rPr>
      </w:pPr>
    </w:p>
    <w:p w:rsidR="00F33A91" w:rsidRPr="00867388" w:rsidRDefault="00F33A91" w:rsidP="00F33A91">
      <w:pPr>
        <w:shd w:val="clear" w:color="auto" w:fill="FFFFFF"/>
        <w:ind w:right="-7"/>
        <w:jc w:val="both"/>
        <w:rPr>
          <w:rFonts w:asciiTheme="majorHAnsi" w:hAnsiTheme="majorHAnsi"/>
          <w:color w:val="000000" w:themeColor="text1"/>
          <w:sz w:val="24"/>
          <w:szCs w:val="24"/>
        </w:rPr>
      </w:pPr>
      <w:r w:rsidRPr="00867388">
        <w:rPr>
          <w:rFonts w:asciiTheme="majorHAnsi" w:hAnsiTheme="majorHAnsi"/>
          <w:color w:val="000000" w:themeColor="text1"/>
          <w:sz w:val="24"/>
          <w:szCs w:val="24"/>
        </w:rPr>
        <w:tab/>
        <w:t>Gradnja komunalne infrastrukture izvršena je temeljem godišnjeg Programa izgradnje objekata i uređaja komunalne infrastrukture (u daljnjem tekstu: Programa) u Gradu Ludbregu za 2019. godinu, u skladu sa prihodima proračuna i učešćem i angažmanom građana i drugih izvora.</w:t>
      </w:r>
    </w:p>
    <w:p w:rsidR="00F33A91" w:rsidRPr="00867388" w:rsidRDefault="00F33A91" w:rsidP="00F33A91">
      <w:pPr>
        <w:shd w:val="clear" w:color="auto" w:fill="FFFFFF"/>
        <w:ind w:right="-7"/>
        <w:jc w:val="both"/>
        <w:rPr>
          <w:rFonts w:asciiTheme="majorHAnsi" w:hAnsiTheme="majorHAnsi"/>
          <w:color w:val="000000" w:themeColor="text1"/>
          <w:sz w:val="24"/>
          <w:szCs w:val="24"/>
        </w:rPr>
      </w:pPr>
    </w:p>
    <w:p w:rsidR="00F33A91" w:rsidRPr="00867388" w:rsidRDefault="00F33A91" w:rsidP="00F33A91">
      <w:pPr>
        <w:shd w:val="clear" w:color="auto" w:fill="FFFFFF"/>
        <w:ind w:right="-6"/>
        <w:jc w:val="both"/>
        <w:rPr>
          <w:rFonts w:asciiTheme="majorHAnsi" w:hAnsiTheme="majorHAnsi"/>
          <w:b/>
          <w:color w:val="000000" w:themeColor="text1"/>
          <w:sz w:val="24"/>
          <w:szCs w:val="24"/>
        </w:rPr>
      </w:pPr>
      <w:r w:rsidRPr="00867388">
        <w:rPr>
          <w:rFonts w:asciiTheme="majorHAnsi" w:hAnsiTheme="majorHAnsi"/>
          <w:color w:val="000000" w:themeColor="text1"/>
          <w:sz w:val="24"/>
          <w:szCs w:val="24"/>
        </w:rPr>
        <w:t xml:space="preserve">              </w:t>
      </w:r>
      <w:r w:rsidRPr="00867388">
        <w:rPr>
          <w:rFonts w:asciiTheme="majorHAnsi" w:hAnsiTheme="majorHAnsi"/>
          <w:b/>
          <w:color w:val="000000" w:themeColor="text1"/>
          <w:sz w:val="24"/>
          <w:szCs w:val="24"/>
        </w:rPr>
        <w:t>A)</w:t>
      </w:r>
      <w:r w:rsidRPr="00867388">
        <w:rPr>
          <w:rFonts w:asciiTheme="majorHAnsi" w:hAnsiTheme="majorHAnsi"/>
          <w:color w:val="000000" w:themeColor="text1"/>
          <w:sz w:val="24"/>
          <w:szCs w:val="24"/>
        </w:rPr>
        <w:t xml:space="preserve"> </w:t>
      </w:r>
      <w:r w:rsidRPr="00867388">
        <w:rPr>
          <w:rFonts w:asciiTheme="majorHAnsi" w:hAnsiTheme="majorHAnsi"/>
          <w:b/>
          <w:color w:val="000000" w:themeColor="text1"/>
          <w:sz w:val="24"/>
          <w:szCs w:val="24"/>
        </w:rPr>
        <w:t>GRAĐENJE JAVNIH POVRŠINA</w:t>
      </w:r>
    </w:p>
    <w:p w:rsidR="00F33A91" w:rsidRPr="00867388" w:rsidRDefault="00F33A91" w:rsidP="00F33A91">
      <w:pPr>
        <w:jc w:val="both"/>
        <w:rPr>
          <w:rFonts w:asciiTheme="majorHAnsi" w:hAnsiTheme="majorHAnsi" w:cs="Arial"/>
          <w:sz w:val="24"/>
          <w:szCs w:val="24"/>
        </w:rPr>
      </w:pPr>
      <w:r w:rsidRPr="00867388">
        <w:rPr>
          <w:rFonts w:asciiTheme="majorHAnsi" w:hAnsiTheme="majorHAnsi"/>
          <w:color w:val="000000" w:themeColor="text1"/>
          <w:sz w:val="24"/>
          <w:szCs w:val="24"/>
        </w:rPr>
        <w:t xml:space="preserve">Od aktivnosti na uređenju javnih površina tijekom izvještajnog razdoblja siječanj – lipanj 2019.g. završeni su građevinsko-obrtnički radovi </w:t>
      </w:r>
      <w:r w:rsidRPr="00867388">
        <w:rPr>
          <w:rFonts w:asciiTheme="majorHAnsi" w:hAnsiTheme="majorHAnsi"/>
          <w:color w:val="FF0000"/>
          <w:sz w:val="24"/>
          <w:szCs w:val="24"/>
        </w:rPr>
        <w:t xml:space="preserve"> </w:t>
      </w:r>
      <w:r w:rsidRPr="00867388">
        <w:rPr>
          <w:rFonts w:asciiTheme="majorHAnsi" w:hAnsiTheme="majorHAnsi"/>
          <w:b/>
          <w:color w:val="000000" w:themeColor="text1"/>
          <w:sz w:val="24"/>
          <w:szCs w:val="24"/>
        </w:rPr>
        <w:t>na izradi zida ograde, ploče platoa za igru i uređenju prostorije za vježbe u DV Radost</w:t>
      </w:r>
      <w:r w:rsidRPr="00867388">
        <w:rPr>
          <w:rFonts w:asciiTheme="majorHAnsi" w:hAnsiTheme="majorHAnsi"/>
          <w:b/>
          <w:sz w:val="24"/>
          <w:szCs w:val="24"/>
        </w:rPr>
        <w:t xml:space="preserve"> </w:t>
      </w:r>
      <w:r w:rsidRPr="00867388">
        <w:rPr>
          <w:rFonts w:asciiTheme="majorHAnsi" w:hAnsiTheme="majorHAnsi" w:cs="Arial"/>
          <w:b/>
          <w:sz w:val="24"/>
          <w:szCs w:val="24"/>
        </w:rPr>
        <w:t xml:space="preserve">u Ludbregu, </w:t>
      </w:r>
      <w:r w:rsidRPr="00867388">
        <w:rPr>
          <w:rFonts w:asciiTheme="majorHAnsi" w:hAnsiTheme="majorHAnsi" w:cs="Arial"/>
          <w:sz w:val="24"/>
          <w:szCs w:val="24"/>
        </w:rPr>
        <w:t>koji su započeli potkraj prethodnog izvještajnog razdoblja</w:t>
      </w:r>
      <w:r w:rsidRPr="00867388">
        <w:rPr>
          <w:rFonts w:asciiTheme="majorHAnsi" w:hAnsiTheme="majorHAnsi"/>
          <w:bCs/>
          <w:color w:val="000000"/>
          <w:sz w:val="24"/>
          <w:szCs w:val="24"/>
        </w:rPr>
        <w:t xml:space="preserve"> kada je </w:t>
      </w:r>
      <w:r w:rsidRPr="00867388">
        <w:rPr>
          <w:rFonts w:asciiTheme="majorHAnsi" w:hAnsiTheme="majorHAnsi" w:cs="Arial"/>
          <w:sz w:val="24"/>
          <w:szCs w:val="24"/>
        </w:rPr>
        <w:t xml:space="preserve">nabavljeno i višenamjensko dječje igralo. </w:t>
      </w:r>
    </w:p>
    <w:p w:rsidR="00F33A91" w:rsidRPr="00867388" w:rsidRDefault="00F33A91" w:rsidP="00F33A91">
      <w:pPr>
        <w:jc w:val="both"/>
        <w:rPr>
          <w:rFonts w:asciiTheme="majorHAnsi" w:hAnsiTheme="majorHAnsi" w:cs="Arial"/>
          <w:sz w:val="24"/>
          <w:szCs w:val="24"/>
        </w:rPr>
      </w:pPr>
      <w:r w:rsidRPr="00867388">
        <w:rPr>
          <w:rFonts w:asciiTheme="majorHAnsi" w:hAnsiTheme="majorHAnsi" w:cs="Arial"/>
          <w:sz w:val="24"/>
          <w:szCs w:val="24"/>
        </w:rPr>
        <w:tab/>
        <w:t xml:space="preserve">Ukupna vrijednost izvršenih radova: 353.592,38 kn sa PDV-om. </w:t>
      </w:r>
    </w:p>
    <w:p w:rsidR="00F33A91" w:rsidRPr="00867388" w:rsidRDefault="00F33A91" w:rsidP="00F33A91">
      <w:pPr>
        <w:jc w:val="both"/>
        <w:rPr>
          <w:rFonts w:asciiTheme="majorHAnsi" w:hAnsiTheme="majorHAnsi" w:cs="Arial"/>
          <w:bCs/>
          <w:i/>
          <w:iCs/>
          <w:sz w:val="24"/>
          <w:szCs w:val="24"/>
        </w:rPr>
      </w:pPr>
      <w:r w:rsidRPr="00867388">
        <w:rPr>
          <w:rFonts w:asciiTheme="majorHAnsi" w:hAnsiTheme="majorHAnsi" w:cs="Arial"/>
          <w:sz w:val="24"/>
          <w:szCs w:val="24"/>
        </w:rPr>
        <w:tab/>
        <w:t xml:space="preserve">Radovi su izvršeni  u sklopu </w:t>
      </w:r>
      <w:r w:rsidRPr="00867388">
        <w:rPr>
          <w:rFonts w:asciiTheme="majorHAnsi" w:hAnsiTheme="majorHAnsi" w:cs="Arial"/>
          <w:iCs/>
          <w:sz w:val="24"/>
          <w:szCs w:val="24"/>
        </w:rPr>
        <w:t>implementacije projekta</w:t>
      </w:r>
      <w:r w:rsidRPr="00867388">
        <w:rPr>
          <w:rFonts w:asciiTheme="majorHAnsi" w:hAnsiTheme="majorHAnsi" w:cs="Arial"/>
          <w:i/>
          <w:iCs/>
          <w:sz w:val="24"/>
          <w:szCs w:val="24"/>
        </w:rPr>
        <w:t xml:space="preserve"> „</w:t>
      </w:r>
      <w:r w:rsidRPr="00867388">
        <w:rPr>
          <w:rFonts w:asciiTheme="majorHAnsi" w:hAnsiTheme="majorHAnsi" w:cs="Arial"/>
          <w:b/>
          <w:bCs/>
          <w:i/>
          <w:iCs/>
          <w:sz w:val="24"/>
          <w:szCs w:val="24"/>
        </w:rPr>
        <w:t>Projekt ulaganja u objekte dječjih vrtića“</w:t>
      </w:r>
      <w:r w:rsidRPr="00867388">
        <w:rPr>
          <w:rFonts w:asciiTheme="majorHAnsi" w:hAnsiTheme="majorHAnsi" w:cs="Arial"/>
          <w:i/>
          <w:iCs/>
          <w:sz w:val="24"/>
          <w:szCs w:val="24"/>
        </w:rPr>
        <w:t xml:space="preserve"> </w:t>
      </w:r>
      <w:r w:rsidRPr="00867388">
        <w:rPr>
          <w:rFonts w:asciiTheme="majorHAnsi" w:hAnsiTheme="majorHAnsi" w:cs="Arial"/>
          <w:iCs/>
          <w:sz w:val="24"/>
          <w:szCs w:val="24"/>
        </w:rPr>
        <w:t xml:space="preserve">kojeg je sufinanciralo </w:t>
      </w:r>
      <w:proofErr w:type="spellStart"/>
      <w:r w:rsidRPr="00867388">
        <w:rPr>
          <w:rFonts w:asciiTheme="majorHAnsi" w:hAnsiTheme="majorHAnsi" w:cs="Arial"/>
          <w:bCs/>
          <w:iCs/>
          <w:sz w:val="24"/>
          <w:szCs w:val="24"/>
          <w:lang w:val="de-DE"/>
        </w:rPr>
        <w:t>Ministarstvo</w:t>
      </w:r>
      <w:proofErr w:type="spellEnd"/>
      <w:r w:rsidRPr="00867388">
        <w:rPr>
          <w:rFonts w:asciiTheme="majorHAnsi" w:hAnsiTheme="majorHAnsi" w:cs="Arial"/>
          <w:bCs/>
          <w:iCs/>
          <w:sz w:val="24"/>
          <w:szCs w:val="24"/>
          <w:lang w:val="de-DE"/>
        </w:rPr>
        <w:t xml:space="preserve"> </w:t>
      </w:r>
      <w:proofErr w:type="spellStart"/>
      <w:r w:rsidRPr="00867388">
        <w:rPr>
          <w:rFonts w:asciiTheme="majorHAnsi" w:hAnsiTheme="majorHAnsi" w:cs="Arial"/>
          <w:bCs/>
          <w:iCs/>
          <w:sz w:val="24"/>
          <w:szCs w:val="24"/>
          <w:lang w:val="de-DE"/>
        </w:rPr>
        <w:t>za</w:t>
      </w:r>
      <w:proofErr w:type="spellEnd"/>
      <w:r w:rsidRPr="00867388">
        <w:rPr>
          <w:rFonts w:asciiTheme="majorHAnsi" w:hAnsiTheme="majorHAnsi" w:cs="Arial"/>
          <w:bCs/>
          <w:iCs/>
          <w:sz w:val="24"/>
          <w:szCs w:val="24"/>
          <w:lang w:val="de-DE"/>
        </w:rPr>
        <w:t xml:space="preserve"> </w:t>
      </w:r>
      <w:proofErr w:type="spellStart"/>
      <w:r w:rsidRPr="00867388">
        <w:rPr>
          <w:rFonts w:asciiTheme="majorHAnsi" w:hAnsiTheme="majorHAnsi" w:cs="Arial"/>
          <w:bCs/>
          <w:iCs/>
          <w:sz w:val="24"/>
          <w:szCs w:val="24"/>
          <w:lang w:val="de-DE"/>
        </w:rPr>
        <w:t>demografiju</w:t>
      </w:r>
      <w:proofErr w:type="spellEnd"/>
      <w:r w:rsidRPr="00867388">
        <w:rPr>
          <w:rFonts w:asciiTheme="majorHAnsi" w:hAnsiTheme="majorHAnsi" w:cs="Arial"/>
          <w:bCs/>
          <w:iCs/>
          <w:sz w:val="24"/>
          <w:szCs w:val="24"/>
          <w:lang w:val="de-DE"/>
        </w:rPr>
        <w:t xml:space="preserve">, </w:t>
      </w:r>
      <w:proofErr w:type="spellStart"/>
      <w:r w:rsidRPr="00867388">
        <w:rPr>
          <w:rFonts w:asciiTheme="majorHAnsi" w:hAnsiTheme="majorHAnsi" w:cs="Arial"/>
          <w:bCs/>
          <w:iCs/>
          <w:sz w:val="24"/>
          <w:szCs w:val="24"/>
          <w:lang w:val="de-DE"/>
        </w:rPr>
        <w:t>obitelj</w:t>
      </w:r>
      <w:proofErr w:type="spellEnd"/>
      <w:r w:rsidRPr="00867388">
        <w:rPr>
          <w:rFonts w:asciiTheme="majorHAnsi" w:hAnsiTheme="majorHAnsi" w:cs="Arial"/>
          <w:bCs/>
          <w:iCs/>
          <w:sz w:val="24"/>
          <w:szCs w:val="24"/>
          <w:lang w:val="de-DE"/>
        </w:rPr>
        <w:t xml:space="preserve">, </w:t>
      </w:r>
      <w:proofErr w:type="spellStart"/>
      <w:r w:rsidRPr="00867388">
        <w:rPr>
          <w:rFonts w:asciiTheme="majorHAnsi" w:hAnsiTheme="majorHAnsi" w:cs="Arial"/>
          <w:bCs/>
          <w:iCs/>
          <w:sz w:val="24"/>
          <w:szCs w:val="24"/>
          <w:lang w:val="en-US"/>
        </w:rPr>
        <w:t>mlade</w:t>
      </w:r>
      <w:proofErr w:type="spellEnd"/>
      <w:r w:rsidRPr="00867388">
        <w:rPr>
          <w:rFonts w:asciiTheme="majorHAnsi" w:hAnsiTheme="majorHAnsi" w:cs="Arial"/>
          <w:bCs/>
          <w:iCs/>
          <w:sz w:val="24"/>
          <w:szCs w:val="24"/>
          <w:lang w:val="en-US"/>
        </w:rPr>
        <w:t xml:space="preserve"> </w:t>
      </w:r>
      <w:proofErr w:type="spellStart"/>
      <w:r w:rsidRPr="00867388">
        <w:rPr>
          <w:rFonts w:asciiTheme="majorHAnsi" w:hAnsiTheme="majorHAnsi" w:cs="Arial"/>
          <w:bCs/>
          <w:iCs/>
          <w:sz w:val="24"/>
          <w:szCs w:val="24"/>
          <w:lang w:val="en-US"/>
        </w:rPr>
        <w:t>i</w:t>
      </w:r>
      <w:proofErr w:type="spellEnd"/>
      <w:r w:rsidRPr="00867388">
        <w:rPr>
          <w:rFonts w:asciiTheme="majorHAnsi" w:hAnsiTheme="majorHAnsi" w:cs="Arial"/>
          <w:bCs/>
          <w:iCs/>
          <w:sz w:val="24"/>
          <w:szCs w:val="24"/>
          <w:lang w:val="en-US"/>
        </w:rPr>
        <w:t xml:space="preserve"> </w:t>
      </w:r>
      <w:proofErr w:type="spellStart"/>
      <w:r w:rsidRPr="00867388">
        <w:rPr>
          <w:rFonts w:asciiTheme="majorHAnsi" w:hAnsiTheme="majorHAnsi" w:cs="Arial"/>
          <w:bCs/>
          <w:iCs/>
          <w:sz w:val="24"/>
          <w:szCs w:val="24"/>
          <w:lang w:val="en-US"/>
        </w:rPr>
        <w:t>socijalnu</w:t>
      </w:r>
      <w:proofErr w:type="spellEnd"/>
      <w:r w:rsidRPr="00867388">
        <w:rPr>
          <w:rFonts w:asciiTheme="majorHAnsi" w:hAnsiTheme="majorHAnsi" w:cs="Arial"/>
          <w:bCs/>
          <w:iCs/>
          <w:sz w:val="24"/>
          <w:szCs w:val="24"/>
          <w:lang w:val="en-US"/>
        </w:rPr>
        <w:t xml:space="preserve"> </w:t>
      </w:r>
      <w:proofErr w:type="spellStart"/>
      <w:r w:rsidRPr="00867388">
        <w:rPr>
          <w:rFonts w:asciiTheme="majorHAnsi" w:hAnsiTheme="majorHAnsi" w:cs="Arial"/>
          <w:bCs/>
          <w:iCs/>
          <w:sz w:val="24"/>
          <w:szCs w:val="24"/>
          <w:lang w:val="en-US"/>
        </w:rPr>
        <w:t>politiku</w:t>
      </w:r>
      <w:proofErr w:type="spellEnd"/>
      <w:r w:rsidRPr="00867388">
        <w:rPr>
          <w:rFonts w:asciiTheme="majorHAnsi" w:hAnsiTheme="majorHAnsi" w:cs="Arial"/>
          <w:bCs/>
          <w:iCs/>
          <w:sz w:val="24"/>
          <w:szCs w:val="24"/>
          <w:lang w:val="en-US"/>
        </w:rPr>
        <w:t xml:space="preserve"> </w:t>
      </w:r>
      <w:r w:rsidRPr="00867388">
        <w:rPr>
          <w:rFonts w:asciiTheme="majorHAnsi" w:hAnsiTheme="majorHAnsi" w:cs="Arial"/>
          <w:iCs/>
          <w:sz w:val="24"/>
          <w:szCs w:val="24"/>
        </w:rPr>
        <w:t xml:space="preserve">sa iznosom od: 103.096,00 kn,  </w:t>
      </w:r>
      <w:proofErr w:type="spellStart"/>
      <w:r w:rsidRPr="00867388">
        <w:rPr>
          <w:rFonts w:asciiTheme="majorHAnsi" w:hAnsiTheme="majorHAnsi" w:cs="Arial"/>
          <w:bCs/>
          <w:iCs/>
          <w:sz w:val="24"/>
          <w:szCs w:val="24"/>
          <w:lang w:val="en-US"/>
        </w:rPr>
        <w:t>prema</w:t>
      </w:r>
      <w:proofErr w:type="spellEnd"/>
      <w:r w:rsidRPr="00867388">
        <w:rPr>
          <w:rFonts w:asciiTheme="majorHAnsi" w:hAnsiTheme="majorHAnsi" w:cs="Arial"/>
          <w:bCs/>
          <w:i/>
          <w:iCs/>
          <w:sz w:val="24"/>
          <w:szCs w:val="24"/>
          <w:lang w:val="en-US"/>
        </w:rPr>
        <w:t xml:space="preserve"> “</w:t>
      </w:r>
      <w:r w:rsidRPr="00867388">
        <w:rPr>
          <w:rFonts w:asciiTheme="majorHAnsi" w:hAnsiTheme="majorHAnsi" w:cs="Arial"/>
          <w:b/>
          <w:bCs/>
          <w:i/>
          <w:iCs/>
          <w:sz w:val="24"/>
          <w:szCs w:val="24"/>
        </w:rPr>
        <w:t>Programu podrške poboljšanju materijalnih uvjeta u predškolskim ustanovama/dječjim vrtićima</w:t>
      </w:r>
      <w:r w:rsidRPr="00867388">
        <w:rPr>
          <w:rFonts w:asciiTheme="majorHAnsi" w:hAnsiTheme="majorHAnsi" w:cs="Arial"/>
          <w:bCs/>
          <w:i/>
          <w:iCs/>
          <w:sz w:val="24"/>
          <w:szCs w:val="24"/>
        </w:rPr>
        <w:t xml:space="preserve">“. </w:t>
      </w:r>
    </w:p>
    <w:p w:rsidR="00F33A91" w:rsidRPr="00867388" w:rsidRDefault="00F33A91" w:rsidP="00F33A91">
      <w:pPr>
        <w:jc w:val="both"/>
        <w:rPr>
          <w:rFonts w:asciiTheme="majorHAnsi" w:hAnsiTheme="majorHAnsi" w:cs="Arial"/>
          <w:iCs/>
          <w:sz w:val="24"/>
          <w:szCs w:val="24"/>
        </w:rPr>
      </w:pPr>
      <w:r w:rsidRPr="00867388">
        <w:rPr>
          <w:rFonts w:asciiTheme="majorHAnsi" w:hAnsiTheme="majorHAnsi" w:cs="Arial"/>
          <w:bCs/>
          <w:i/>
          <w:iCs/>
          <w:sz w:val="24"/>
          <w:szCs w:val="24"/>
        </w:rPr>
        <w:tab/>
      </w:r>
      <w:r w:rsidRPr="00867388">
        <w:rPr>
          <w:rFonts w:asciiTheme="majorHAnsi" w:hAnsiTheme="majorHAnsi" w:cs="Arial"/>
          <w:bCs/>
          <w:iCs/>
          <w:sz w:val="24"/>
          <w:szCs w:val="24"/>
        </w:rPr>
        <w:t>S obzirom da je namjena projekta bila</w:t>
      </w:r>
      <w:r w:rsidRPr="00867388">
        <w:rPr>
          <w:rFonts w:asciiTheme="majorHAnsi" w:hAnsiTheme="majorHAnsi" w:cs="Arial"/>
          <w:iCs/>
          <w:sz w:val="24"/>
          <w:szCs w:val="24"/>
        </w:rPr>
        <w:t xml:space="preserve"> da se uredi vanjski prostor oko zgrade DV Radost te opremi neophodnim sadržajima za kvalitetniji boravak djece, tijekom izvještajnog razdoblja izvršeni su i </w:t>
      </w:r>
      <w:r w:rsidRPr="00867388">
        <w:rPr>
          <w:rFonts w:asciiTheme="majorHAnsi" w:hAnsiTheme="majorHAnsi" w:cs="Arial"/>
          <w:b/>
          <w:iCs/>
          <w:sz w:val="24"/>
          <w:szCs w:val="24"/>
        </w:rPr>
        <w:t>dodatni radovi</w:t>
      </w:r>
      <w:r w:rsidRPr="00867388">
        <w:rPr>
          <w:rFonts w:asciiTheme="majorHAnsi" w:hAnsiTheme="majorHAnsi" w:cs="Arial"/>
          <w:iCs/>
          <w:sz w:val="24"/>
          <w:szCs w:val="24"/>
        </w:rPr>
        <w:t xml:space="preserve"> u vrijednosti od 111.810,00 kn na uređenju </w:t>
      </w:r>
      <w:r w:rsidRPr="00867388">
        <w:rPr>
          <w:rFonts w:asciiTheme="majorHAnsi" w:hAnsiTheme="majorHAnsi"/>
          <w:b/>
          <w:sz w:val="24"/>
          <w:szCs w:val="24"/>
        </w:rPr>
        <w:t xml:space="preserve">prilaza sa dvorištem i prostoriji za tjelovježbu </w:t>
      </w:r>
      <w:r w:rsidRPr="00867388">
        <w:rPr>
          <w:rFonts w:asciiTheme="majorHAnsi" w:hAnsiTheme="majorHAnsi"/>
          <w:sz w:val="24"/>
          <w:szCs w:val="24"/>
        </w:rPr>
        <w:t>i uz spomenuto višenamjensko vanjsko igralo pa je tako vanjski prostor oko zgrade vrtića uređen te dobio potrebne kvalitetne sadržaje, a  prostorija uz vrtić (garaže) novu i puno korisniju namjenu.</w:t>
      </w:r>
      <w:r w:rsidRPr="00867388">
        <w:rPr>
          <w:rFonts w:asciiTheme="majorHAnsi" w:hAnsiTheme="majorHAnsi"/>
          <w:b/>
          <w:sz w:val="24"/>
          <w:szCs w:val="24"/>
        </w:rPr>
        <w:t xml:space="preserve">  </w:t>
      </w:r>
    </w:p>
    <w:p w:rsidR="00F33A91" w:rsidRPr="00867388" w:rsidRDefault="00F33A91" w:rsidP="00F33A91">
      <w:pPr>
        <w:pStyle w:val="Odlomakpopisa"/>
        <w:ind w:left="0" w:firstLine="709"/>
        <w:jc w:val="both"/>
        <w:rPr>
          <w:rFonts w:asciiTheme="majorHAnsi" w:hAnsiTheme="majorHAnsi"/>
          <w:color w:val="000000" w:themeColor="text1"/>
          <w:sz w:val="24"/>
          <w:szCs w:val="24"/>
        </w:rPr>
      </w:pPr>
      <w:r w:rsidRPr="00867388">
        <w:rPr>
          <w:rFonts w:asciiTheme="majorHAnsi" w:hAnsiTheme="majorHAnsi"/>
          <w:color w:val="000000" w:themeColor="text1"/>
          <w:sz w:val="24"/>
          <w:szCs w:val="24"/>
        </w:rPr>
        <w:t xml:space="preserve">Osim navedenog izvršeni su i radovi na uređenju i asfaltiranju parkirališta kod groblja u </w:t>
      </w:r>
      <w:proofErr w:type="spellStart"/>
      <w:r w:rsidRPr="00867388">
        <w:rPr>
          <w:rFonts w:asciiTheme="majorHAnsi" w:hAnsiTheme="majorHAnsi"/>
          <w:color w:val="000000" w:themeColor="text1"/>
          <w:sz w:val="24"/>
          <w:szCs w:val="24"/>
        </w:rPr>
        <w:t>Selniku</w:t>
      </w:r>
      <w:proofErr w:type="spellEnd"/>
      <w:r w:rsidRPr="00867388">
        <w:rPr>
          <w:rFonts w:asciiTheme="majorHAnsi" w:hAnsiTheme="majorHAnsi"/>
          <w:color w:val="000000" w:themeColor="text1"/>
          <w:sz w:val="24"/>
          <w:szCs w:val="24"/>
        </w:rPr>
        <w:t xml:space="preserve"> u vrijednosti od 161.330,38 kn.</w:t>
      </w:r>
    </w:p>
    <w:p w:rsidR="00F33A91" w:rsidRPr="00867388" w:rsidRDefault="00F33A91" w:rsidP="00F33A91">
      <w:pPr>
        <w:pStyle w:val="Odlomakpopisa"/>
        <w:ind w:left="0" w:firstLine="709"/>
        <w:jc w:val="both"/>
        <w:rPr>
          <w:rFonts w:asciiTheme="majorHAnsi" w:hAnsiTheme="majorHAnsi"/>
          <w:color w:val="000000" w:themeColor="text1"/>
          <w:sz w:val="24"/>
          <w:szCs w:val="24"/>
        </w:rPr>
      </w:pPr>
      <w:r w:rsidRPr="00867388">
        <w:rPr>
          <w:rFonts w:asciiTheme="majorHAnsi" w:hAnsiTheme="majorHAnsi"/>
          <w:color w:val="000000" w:themeColor="text1"/>
          <w:sz w:val="24"/>
          <w:szCs w:val="24"/>
        </w:rPr>
        <w:t>Izvršena su ulaganja u nabavu igrala i uređenje pojedinih dječjih igrališta na području Grada Ludbrega, čija je planirana vrijednost u 2019. g. 100.000,00 kn.</w:t>
      </w:r>
    </w:p>
    <w:p w:rsidR="00F33A91" w:rsidRPr="00867388" w:rsidRDefault="00F33A91" w:rsidP="00F33A91">
      <w:pPr>
        <w:pStyle w:val="Odlomakpopisa"/>
        <w:ind w:left="0" w:firstLine="709"/>
        <w:jc w:val="both"/>
        <w:rPr>
          <w:rFonts w:asciiTheme="majorHAnsi" w:hAnsiTheme="majorHAnsi"/>
          <w:color w:val="000000" w:themeColor="text1"/>
          <w:sz w:val="24"/>
          <w:szCs w:val="24"/>
        </w:rPr>
      </w:pPr>
      <w:r w:rsidRPr="00867388">
        <w:rPr>
          <w:rFonts w:asciiTheme="majorHAnsi" w:hAnsiTheme="majorHAnsi"/>
          <w:color w:val="000000" w:themeColor="text1"/>
          <w:sz w:val="24"/>
          <w:szCs w:val="24"/>
        </w:rPr>
        <w:t>Potkraj izvještajnog razdoblja započele su pripreme dokumentacije za postupak javne nabave za radove na uređenju šetnice uz rijeku Bednju, u sklopu</w:t>
      </w:r>
      <w:r w:rsidRPr="00867388">
        <w:rPr>
          <w:rFonts w:asciiTheme="majorHAnsi" w:hAnsiTheme="majorHAnsi" w:cs="Arial"/>
          <w:sz w:val="24"/>
          <w:szCs w:val="24"/>
        </w:rPr>
        <w:t xml:space="preserve"> projekta „Unapređenje kontinentalnog turizma turističkom valorizacijom povijesno kulturne baštine Grada Ludbrega“.</w:t>
      </w:r>
    </w:p>
    <w:p w:rsidR="00F33A91" w:rsidRPr="00867388" w:rsidRDefault="00F33A91" w:rsidP="00F33A91">
      <w:pPr>
        <w:pStyle w:val="Odlomakpopisa"/>
        <w:ind w:left="0" w:firstLine="709"/>
        <w:jc w:val="both"/>
        <w:rPr>
          <w:rFonts w:asciiTheme="majorHAnsi" w:hAnsiTheme="majorHAnsi"/>
          <w:color w:val="000000" w:themeColor="text1"/>
          <w:sz w:val="24"/>
          <w:szCs w:val="24"/>
        </w:rPr>
      </w:pPr>
    </w:p>
    <w:p w:rsidR="00F33A91" w:rsidRPr="00867388" w:rsidRDefault="00F33A91" w:rsidP="00F33A91">
      <w:pPr>
        <w:numPr>
          <w:ilvl w:val="0"/>
          <w:numId w:val="10"/>
        </w:numPr>
        <w:shd w:val="clear" w:color="auto" w:fill="FFFFFF"/>
        <w:ind w:right="-7"/>
        <w:jc w:val="both"/>
        <w:rPr>
          <w:rFonts w:asciiTheme="majorHAnsi" w:hAnsiTheme="majorHAnsi"/>
          <w:b/>
          <w:color w:val="000000" w:themeColor="text1"/>
          <w:sz w:val="24"/>
          <w:szCs w:val="24"/>
        </w:rPr>
      </w:pPr>
      <w:r w:rsidRPr="00867388">
        <w:rPr>
          <w:rFonts w:asciiTheme="majorHAnsi" w:hAnsiTheme="majorHAnsi"/>
          <w:b/>
          <w:color w:val="000000" w:themeColor="text1"/>
          <w:sz w:val="24"/>
          <w:szCs w:val="24"/>
        </w:rPr>
        <w:t>GRAĐENJE NERAZVRSTANIH CESTA I RADOVI KOJE SUFINANCIRA ŽUPANIJSKA UPRAVA ZA CESTE I HRVATSKE CESTE</w:t>
      </w:r>
    </w:p>
    <w:p w:rsidR="00F33A91" w:rsidRPr="00867388" w:rsidRDefault="00F33A91" w:rsidP="00F33A91">
      <w:pPr>
        <w:pStyle w:val="Uvuenotijeloteksta"/>
        <w:spacing w:before="120" w:after="0"/>
        <w:ind w:left="0"/>
        <w:jc w:val="both"/>
        <w:rPr>
          <w:rFonts w:asciiTheme="majorHAnsi" w:hAnsiTheme="majorHAnsi"/>
          <w:bCs/>
          <w:color w:val="000000" w:themeColor="text1"/>
          <w:spacing w:val="-1"/>
          <w:sz w:val="24"/>
          <w:szCs w:val="24"/>
        </w:rPr>
      </w:pPr>
      <w:r w:rsidRPr="00867388">
        <w:rPr>
          <w:rFonts w:asciiTheme="majorHAnsi" w:hAnsiTheme="majorHAnsi"/>
          <w:color w:val="FF0000"/>
          <w:sz w:val="24"/>
          <w:szCs w:val="24"/>
        </w:rPr>
        <w:tab/>
      </w:r>
      <w:r w:rsidRPr="00867388">
        <w:rPr>
          <w:rFonts w:asciiTheme="majorHAnsi" w:hAnsiTheme="majorHAnsi"/>
          <w:color w:val="000000" w:themeColor="text1"/>
          <w:sz w:val="24"/>
          <w:szCs w:val="24"/>
        </w:rPr>
        <w:t>U izvještajnom razdoblju su nakon provedenog  postupka javne nabave izvršeni</w:t>
      </w:r>
      <w:r w:rsidRPr="00867388">
        <w:rPr>
          <w:rFonts w:asciiTheme="majorHAnsi" w:hAnsiTheme="majorHAnsi" w:cs="Arial"/>
          <w:color w:val="000000" w:themeColor="text1"/>
          <w:sz w:val="24"/>
          <w:szCs w:val="24"/>
        </w:rPr>
        <w:t xml:space="preserve"> radovi na</w:t>
      </w:r>
      <w:r w:rsidRPr="00867388">
        <w:rPr>
          <w:rFonts w:asciiTheme="majorHAnsi" w:hAnsiTheme="majorHAnsi" w:cs="Calibri"/>
          <w:b/>
          <w:bCs/>
          <w:color w:val="000000" w:themeColor="text1"/>
          <w:sz w:val="24"/>
          <w:szCs w:val="24"/>
        </w:rPr>
        <w:t xml:space="preserve"> </w:t>
      </w:r>
      <w:r w:rsidRPr="00867388">
        <w:rPr>
          <w:rFonts w:asciiTheme="majorHAnsi" w:hAnsiTheme="majorHAnsi"/>
          <w:b/>
          <w:bCs/>
          <w:color w:val="000000" w:themeColor="text1"/>
          <w:sz w:val="24"/>
          <w:szCs w:val="24"/>
        </w:rPr>
        <w:t xml:space="preserve">rekonstrukciji nerazvrstane ceste - Ulica K. Franje Kuharića, Ulica Miroslava Krleže i Kratke ulice u Ludbregu </w:t>
      </w:r>
      <w:r w:rsidRPr="00867388">
        <w:rPr>
          <w:rFonts w:asciiTheme="majorHAnsi" w:hAnsiTheme="majorHAnsi"/>
          <w:b/>
          <w:color w:val="000000" w:themeColor="text1"/>
          <w:spacing w:val="-1"/>
          <w:sz w:val="24"/>
          <w:szCs w:val="24"/>
        </w:rPr>
        <w:t>u vrijednosti:</w:t>
      </w:r>
      <w:r w:rsidRPr="00867388">
        <w:rPr>
          <w:rFonts w:asciiTheme="majorHAnsi" w:hAnsiTheme="majorHAnsi"/>
          <w:color w:val="000000" w:themeColor="text1"/>
          <w:spacing w:val="-1"/>
          <w:sz w:val="24"/>
          <w:szCs w:val="24"/>
        </w:rPr>
        <w:t xml:space="preserve"> </w:t>
      </w:r>
      <w:r w:rsidRPr="00867388">
        <w:rPr>
          <w:rFonts w:asciiTheme="majorHAnsi" w:hAnsiTheme="majorHAnsi" w:cs="Arial"/>
          <w:b/>
          <w:bCs/>
          <w:color w:val="000000" w:themeColor="text1"/>
          <w:sz w:val="24"/>
          <w:szCs w:val="24"/>
        </w:rPr>
        <w:t xml:space="preserve">1.133.899,03 </w:t>
      </w:r>
      <w:r w:rsidRPr="00867388">
        <w:rPr>
          <w:rFonts w:asciiTheme="majorHAnsi" w:hAnsiTheme="majorHAnsi" w:cs="Arial"/>
          <w:b/>
          <w:color w:val="000000" w:themeColor="text1"/>
          <w:sz w:val="24"/>
          <w:szCs w:val="24"/>
        </w:rPr>
        <w:t>kn sa uključenim PDV-om.</w:t>
      </w:r>
    </w:p>
    <w:p w:rsidR="00F33A91" w:rsidRPr="00867388" w:rsidRDefault="00F33A91" w:rsidP="00F33A91">
      <w:pPr>
        <w:pStyle w:val="Uvuenotijeloteksta"/>
        <w:spacing w:after="0"/>
        <w:ind w:left="0"/>
        <w:jc w:val="both"/>
        <w:rPr>
          <w:rStyle w:val="Brojstranice"/>
          <w:rFonts w:asciiTheme="majorHAnsi" w:hAnsiTheme="majorHAnsi" w:cs="Arial"/>
          <w:color w:val="000000" w:themeColor="text1"/>
          <w:sz w:val="24"/>
          <w:szCs w:val="24"/>
        </w:rPr>
      </w:pPr>
      <w:r w:rsidRPr="00867388">
        <w:rPr>
          <w:rFonts w:asciiTheme="majorHAnsi" w:hAnsiTheme="majorHAnsi"/>
          <w:bCs/>
          <w:color w:val="FF0000"/>
          <w:spacing w:val="-1"/>
          <w:sz w:val="24"/>
          <w:szCs w:val="24"/>
        </w:rPr>
        <w:tab/>
      </w:r>
      <w:r w:rsidRPr="00867388">
        <w:rPr>
          <w:rFonts w:asciiTheme="majorHAnsi" w:hAnsiTheme="majorHAnsi"/>
          <w:bCs/>
          <w:color w:val="000000" w:themeColor="text1"/>
          <w:spacing w:val="-1"/>
          <w:sz w:val="24"/>
          <w:szCs w:val="24"/>
        </w:rPr>
        <w:t xml:space="preserve">Ovaj projekt je sufinanciran </w:t>
      </w:r>
      <w:r w:rsidRPr="00867388">
        <w:rPr>
          <w:rStyle w:val="Brojstranice"/>
          <w:rFonts w:asciiTheme="majorHAnsi" w:hAnsiTheme="majorHAnsi" w:cs="Arial"/>
          <w:color w:val="000000" w:themeColor="text1"/>
          <w:sz w:val="24"/>
          <w:szCs w:val="24"/>
        </w:rPr>
        <w:t xml:space="preserve">u iznosu od </w:t>
      </w:r>
      <w:r w:rsidRPr="00867388">
        <w:rPr>
          <w:rStyle w:val="Brojstranice"/>
          <w:rFonts w:asciiTheme="majorHAnsi" w:hAnsiTheme="majorHAnsi" w:cs="Arial"/>
          <w:b/>
          <w:color w:val="000000" w:themeColor="text1"/>
          <w:sz w:val="24"/>
          <w:szCs w:val="24"/>
        </w:rPr>
        <w:t>85% iz sredstava Europske unije</w:t>
      </w:r>
      <w:r w:rsidRPr="00867388">
        <w:rPr>
          <w:rStyle w:val="Brojstranice"/>
          <w:rFonts w:asciiTheme="majorHAnsi" w:hAnsiTheme="majorHAnsi" w:cs="Arial"/>
          <w:color w:val="000000" w:themeColor="text1"/>
          <w:sz w:val="24"/>
          <w:szCs w:val="24"/>
        </w:rPr>
        <w:t xml:space="preserve"> odnosno Europskog poljoprivrednog fonda za ruralni razvoj, </w:t>
      </w:r>
      <w:r w:rsidRPr="00867388">
        <w:rPr>
          <w:rStyle w:val="Brojstranice"/>
          <w:rFonts w:asciiTheme="majorHAnsi" w:hAnsiTheme="majorHAnsi" w:cs="Arial"/>
          <w:b/>
          <w:color w:val="000000" w:themeColor="text1"/>
          <w:sz w:val="24"/>
          <w:szCs w:val="24"/>
        </w:rPr>
        <w:t>a 15% iz Proračuna RH</w:t>
      </w:r>
      <w:r w:rsidRPr="00867388">
        <w:rPr>
          <w:rStyle w:val="Brojstranice"/>
          <w:rFonts w:asciiTheme="majorHAnsi" w:hAnsiTheme="majorHAnsi" w:cs="Arial"/>
          <w:color w:val="000000" w:themeColor="text1"/>
          <w:sz w:val="24"/>
          <w:szCs w:val="24"/>
        </w:rPr>
        <w:t>, a pripremni radovi su započeli potkraj godine.</w:t>
      </w:r>
    </w:p>
    <w:p w:rsidR="00F33A91" w:rsidRPr="00867388" w:rsidRDefault="00F33A91" w:rsidP="00F33A91">
      <w:pPr>
        <w:pStyle w:val="Uvuenotijeloteksta"/>
        <w:spacing w:after="0"/>
        <w:ind w:left="0"/>
        <w:jc w:val="both"/>
        <w:rPr>
          <w:rStyle w:val="Brojstranice"/>
          <w:rFonts w:asciiTheme="majorHAnsi" w:hAnsiTheme="majorHAnsi" w:cs="Arial"/>
          <w:color w:val="000000" w:themeColor="text1"/>
          <w:sz w:val="24"/>
          <w:szCs w:val="24"/>
        </w:rPr>
      </w:pPr>
      <w:r w:rsidRPr="00867388">
        <w:rPr>
          <w:rStyle w:val="Brojstranice"/>
          <w:rFonts w:asciiTheme="majorHAnsi" w:hAnsiTheme="majorHAnsi" w:cs="Arial"/>
          <w:color w:val="000000" w:themeColor="text1"/>
          <w:sz w:val="24"/>
          <w:szCs w:val="24"/>
        </w:rPr>
        <w:tab/>
        <w:t xml:space="preserve">Osim navedenih radova izvršeni su </w:t>
      </w:r>
      <w:r w:rsidRPr="00867388">
        <w:rPr>
          <w:rStyle w:val="Brojstranice"/>
          <w:rFonts w:asciiTheme="majorHAnsi" w:hAnsiTheme="majorHAnsi" w:cs="Arial"/>
          <w:b/>
          <w:color w:val="000000" w:themeColor="text1"/>
          <w:sz w:val="24"/>
          <w:szCs w:val="24"/>
        </w:rPr>
        <w:t>radovi na izradi okomitih parkirališta</w:t>
      </w:r>
      <w:r w:rsidRPr="00867388">
        <w:rPr>
          <w:rStyle w:val="Brojstranice"/>
          <w:rFonts w:asciiTheme="majorHAnsi" w:hAnsiTheme="majorHAnsi" w:cs="Arial"/>
          <w:color w:val="000000" w:themeColor="text1"/>
          <w:sz w:val="24"/>
          <w:szCs w:val="24"/>
        </w:rPr>
        <w:t xml:space="preserve"> u Ulici M. Krleže u vrijednosti </w:t>
      </w:r>
      <w:r w:rsidRPr="00867388">
        <w:rPr>
          <w:rStyle w:val="Brojstranice"/>
          <w:rFonts w:asciiTheme="majorHAnsi" w:hAnsiTheme="majorHAnsi" w:cs="Arial"/>
          <w:b/>
          <w:color w:val="000000" w:themeColor="text1"/>
          <w:sz w:val="24"/>
          <w:szCs w:val="24"/>
        </w:rPr>
        <w:t>174.934,89</w:t>
      </w:r>
      <w:r w:rsidRPr="00867388">
        <w:rPr>
          <w:rStyle w:val="Brojstranice"/>
          <w:rFonts w:asciiTheme="majorHAnsi" w:hAnsiTheme="majorHAnsi" w:cs="Arial"/>
          <w:color w:val="000000" w:themeColor="text1"/>
          <w:sz w:val="24"/>
          <w:szCs w:val="24"/>
        </w:rPr>
        <w:t xml:space="preserve"> kn te </w:t>
      </w:r>
      <w:r w:rsidRPr="00867388">
        <w:rPr>
          <w:rStyle w:val="Brojstranice"/>
          <w:rFonts w:asciiTheme="majorHAnsi" w:hAnsiTheme="majorHAnsi" w:cs="Arial"/>
          <w:b/>
          <w:color w:val="000000" w:themeColor="text1"/>
          <w:sz w:val="24"/>
          <w:szCs w:val="24"/>
        </w:rPr>
        <w:t xml:space="preserve">radovi na pojačanom održavanju kolničke </w:t>
      </w:r>
      <w:r w:rsidRPr="00867388">
        <w:rPr>
          <w:rStyle w:val="Brojstranice"/>
          <w:rFonts w:asciiTheme="majorHAnsi" w:hAnsiTheme="majorHAnsi" w:cs="Arial"/>
          <w:b/>
          <w:color w:val="000000" w:themeColor="text1"/>
          <w:sz w:val="24"/>
          <w:szCs w:val="24"/>
        </w:rPr>
        <w:lastRenderedPageBreak/>
        <w:t>konstrukcije</w:t>
      </w:r>
      <w:r w:rsidRPr="00867388">
        <w:rPr>
          <w:rStyle w:val="Brojstranice"/>
          <w:rFonts w:asciiTheme="majorHAnsi" w:hAnsiTheme="majorHAnsi" w:cs="Arial"/>
          <w:color w:val="000000" w:themeColor="text1"/>
          <w:sz w:val="24"/>
          <w:szCs w:val="24"/>
        </w:rPr>
        <w:t xml:space="preserve"> u Ulici M. Krleže i F. Kuharića u vrijednosti od </w:t>
      </w:r>
      <w:r w:rsidRPr="00867388">
        <w:rPr>
          <w:rStyle w:val="Brojstranice"/>
          <w:rFonts w:asciiTheme="majorHAnsi" w:hAnsiTheme="majorHAnsi" w:cs="Arial"/>
          <w:b/>
          <w:color w:val="000000" w:themeColor="text1"/>
          <w:sz w:val="24"/>
          <w:szCs w:val="24"/>
        </w:rPr>
        <w:t>389.068,10 kn,</w:t>
      </w:r>
      <w:r w:rsidRPr="00867388">
        <w:rPr>
          <w:rStyle w:val="Brojstranice"/>
          <w:rFonts w:asciiTheme="majorHAnsi" w:hAnsiTheme="majorHAnsi" w:cs="Arial"/>
          <w:color w:val="000000" w:themeColor="text1"/>
          <w:sz w:val="24"/>
          <w:szCs w:val="24"/>
        </w:rPr>
        <w:t xml:space="preserve"> s obzirom na izuzetno loše stanje kolničke konstrukcije, naročito u Ulici M. Krleže.</w:t>
      </w:r>
    </w:p>
    <w:p w:rsidR="00F33A91" w:rsidRPr="00867388" w:rsidRDefault="00F33A91" w:rsidP="00F33A91">
      <w:pPr>
        <w:pStyle w:val="Uvuenotijeloteksta"/>
        <w:spacing w:after="0"/>
        <w:ind w:left="0"/>
        <w:jc w:val="both"/>
        <w:rPr>
          <w:rFonts w:asciiTheme="majorHAnsi" w:hAnsiTheme="majorHAnsi" w:cs="Calibri"/>
          <w:color w:val="000000" w:themeColor="text1"/>
          <w:sz w:val="24"/>
          <w:szCs w:val="24"/>
        </w:rPr>
      </w:pPr>
      <w:r w:rsidRPr="00867388">
        <w:rPr>
          <w:rStyle w:val="Brojstranice"/>
          <w:rFonts w:asciiTheme="majorHAnsi" w:hAnsiTheme="majorHAnsi" w:cs="Arial"/>
          <w:color w:val="000000" w:themeColor="text1"/>
          <w:sz w:val="24"/>
          <w:szCs w:val="24"/>
        </w:rPr>
        <w:tab/>
        <w:t xml:space="preserve">U izvještajnom razdoblju, nakon provedenog postupka javne nabave, potpisan je ugovor sa odabranim izvoditeljem te započele pripreme za </w:t>
      </w:r>
      <w:r w:rsidRPr="00867388">
        <w:rPr>
          <w:rStyle w:val="Brojstranice"/>
          <w:rFonts w:asciiTheme="majorHAnsi" w:hAnsiTheme="majorHAnsi" w:cs="Arial"/>
          <w:b/>
          <w:color w:val="000000" w:themeColor="text1"/>
          <w:sz w:val="24"/>
          <w:szCs w:val="24"/>
        </w:rPr>
        <w:t>izgradnju nove prometnice</w:t>
      </w:r>
      <w:r w:rsidRPr="00867388">
        <w:rPr>
          <w:rStyle w:val="Brojstranice"/>
          <w:rFonts w:asciiTheme="majorHAnsi" w:hAnsiTheme="majorHAnsi" w:cs="Arial"/>
          <w:color w:val="000000" w:themeColor="text1"/>
          <w:sz w:val="24"/>
          <w:szCs w:val="24"/>
        </w:rPr>
        <w:t xml:space="preserve"> za potrebe neizgrađenog građevinskog područja između Ulice R. </w:t>
      </w:r>
      <w:proofErr w:type="spellStart"/>
      <w:r w:rsidRPr="00867388">
        <w:rPr>
          <w:rStyle w:val="Brojstranice"/>
          <w:rFonts w:asciiTheme="majorHAnsi" w:hAnsiTheme="majorHAnsi" w:cs="Arial"/>
          <w:color w:val="000000" w:themeColor="text1"/>
          <w:sz w:val="24"/>
          <w:szCs w:val="24"/>
        </w:rPr>
        <w:t>Fizira</w:t>
      </w:r>
      <w:proofErr w:type="spellEnd"/>
      <w:r w:rsidRPr="00867388">
        <w:rPr>
          <w:rStyle w:val="Brojstranice"/>
          <w:rFonts w:asciiTheme="majorHAnsi" w:hAnsiTheme="majorHAnsi" w:cs="Arial"/>
          <w:color w:val="000000" w:themeColor="text1"/>
          <w:sz w:val="24"/>
          <w:szCs w:val="24"/>
        </w:rPr>
        <w:t xml:space="preserve"> i željezničke pruge u Ludbregu, uz novi trgovački centar, u vrijednosti od </w:t>
      </w:r>
      <w:r w:rsidRPr="00867388">
        <w:rPr>
          <w:rStyle w:val="Brojstranice"/>
          <w:rFonts w:asciiTheme="majorHAnsi" w:hAnsiTheme="majorHAnsi" w:cs="Arial"/>
          <w:b/>
          <w:color w:val="000000" w:themeColor="text1"/>
          <w:sz w:val="24"/>
          <w:szCs w:val="24"/>
        </w:rPr>
        <w:t>1.775.498,31 kn.</w:t>
      </w:r>
      <w:r w:rsidRPr="00867388">
        <w:rPr>
          <w:rStyle w:val="Brojstranice"/>
          <w:rFonts w:asciiTheme="majorHAnsi" w:hAnsiTheme="majorHAnsi" w:cs="Arial"/>
          <w:color w:val="000000" w:themeColor="text1"/>
          <w:sz w:val="24"/>
          <w:szCs w:val="24"/>
        </w:rPr>
        <w:t xml:space="preserve"> </w:t>
      </w:r>
    </w:p>
    <w:p w:rsidR="00F33A91" w:rsidRPr="00867388" w:rsidRDefault="00F33A91" w:rsidP="00F33A91">
      <w:pPr>
        <w:jc w:val="both"/>
        <w:rPr>
          <w:rFonts w:asciiTheme="majorHAnsi" w:hAnsiTheme="majorHAnsi"/>
          <w:color w:val="000000" w:themeColor="text1"/>
          <w:sz w:val="24"/>
          <w:szCs w:val="24"/>
        </w:rPr>
      </w:pPr>
      <w:r w:rsidRPr="00867388">
        <w:rPr>
          <w:rFonts w:asciiTheme="majorHAnsi" w:hAnsiTheme="majorHAnsi"/>
          <w:color w:val="FF0000"/>
          <w:sz w:val="24"/>
          <w:szCs w:val="24"/>
        </w:rPr>
        <w:tab/>
      </w:r>
      <w:r w:rsidRPr="00867388">
        <w:rPr>
          <w:rFonts w:asciiTheme="majorHAnsi" w:hAnsiTheme="majorHAnsi"/>
          <w:color w:val="000000" w:themeColor="text1"/>
          <w:sz w:val="24"/>
          <w:szCs w:val="24"/>
        </w:rPr>
        <w:t xml:space="preserve">Početak ovih radova se očekuje nakon završetka radova pripadajućeg sustava odvodnje otpadnih voda i vodoopskrbe. </w:t>
      </w:r>
    </w:p>
    <w:p w:rsidR="00F33A91" w:rsidRPr="00867388" w:rsidRDefault="00F33A91" w:rsidP="00F33A91">
      <w:pPr>
        <w:pStyle w:val="Zaglavlje"/>
        <w:shd w:val="clear" w:color="auto" w:fill="FFFFFF" w:themeFill="background1"/>
        <w:tabs>
          <w:tab w:val="clear" w:pos="4320"/>
          <w:tab w:val="center" w:pos="709"/>
          <w:tab w:val="right" w:pos="9360"/>
        </w:tabs>
        <w:jc w:val="both"/>
        <w:rPr>
          <w:rFonts w:asciiTheme="majorHAnsi" w:hAnsiTheme="majorHAnsi" w:cs="Arial"/>
          <w:b/>
          <w:i/>
          <w:sz w:val="24"/>
          <w:szCs w:val="24"/>
        </w:rPr>
      </w:pPr>
      <w:r w:rsidRPr="00867388">
        <w:rPr>
          <w:rFonts w:asciiTheme="majorHAnsi" w:hAnsiTheme="majorHAnsi"/>
          <w:color w:val="FF0000"/>
          <w:sz w:val="24"/>
          <w:szCs w:val="24"/>
        </w:rPr>
        <w:tab/>
      </w:r>
      <w:r w:rsidRPr="00867388">
        <w:rPr>
          <w:rFonts w:asciiTheme="majorHAnsi" w:hAnsiTheme="majorHAnsi"/>
          <w:color w:val="FF0000"/>
          <w:sz w:val="24"/>
          <w:szCs w:val="24"/>
        </w:rPr>
        <w:tab/>
      </w:r>
      <w:r w:rsidRPr="00867388">
        <w:rPr>
          <w:rFonts w:asciiTheme="majorHAnsi" w:hAnsiTheme="majorHAnsi"/>
          <w:color w:val="000000" w:themeColor="text1"/>
          <w:sz w:val="24"/>
          <w:szCs w:val="24"/>
        </w:rPr>
        <w:t>U sklopu projekta koji je kao i rekonstrukcija nerazvrstanih cesta financiran</w:t>
      </w:r>
      <w:r w:rsidRPr="00867388">
        <w:rPr>
          <w:rFonts w:asciiTheme="majorHAnsi" w:hAnsiTheme="majorHAnsi"/>
          <w:color w:val="FF0000"/>
          <w:sz w:val="24"/>
          <w:szCs w:val="24"/>
        </w:rPr>
        <w:t xml:space="preserve"> </w:t>
      </w:r>
      <w:r w:rsidRPr="00867388">
        <w:rPr>
          <w:rStyle w:val="Brojstranice"/>
          <w:rFonts w:asciiTheme="majorHAnsi" w:hAnsiTheme="majorHAnsi" w:cs="Arial"/>
          <w:b/>
          <w:i/>
          <w:sz w:val="24"/>
          <w:szCs w:val="24"/>
        </w:rPr>
        <w:t xml:space="preserve">u iznosu 85% iz sredstava Europske unije odnosno Europskog poljoprivrednog fonda za ruralni razvoj te u iznosu od 15% iz državnog proračuna Republike Hrvatske </w:t>
      </w:r>
      <w:r w:rsidRPr="00867388">
        <w:rPr>
          <w:rFonts w:asciiTheme="majorHAnsi" w:hAnsiTheme="majorHAnsi"/>
          <w:b/>
          <w:i/>
          <w:color w:val="000000" w:themeColor="text1"/>
          <w:sz w:val="24"/>
          <w:szCs w:val="24"/>
        </w:rPr>
        <w:t xml:space="preserve">(Mjera: M04 „Ulaganja u fizičku imovinu“  </w:t>
      </w:r>
      <w:r w:rsidRPr="00867388">
        <w:rPr>
          <w:rStyle w:val="Brojstranice"/>
          <w:rFonts w:asciiTheme="majorHAnsi" w:hAnsiTheme="majorHAnsi" w:cs="Arial"/>
          <w:i/>
          <w:color w:val="000000" w:themeColor="text1"/>
          <w:sz w:val="24"/>
          <w:szCs w:val="24"/>
        </w:rPr>
        <w:t xml:space="preserve">iz Programa ruralnog razvoja Republike Hrvatske za razdoblje 2014. – 2020.; </w:t>
      </w:r>
      <w:proofErr w:type="spellStart"/>
      <w:r w:rsidRPr="00867388">
        <w:rPr>
          <w:rStyle w:val="Brojstranice"/>
          <w:rFonts w:asciiTheme="majorHAnsi" w:hAnsiTheme="majorHAnsi" w:cs="Arial"/>
          <w:b/>
          <w:i/>
          <w:color w:val="000000" w:themeColor="text1"/>
          <w:sz w:val="24"/>
          <w:szCs w:val="24"/>
        </w:rPr>
        <w:t>Podmjera</w:t>
      </w:r>
      <w:proofErr w:type="spellEnd"/>
      <w:r w:rsidRPr="00867388">
        <w:rPr>
          <w:rStyle w:val="Brojstranice"/>
          <w:rFonts w:asciiTheme="majorHAnsi" w:hAnsiTheme="majorHAnsi" w:cs="Arial"/>
          <w:b/>
          <w:i/>
          <w:color w:val="000000" w:themeColor="text1"/>
          <w:sz w:val="24"/>
          <w:szCs w:val="24"/>
        </w:rPr>
        <w:t xml:space="preserve"> 4.3.</w:t>
      </w:r>
      <w:r w:rsidRPr="00867388">
        <w:rPr>
          <w:rStyle w:val="Brojstranice"/>
          <w:rFonts w:asciiTheme="majorHAnsi" w:hAnsiTheme="majorHAnsi" w:cs="Arial"/>
          <w:i/>
          <w:color w:val="000000" w:themeColor="text1"/>
          <w:sz w:val="24"/>
          <w:szCs w:val="24"/>
        </w:rPr>
        <w:t xml:space="preserve"> „Potpora za ulaganja u infrastrukturu vezano uz razvoj modernizaciju i prilagodbu poljoprivrede i šumarstva“), </w:t>
      </w:r>
      <w:r w:rsidRPr="00867388">
        <w:rPr>
          <w:rFonts w:asciiTheme="majorHAnsi" w:hAnsiTheme="majorHAnsi" w:cs="Lucida Sans Unicode"/>
          <w:bCs/>
          <w:sz w:val="24"/>
          <w:szCs w:val="24"/>
        </w:rPr>
        <w:t xml:space="preserve">nakon provedenog postupka javne nabave </w:t>
      </w:r>
      <w:r w:rsidRPr="00867388">
        <w:rPr>
          <w:rFonts w:asciiTheme="majorHAnsi" w:hAnsiTheme="majorHAnsi" w:cs="Lucida Sans Unicode"/>
          <w:b/>
          <w:bCs/>
          <w:sz w:val="24"/>
          <w:szCs w:val="24"/>
        </w:rPr>
        <w:t xml:space="preserve">realizirani su radovi na </w:t>
      </w:r>
      <w:r w:rsidRPr="00867388">
        <w:rPr>
          <w:rFonts w:asciiTheme="majorHAnsi" w:hAnsiTheme="majorHAnsi"/>
          <w:b/>
          <w:bCs/>
          <w:sz w:val="24"/>
          <w:szCs w:val="24"/>
        </w:rPr>
        <w:t xml:space="preserve">rekonstrukciji šumske ceste Lijepa Gorica </w:t>
      </w:r>
      <w:r w:rsidRPr="00867388">
        <w:rPr>
          <w:rFonts w:asciiTheme="majorHAnsi" w:hAnsiTheme="majorHAnsi"/>
          <w:bCs/>
          <w:sz w:val="24"/>
          <w:szCs w:val="24"/>
        </w:rPr>
        <w:t xml:space="preserve">na području Grada Ludbrega (predio </w:t>
      </w:r>
      <w:proofErr w:type="spellStart"/>
      <w:r w:rsidRPr="00867388">
        <w:rPr>
          <w:rFonts w:asciiTheme="majorHAnsi" w:hAnsiTheme="majorHAnsi"/>
          <w:bCs/>
          <w:sz w:val="24"/>
          <w:szCs w:val="24"/>
        </w:rPr>
        <w:t>Poljansko</w:t>
      </w:r>
      <w:proofErr w:type="spellEnd"/>
      <w:r w:rsidRPr="00867388">
        <w:rPr>
          <w:rFonts w:asciiTheme="majorHAnsi" w:hAnsiTheme="majorHAnsi"/>
          <w:bCs/>
          <w:sz w:val="24"/>
          <w:szCs w:val="24"/>
        </w:rPr>
        <w:t xml:space="preserve"> – Lijepa Gorica – Graci) </w:t>
      </w:r>
      <w:r w:rsidRPr="00867388">
        <w:rPr>
          <w:rFonts w:asciiTheme="majorHAnsi" w:hAnsiTheme="majorHAnsi"/>
          <w:b/>
          <w:bCs/>
          <w:sz w:val="24"/>
          <w:szCs w:val="24"/>
        </w:rPr>
        <w:t>u vrijednosti od 3.133.367,26 kn.</w:t>
      </w:r>
    </w:p>
    <w:p w:rsidR="00F33A91" w:rsidRPr="00867388" w:rsidRDefault="00F33A91" w:rsidP="00F33A91">
      <w:pPr>
        <w:jc w:val="both"/>
        <w:rPr>
          <w:rFonts w:asciiTheme="majorHAnsi" w:hAnsiTheme="majorHAnsi"/>
          <w:color w:val="000000" w:themeColor="text1"/>
          <w:sz w:val="24"/>
          <w:szCs w:val="24"/>
        </w:rPr>
      </w:pPr>
      <w:r w:rsidRPr="00867388">
        <w:rPr>
          <w:rFonts w:asciiTheme="majorHAnsi" w:hAnsiTheme="majorHAnsi"/>
          <w:color w:val="FF0000"/>
          <w:sz w:val="24"/>
          <w:szCs w:val="24"/>
        </w:rPr>
        <w:tab/>
      </w:r>
      <w:r w:rsidRPr="00867388">
        <w:rPr>
          <w:rFonts w:asciiTheme="majorHAnsi" w:hAnsiTheme="majorHAnsi"/>
          <w:color w:val="000000" w:themeColor="text1"/>
          <w:sz w:val="24"/>
          <w:szCs w:val="24"/>
        </w:rPr>
        <w:t xml:space="preserve">Nakon završetka radova na izgradnji šumske ceste dodatno su izvršeni radovi na izradi cijevnih propusta na šumskoj cesti </w:t>
      </w:r>
      <w:r w:rsidRPr="00867388">
        <w:rPr>
          <w:rFonts w:asciiTheme="majorHAnsi" w:hAnsiTheme="majorHAnsi"/>
          <w:color w:val="000000" w:themeColor="text1"/>
          <w:spacing w:val="-8"/>
          <w:sz w:val="24"/>
          <w:szCs w:val="24"/>
        </w:rPr>
        <w:t>tamo gdje je to bilo potrebno u vrijednosti od</w:t>
      </w:r>
      <w:r w:rsidRPr="00867388">
        <w:rPr>
          <w:rFonts w:asciiTheme="majorHAnsi" w:hAnsiTheme="majorHAnsi"/>
          <w:color w:val="000000" w:themeColor="text1"/>
          <w:sz w:val="24"/>
          <w:szCs w:val="24"/>
        </w:rPr>
        <w:t xml:space="preserve"> 79.875,00 kn.</w:t>
      </w:r>
    </w:p>
    <w:p w:rsidR="00F33A91" w:rsidRPr="00867388" w:rsidRDefault="00F33A91" w:rsidP="00F33A91">
      <w:pPr>
        <w:jc w:val="both"/>
        <w:rPr>
          <w:rFonts w:asciiTheme="majorHAnsi" w:hAnsiTheme="majorHAnsi"/>
          <w:color w:val="000000" w:themeColor="text1"/>
          <w:sz w:val="24"/>
          <w:szCs w:val="24"/>
        </w:rPr>
      </w:pPr>
      <w:r w:rsidRPr="00867388">
        <w:rPr>
          <w:rFonts w:asciiTheme="majorHAnsi" w:hAnsiTheme="majorHAnsi"/>
          <w:color w:val="FF0000"/>
          <w:sz w:val="24"/>
          <w:szCs w:val="24"/>
        </w:rPr>
        <w:tab/>
      </w:r>
      <w:r w:rsidRPr="00867388">
        <w:rPr>
          <w:rFonts w:asciiTheme="majorHAnsi" w:hAnsiTheme="majorHAnsi"/>
          <w:color w:val="000000" w:themeColor="text1"/>
          <w:sz w:val="24"/>
          <w:szCs w:val="24"/>
        </w:rPr>
        <w:t xml:space="preserve">Treba napomenuti da su u izvještajnom razdoblju izvršeni </w:t>
      </w:r>
      <w:r w:rsidRPr="00867388">
        <w:rPr>
          <w:rFonts w:asciiTheme="majorHAnsi" w:hAnsiTheme="majorHAnsi"/>
          <w:b/>
          <w:color w:val="000000" w:themeColor="text1"/>
          <w:sz w:val="24"/>
          <w:szCs w:val="24"/>
        </w:rPr>
        <w:t xml:space="preserve">radovi na asfaltiranju dijelova nerazvrstanih cesta i odvojaka </w:t>
      </w:r>
      <w:r w:rsidRPr="00867388">
        <w:rPr>
          <w:rFonts w:asciiTheme="majorHAnsi" w:hAnsiTheme="majorHAnsi"/>
          <w:color w:val="000000" w:themeColor="text1"/>
          <w:sz w:val="24"/>
          <w:szCs w:val="24"/>
        </w:rPr>
        <w:t xml:space="preserve">na području naselja Vinogradi </w:t>
      </w:r>
      <w:proofErr w:type="spellStart"/>
      <w:r w:rsidRPr="00867388">
        <w:rPr>
          <w:rFonts w:asciiTheme="majorHAnsi" w:hAnsiTheme="majorHAnsi"/>
          <w:color w:val="000000" w:themeColor="text1"/>
          <w:sz w:val="24"/>
          <w:szCs w:val="24"/>
        </w:rPr>
        <w:t>Ludbreški</w:t>
      </w:r>
      <w:proofErr w:type="spellEnd"/>
      <w:r w:rsidRPr="00867388">
        <w:rPr>
          <w:rFonts w:asciiTheme="majorHAnsi" w:hAnsiTheme="majorHAnsi"/>
          <w:color w:val="000000" w:themeColor="text1"/>
          <w:sz w:val="24"/>
          <w:szCs w:val="24"/>
        </w:rPr>
        <w:t xml:space="preserve"> u vrijednosti od </w:t>
      </w:r>
      <w:r w:rsidRPr="00867388">
        <w:rPr>
          <w:rFonts w:asciiTheme="majorHAnsi" w:hAnsiTheme="majorHAnsi"/>
          <w:b/>
          <w:color w:val="000000" w:themeColor="text1"/>
          <w:sz w:val="24"/>
          <w:szCs w:val="24"/>
        </w:rPr>
        <w:t>225.534,38 kn</w:t>
      </w:r>
      <w:r w:rsidRPr="00867388">
        <w:rPr>
          <w:rFonts w:asciiTheme="majorHAnsi" w:hAnsiTheme="majorHAnsi"/>
          <w:color w:val="000000" w:themeColor="text1"/>
          <w:sz w:val="24"/>
          <w:szCs w:val="24"/>
        </w:rPr>
        <w:t>, koji su financirani iz poreza na kuće za odmor.</w:t>
      </w:r>
    </w:p>
    <w:p w:rsidR="00F33A91" w:rsidRPr="00867388" w:rsidRDefault="00F33A91" w:rsidP="00F33A91">
      <w:pPr>
        <w:jc w:val="both"/>
        <w:rPr>
          <w:rFonts w:asciiTheme="majorHAnsi" w:hAnsiTheme="majorHAnsi"/>
          <w:color w:val="000000" w:themeColor="text1"/>
          <w:sz w:val="24"/>
          <w:szCs w:val="24"/>
        </w:rPr>
      </w:pPr>
      <w:r w:rsidRPr="00867388">
        <w:rPr>
          <w:rFonts w:asciiTheme="majorHAnsi" w:hAnsiTheme="majorHAnsi"/>
          <w:color w:val="000000" w:themeColor="text1"/>
          <w:sz w:val="24"/>
          <w:szCs w:val="24"/>
        </w:rPr>
        <w:tab/>
        <w:t>Druga faza ovih radova očekuje se u idućem izvještajnom razdoblju, nakon što se utvrdi stanje pojedinih cesta i odvojaka te prioriteti.</w:t>
      </w:r>
    </w:p>
    <w:p w:rsidR="00F33A91" w:rsidRPr="00867388" w:rsidRDefault="00F33A91" w:rsidP="00F33A91">
      <w:pPr>
        <w:jc w:val="both"/>
        <w:rPr>
          <w:rFonts w:asciiTheme="majorHAnsi" w:hAnsiTheme="majorHAnsi"/>
          <w:color w:val="000000" w:themeColor="text1"/>
          <w:sz w:val="24"/>
          <w:szCs w:val="24"/>
        </w:rPr>
      </w:pPr>
      <w:r w:rsidRPr="00867388">
        <w:rPr>
          <w:rFonts w:asciiTheme="majorHAnsi" w:hAnsiTheme="majorHAnsi"/>
          <w:color w:val="FF0000"/>
          <w:sz w:val="24"/>
          <w:szCs w:val="24"/>
        </w:rPr>
        <w:tab/>
      </w:r>
      <w:r w:rsidRPr="00867388">
        <w:rPr>
          <w:rFonts w:asciiTheme="majorHAnsi" w:hAnsiTheme="majorHAnsi"/>
          <w:color w:val="000000" w:themeColor="text1"/>
          <w:sz w:val="24"/>
          <w:szCs w:val="24"/>
        </w:rPr>
        <w:t>Na kraju treba naglasiti da u strukturi ukupnih izvršenih ulaganja u građenje nerazvrstanih cesta u izvještajnom razdoblju  financiranje iz drugih izvora (u ovom slučaju sredstva EU iz Programa ruralnog razvoja) iznosi gotovo 75%.</w:t>
      </w:r>
    </w:p>
    <w:p w:rsidR="00F33A91" w:rsidRPr="00867388" w:rsidRDefault="00F33A91" w:rsidP="00F33A91">
      <w:pPr>
        <w:jc w:val="both"/>
        <w:rPr>
          <w:rFonts w:asciiTheme="majorHAnsi" w:hAnsiTheme="majorHAnsi"/>
          <w:color w:val="000000" w:themeColor="text1"/>
          <w:sz w:val="24"/>
          <w:szCs w:val="24"/>
        </w:rPr>
      </w:pPr>
      <w:r w:rsidRPr="00867388">
        <w:rPr>
          <w:rFonts w:asciiTheme="majorHAnsi" w:hAnsiTheme="majorHAnsi"/>
          <w:color w:val="000000" w:themeColor="text1"/>
          <w:sz w:val="24"/>
          <w:szCs w:val="24"/>
        </w:rPr>
        <w:tab/>
        <w:t xml:space="preserve">Osim navedenog, sklopljen je ugovor za izradu Glavnog projekta šumske ceste i Elaborata učinkovitosti mreže šumskih prometnica (predio </w:t>
      </w:r>
      <w:proofErr w:type="spellStart"/>
      <w:r w:rsidRPr="00867388">
        <w:rPr>
          <w:rFonts w:asciiTheme="majorHAnsi" w:hAnsiTheme="majorHAnsi"/>
          <w:color w:val="000000" w:themeColor="text1"/>
          <w:sz w:val="24"/>
          <w:szCs w:val="24"/>
        </w:rPr>
        <w:t>Čukovec</w:t>
      </w:r>
      <w:proofErr w:type="spellEnd"/>
      <w:r w:rsidRPr="00867388">
        <w:rPr>
          <w:rFonts w:asciiTheme="majorHAnsi" w:hAnsiTheme="majorHAnsi"/>
          <w:color w:val="000000" w:themeColor="text1"/>
          <w:sz w:val="24"/>
          <w:szCs w:val="24"/>
        </w:rPr>
        <w:t xml:space="preserve"> – </w:t>
      </w:r>
      <w:proofErr w:type="spellStart"/>
      <w:r w:rsidRPr="00867388">
        <w:rPr>
          <w:rFonts w:asciiTheme="majorHAnsi" w:hAnsiTheme="majorHAnsi"/>
          <w:color w:val="000000" w:themeColor="text1"/>
          <w:sz w:val="24"/>
          <w:szCs w:val="24"/>
        </w:rPr>
        <w:t>Segovina</w:t>
      </w:r>
      <w:proofErr w:type="spellEnd"/>
      <w:r w:rsidRPr="00867388">
        <w:rPr>
          <w:rFonts w:asciiTheme="majorHAnsi" w:hAnsiTheme="majorHAnsi"/>
          <w:color w:val="000000" w:themeColor="text1"/>
          <w:sz w:val="24"/>
          <w:szCs w:val="24"/>
        </w:rPr>
        <w:t xml:space="preserve">) uključujući i tehničku pomoć za prijavu na novi natječaj u sklopu Programa ruralnog razvoja – ulaganja u šumsku infrastrukturu. </w:t>
      </w:r>
    </w:p>
    <w:p w:rsidR="00F33A91" w:rsidRPr="00867388" w:rsidRDefault="00F33A91" w:rsidP="00F33A91">
      <w:pPr>
        <w:jc w:val="both"/>
        <w:rPr>
          <w:rFonts w:asciiTheme="majorHAnsi" w:hAnsiTheme="majorHAnsi"/>
          <w:color w:val="FF0000"/>
          <w:sz w:val="24"/>
          <w:szCs w:val="24"/>
        </w:rPr>
      </w:pPr>
    </w:p>
    <w:p w:rsidR="00F33A91" w:rsidRPr="00867388" w:rsidRDefault="00F33A91" w:rsidP="00F33A91">
      <w:pPr>
        <w:numPr>
          <w:ilvl w:val="0"/>
          <w:numId w:val="10"/>
        </w:numPr>
        <w:tabs>
          <w:tab w:val="left" w:pos="709"/>
        </w:tabs>
        <w:ind w:right="-7"/>
        <w:rPr>
          <w:rFonts w:asciiTheme="majorHAnsi" w:hAnsiTheme="majorHAnsi"/>
          <w:b/>
          <w:color w:val="000000" w:themeColor="text1"/>
          <w:sz w:val="24"/>
          <w:szCs w:val="24"/>
        </w:rPr>
      </w:pPr>
      <w:r w:rsidRPr="00867388">
        <w:rPr>
          <w:rFonts w:asciiTheme="majorHAnsi" w:hAnsiTheme="majorHAnsi"/>
          <w:b/>
          <w:color w:val="000000" w:themeColor="text1"/>
          <w:sz w:val="24"/>
          <w:szCs w:val="24"/>
        </w:rPr>
        <w:t xml:space="preserve">GRAĐENJE JAVNE RASVJETE  </w:t>
      </w:r>
    </w:p>
    <w:p w:rsidR="00F33A91" w:rsidRPr="00867388" w:rsidRDefault="00F33A91" w:rsidP="00F33A91">
      <w:pPr>
        <w:shd w:val="clear" w:color="auto" w:fill="FFFFFF"/>
        <w:jc w:val="both"/>
        <w:rPr>
          <w:rFonts w:asciiTheme="majorHAnsi" w:hAnsiTheme="majorHAnsi"/>
          <w:color w:val="000000" w:themeColor="text1"/>
          <w:sz w:val="24"/>
          <w:szCs w:val="24"/>
        </w:rPr>
      </w:pPr>
      <w:r w:rsidRPr="00867388">
        <w:rPr>
          <w:rFonts w:asciiTheme="majorHAnsi" w:hAnsiTheme="majorHAnsi"/>
          <w:color w:val="000000" w:themeColor="text1"/>
          <w:sz w:val="24"/>
          <w:szCs w:val="24"/>
        </w:rPr>
        <w:tab/>
      </w:r>
    </w:p>
    <w:p w:rsidR="00F33A91" w:rsidRPr="00867388" w:rsidRDefault="00F33A91" w:rsidP="00F33A91">
      <w:pPr>
        <w:shd w:val="clear" w:color="auto" w:fill="FFFFFF"/>
        <w:jc w:val="both"/>
        <w:rPr>
          <w:rFonts w:asciiTheme="majorHAnsi" w:hAnsiTheme="majorHAnsi"/>
          <w:color w:val="000000" w:themeColor="text1"/>
          <w:sz w:val="24"/>
          <w:szCs w:val="24"/>
        </w:rPr>
      </w:pPr>
      <w:r w:rsidRPr="00867388">
        <w:rPr>
          <w:rFonts w:asciiTheme="majorHAnsi" w:hAnsiTheme="majorHAnsi"/>
          <w:color w:val="000000" w:themeColor="text1"/>
          <w:sz w:val="24"/>
          <w:szCs w:val="24"/>
        </w:rPr>
        <w:tab/>
        <w:t xml:space="preserve">U izvještajnom razdoblju izvršeni su manji zahvati na popuni postojeće rasvjete sa nedostajućim rasvjetnim tijelima u naseljima </w:t>
      </w:r>
      <w:proofErr w:type="spellStart"/>
      <w:r w:rsidRPr="00867388">
        <w:rPr>
          <w:rFonts w:asciiTheme="majorHAnsi" w:hAnsiTheme="majorHAnsi"/>
          <w:color w:val="000000" w:themeColor="text1"/>
          <w:sz w:val="24"/>
          <w:szCs w:val="24"/>
        </w:rPr>
        <w:t>Poljanec</w:t>
      </w:r>
      <w:proofErr w:type="spellEnd"/>
      <w:r w:rsidRPr="00867388">
        <w:rPr>
          <w:rFonts w:asciiTheme="majorHAnsi" w:hAnsiTheme="majorHAnsi"/>
          <w:color w:val="000000" w:themeColor="text1"/>
          <w:sz w:val="24"/>
          <w:szCs w:val="24"/>
        </w:rPr>
        <w:t xml:space="preserve"> i </w:t>
      </w:r>
      <w:proofErr w:type="spellStart"/>
      <w:r w:rsidRPr="00867388">
        <w:rPr>
          <w:rFonts w:asciiTheme="majorHAnsi" w:hAnsiTheme="majorHAnsi"/>
          <w:color w:val="000000" w:themeColor="text1"/>
          <w:sz w:val="24"/>
          <w:szCs w:val="24"/>
        </w:rPr>
        <w:t>Globočec</w:t>
      </w:r>
      <w:proofErr w:type="spellEnd"/>
      <w:r w:rsidRPr="00867388">
        <w:rPr>
          <w:rFonts w:asciiTheme="majorHAnsi" w:hAnsiTheme="majorHAnsi"/>
          <w:color w:val="000000" w:themeColor="text1"/>
          <w:sz w:val="24"/>
          <w:szCs w:val="24"/>
        </w:rPr>
        <w:t xml:space="preserve">, a nastavljeno je sa izradom projektne dokumentacije za izgradnju nedostajuće javne rasvjete u Zagorskoj ulici  u Ludbregu te Cvjetnoj ulici u Vinogradima </w:t>
      </w:r>
      <w:proofErr w:type="spellStart"/>
      <w:r w:rsidRPr="00867388">
        <w:rPr>
          <w:rFonts w:asciiTheme="majorHAnsi" w:hAnsiTheme="majorHAnsi"/>
          <w:color w:val="000000" w:themeColor="text1"/>
          <w:sz w:val="24"/>
          <w:szCs w:val="24"/>
        </w:rPr>
        <w:t>Ludbreškim</w:t>
      </w:r>
      <w:proofErr w:type="spellEnd"/>
      <w:r w:rsidRPr="00867388">
        <w:rPr>
          <w:rFonts w:asciiTheme="majorHAnsi" w:hAnsiTheme="majorHAnsi"/>
          <w:color w:val="000000" w:themeColor="text1"/>
          <w:sz w:val="24"/>
          <w:szCs w:val="24"/>
        </w:rPr>
        <w:t>.</w:t>
      </w:r>
    </w:p>
    <w:p w:rsidR="00F33A91" w:rsidRPr="00867388" w:rsidRDefault="00F33A91" w:rsidP="00F33A91">
      <w:pPr>
        <w:shd w:val="clear" w:color="auto" w:fill="FFFFFF"/>
        <w:jc w:val="both"/>
        <w:rPr>
          <w:rFonts w:asciiTheme="majorHAnsi" w:hAnsiTheme="majorHAnsi" w:cs="Arial"/>
          <w:color w:val="000000" w:themeColor="text1"/>
          <w:sz w:val="24"/>
          <w:szCs w:val="24"/>
        </w:rPr>
      </w:pPr>
      <w:r w:rsidRPr="00867388">
        <w:rPr>
          <w:rFonts w:asciiTheme="majorHAnsi" w:hAnsiTheme="majorHAnsi" w:cs="Arial"/>
          <w:color w:val="000000" w:themeColor="text1"/>
          <w:sz w:val="24"/>
          <w:szCs w:val="24"/>
        </w:rPr>
        <w:tab/>
      </w:r>
    </w:p>
    <w:p w:rsidR="00F33A91" w:rsidRPr="00867388" w:rsidRDefault="00F33A91" w:rsidP="00F33A91">
      <w:pPr>
        <w:tabs>
          <w:tab w:val="left" w:pos="426"/>
        </w:tabs>
        <w:ind w:left="708"/>
        <w:jc w:val="both"/>
        <w:rPr>
          <w:rFonts w:asciiTheme="majorHAnsi" w:hAnsiTheme="majorHAnsi"/>
          <w:b/>
          <w:color w:val="000000" w:themeColor="text1"/>
          <w:sz w:val="24"/>
          <w:szCs w:val="24"/>
        </w:rPr>
      </w:pPr>
      <w:r w:rsidRPr="00867388">
        <w:rPr>
          <w:rFonts w:asciiTheme="majorHAnsi" w:hAnsiTheme="majorHAnsi"/>
          <w:b/>
          <w:color w:val="000000" w:themeColor="text1"/>
          <w:sz w:val="24"/>
          <w:szCs w:val="24"/>
        </w:rPr>
        <w:t>D) IZGRADNJA I ADAPTACIJA OBJEKATA TE OSTALI PROJEKTI</w:t>
      </w:r>
    </w:p>
    <w:p w:rsidR="00F33A91" w:rsidRPr="00867388" w:rsidRDefault="00F33A91" w:rsidP="00F33A91">
      <w:pPr>
        <w:tabs>
          <w:tab w:val="left" w:pos="426"/>
        </w:tabs>
        <w:ind w:left="708"/>
        <w:jc w:val="both"/>
        <w:rPr>
          <w:rFonts w:asciiTheme="majorHAnsi" w:hAnsiTheme="majorHAnsi"/>
          <w:b/>
          <w:color w:val="000000" w:themeColor="text1"/>
          <w:sz w:val="24"/>
          <w:szCs w:val="24"/>
        </w:rPr>
      </w:pPr>
    </w:p>
    <w:p w:rsidR="00F33A91" w:rsidRPr="00867388" w:rsidRDefault="00F33A91" w:rsidP="00F33A91">
      <w:pPr>
        <w:tabs>
          <w:tab w:val="left" w:pos="426"/>
        </w:tabs>
        <w:ind w:left="708"/>
        <w:jc w:val="both"/>
        <w:rPr>
          <w:rFonts w:asciiTheme="majorHAnsi" w:hAnsiTheme="majorHAnsi"/>
          <w:b/>
          <w:color w:val="000000" w:themeColor="text1"/>
          <w:sz w:val="24"/>
          <w:szCs w:val="24"/>
        </w:rPr>
      </w:pPr>
      <w:r w:rsidRPr="00867388">
        <w:rPr>
          <w:rFonts w:asciiTheme="majorHAnsi" w:hAnsiTheme="majorHAnsi"/>
          <w:b/>
          <w:color w:val="000000" w:themeColor="text1"/>
          <w:sz w:val="24"/>
          <w:szCs w:val="24"/>
        </w:rPr>
        <w:t xml:space="preserve">D1) Radovi na sanaciji i adaptaciji i objekata u vlasništvu Grada Ludbrega </w:t>
      </w:r>
    </w:p>
    <w:p w:rsidR="00F33A91" w:rsidRPr="00867388" w:rsidRDefault="00F33A91" w:rsidP="00F33A91">
      <w:pPr>
        <w:tabs>
          <w:tab w:val="left" w:pos="426"/>
        </w:tabs>
        <w:ind w:left="708"/>
        <w:jc w:val="both"/>
        <w:rPr>
          <w:rFonts w:asciiTheme="majorHAnsi" w:hAnsiTheme="majorHAnsi"/>
          <w:b/>
          <w:color w:val="FF0000"/>
          <w:sz w:val="24"/>
          <w:szCs w:val="24"/>
        </w:rPr>
      </w:pPr>
    </w:p>
    <w:p w:rsidR="00F33A91" w:rsidRPr="00867388" w:rsidRDefault="00F33A91" w:rsidP="00F33A91">
      <w:pPr>
        <w:ind w:firstLine="641"/>
        <w:jc w:val="both"/>
        <w:rPr>
          <w:rFonts w:asciiTheme="majorHAnsi" w:hAnsiTheme="majorHAnsi" w:cs="Arial"/>
          <w:color w:val="000000" w:themeColor="text1"/>
          <w:sz w:val="24"/>
          <w:szCs w:val="24"/>
          <w:shd w:val="clear" w:color="auto" w:fill="FFFFFF"/>
        </w:rPr>
      </w:pPr>
      <w:r w:rsidRPr="00867388">
        <w:rPr>
          <w:rFonts w:asciiTheme="majorHAnsi" w:hAnsiTheme="majorHAnsi" w:cs="Arial"/>
          <w:color w:val="000000" w:themeColor="text1"/>
          <w:sz w:val="24"/>
          <w:szCs w:val="24"/>
          <w:shd w:val="clear" w:color="auto" w:fill="FFFFFF"/>
        </w:rPr>
        <w:t xml:space="preserve">U izvještajnom razdoblju </w:t>
      </w:r>
      <w:r w:rsidRPr="00867388">
        <w:rPr>
          <w:rFonts w:asciiTheme="majorHAnsi" w:hAnsiTheme="majorHAnsi" w:cs="Arial"/>
          <w:b/>
          <w:color w:val="000000" w:themeColor="text1"/>
          <w:sz w:val="24"/>
          <w:szCs w:val="24"/>
          <w:shd w:val="clear" w:color="auto" w:fill="FFFFFF"/>
        </w:rPr>
        <w:t xml:space="preserve">nastavljeni su </w:t>
      </w:r>
      <w:r w:rsidRPr="00867388">
        <w:rPr>
          <w:rFonts w:asciiTheme="majorHAnsi" w:hAnsiTheme="majorHAnsi" w:cs="Arial"/>
          <w:b/>
          <w:i/>
          <w:color w:val="000000" w:themeColor="text1"/>
          <w:sz w:val="24"/>
          <w:szCs w:val="24"/>
        </w:rPr>
        <w:t xml:space="preserve">radovi na izgradnje „Kuće </w:t>
      </w:r>
      <w:proofErr w:type="spellStart"/>
      <w:r w:rsidRPr="00867388">
        <w:rPr>
          <w:rFonts w:asciiTheme="majorHAnsi" w:hAnsiTheme="majorHAnsi" w:cs="Arial"/>
          <w:b/>
          <w:i/>
          <w:color w:val="000000" w:themeColor="text1"/>
          <w:sz w:val="24"/>
          <w:szCs w:val="24"/>
        </w:rPr>
        <w:t>Somođi</w:t>
      </w:r>
      <w:proofErr w:type="spellEnd"/>
      <w:r w:rsidRPr="00867388">
        <w:rPr>
          <w:rFonts w:asciiTheme="majorHAnsi" w:hAnsiTheme="majorHAnsi" w:cs="Arial"/>
          <w:b/>
          <w:i/>
          <w:color w:val="000000" w:themeColor="text1"/>
          <w:sz w:val="24"/>
          <w:szCs w:val="24"/>
        </w:rPr>
        <w:t xml:space="preserve">“ </w:t>
      </w:r>
      <w:r w:rsidRPr="00867388">
        <w:rPr>
          <w:rFonts w:asciiTheme="majorHAnsi" w:hAnsiTheme="majorHAnsi" w:cs="Lucida Sans Unicode"/>
          <w:bCs/>
          <w:i/>
          <w:color w:val="000000" w:themeColor="text1"/>
          <w:sz w:val="24"/>
          <w:szCs w:val="24"/>
        </w:rPr>
        <w:t xml:space="preserve">uključujući nabavu i ugradnju dizala za osobe s invaliditetom te izvođenje građevinskih radova i drenaže u „Vrtu </w:t>
      </w:r>
      <w:proofErr w:type="spellStart"/>
      <w:r w:rsidRPr="00867388">
        <w:rPr>
          <w:rFonts w:asciiTheme="majorHAnsi" w:hAnsiTheme="majorHAnsi" w:cs="Lucida Sans Unicode"/>
          <w:bCs/>
          <w:i/>
          <w:color w:val="000000" w:themeColor="text1"/>
          <w:sz w:val="24"/>
          <w:szCs w:val="24"/>
        </w:rPr>
        <w:t>Somođi</w:t>
      </w:r>
      <w:proofErr w:type="spellEnd"/>
      <w:r w:rsidRPr="00867388">
        <w:rPr>
          <w:rFonts w:asciiTheme="majorHAnsi" w:hAnsiTheme="majorHAnsi" w:cs="Lucida Sans Unicode"/>
          <w:bCs/>
          <w:i/>
          <w:color w:val="000000" w:themeColor="text1"/>
          <w:sz w:val="24"/>
          <w:szCs w:val="24"/>
        </w:rPr>
        <w:t>“ u Ludbregu</w:t>
      </w:r>
      <w:bookmarkStart w:id="1" w:name="_Toc517949299"/>
      <w:r w:rsidRPr="00867388">
        <w:rPr>
          <w:rFonts w:asciiTheme="majorHAnsi" w:hAnsiTheme="majorHAnsi" w:cs="Arial"/>
          <w:color w:val="000000" w:themeColor="text1"/>
          <w:sz w:val="24"/>
          <w:szCs w:val="24"/>
        </w:rPr>
        <w:t xml:space="preserve"> </w:t>
      </w:r>
      <w:r w:rsidRPr="00867388">
        <w:rPr>
          <w:rStyle w:val="Brojstranice"/>
          <w:rFonts w:asciiTheme="majorHAnsi" w:hAnsiTheme="majorHAnsi" w:cs="Arial"/>
          <w:color w:val="000000" w:themeColor="text1"/>
          <w:sz w:val="24"/>
          <w:szCs w:val="24"/>
        </w:rPr>
        <w:t xml:space="preserve">u okviru </w:t>
      </w:r>
      <w:r w:rsidRPr="00867388">
        <w:rPr>
          <w:rFonts w:asciiTheme="majorHAnsi" w:hAnsiTheme="majorHAnsi" w:cs="Lucida Sans Unicode"/>
          <w:color w:val="000000" w:themeColor="text1"/>
          <w:sz w:val="24"/>
          <w:szCs w:val="24"/>
        </w:rPr>
        <w:t>projekta</w:t>
      </w:r>
      <w:r w:rsidRPr="00867388">
        <w:rPr>
          <w:rFonts w:asciiTheme="majorHAnsi" w:hAnsiTheme="majorHAnsi" w:cs="Lucida Sans Unicode"/>
          <w:b/>
          <w:bCs/>
          <w:color w:val="000000" w:themeColor="text1"/>
          <w:sz w:val="24"/>
          <w:szCs w:val="24"/>
        </w:rPr>
        <w:t xml:space="preserve"> „</w:t>
      </w:r>
      <w:r w:rsidRPr="00867388">
        <w:rPr>
          <w:rFonts w:asciiTheme="majorHAnsi" w:hAnsiTheme="majorHAnsi"/>
          <w:bCs/>
          <w:i/>
          <w:color w:val="000000" w:themeColor="text1"/>
          <w:sz w:val="24"/>
          <w:szCs w:val="24"/>
        </w:rPr>
        <w:t>Unapređenje kontinentalnog</w:t>
      </w:r>
      <w:r w:rsidRPr="00867388">
        <w:rPr>
          <w:rFonts w:asciiTheme="majorHAnsi" w:hAnsiTheme="majorHAnsi" w:cs="Lucida Sans Unicode"/>
          <w:i/>
          <w:color w:val="000000" w:themeColor="text1"/>
          <w:sz w:val="24"/>
          <w:szCs w:val="24"/>
        </w:rPr>
        <w:t xml:space="preserve"> </w:t>
      </w:r>
      <w:r w:rsidRPr="00867388">
        <w:rPr>
          <w:rFonts w:asciiTheme="majorHAnsi" w:hAnsiTheme="majorHAnsi"/>
          <w:bCs/>
          <w:i/>
          <w:color w:val="000000" w:themeColor="text1"/>
          <w:sz w:val="24"/>
          <w:szCs w:val="24"/>
        </w:rPr>
        <w:t>turizma turističkom valorizacijom povijesno-kulturne baštine Grada Ludbrega“,</w:t>
      </w:r>
      <w:r w:rsidRPr="00867388">
        <w:rPr>
          <w:rFonts w:asciiTheme="majorHAnsi" w:hAnsiTheme="majorHAnsi" w:cs="Lucida Sans Unicode"/>
          <w:color w:val="000000" w:themeColor="text1"/>
          <w:sz w:val="24"/>
          <w:szCs w:val="24"/>
        </w:rPr>
        <w:t xml:space="preserve"> </w:t>
      </w:r>
      <w:r w:rsidRPr="00867388">
        <w:rPr>
          <w:rFonts w:asciiTheme="majorHAnsi" w:hAnsiTheme="majorHAnsi"/>
          <w:b/>
          <w:bCs/>
          <w:color w:val="000000" w:themeColor="text1"/>
          <w:sz w:val="24"/>
          <w:szCs w:val="24"/>
        </w:rPr>
        <w:t xml:space="preserve">koji se sufinancira </w:t>
      </w:r>
      <w:r w:rsidRPr="00867388">
        <w:rPr>
          <w:rFonts w:asciiTheme="majorHAnsi" w:hAnsiTheme="majorHAnsi"/>
          <w:b/>
          <w:color w:val="000000" w:themeColor="text1"/>
          <w:sz w:val="24"/>
          <w:szCs w:val="24"/>
        </w:rPr>
        <w:t>temeljem</w:t>
      </w:r>
      <w:r w:rsidRPr="00867388">
        <w:rPr>
          <w:rFonts w:asciiTheme="majorHAnsi" w:hAnsiTheme="majorHAnsi"/>
          <w:color w:val="000000" w:themeColor="text1"/>
          <w:sz w:val="24"/>
          <w:szCs w:val="24"/>
        </w:rPr>
        <w:t xml:space="preserve"> </w:t>
      </w:r>
      <w:r w:rsidRPr="00867388">
        <w:rPr>
          <w:rFonts w:asciiTheme="majorHAnsi" w:hAnsiTheme="majorHAnsi"/>
          <w:b/>
          <w:color w:val="000000" w:themeColor="text1"/>
          <w:sz w:val="24"/>
          <w:szCs w:val="24"/>
        </w:rPr>
        <w:t>Ugovora o dodjeli bespovratnih sredstava</w:t>
      </w:r>
      <w:r w:rsidRPr="00867388">
        <w:rPr>
          <w:rFonts w:asciiTheme="majorHAnsi" w:hAnsiTheme="majorHAnsi"/>
          <w:color w:val="000000" w:themeColor="text1"/>
          <w:sz w:val="24"/>
          <w:szCs w:val="24"/>
        </w:rPr>
        <w:t xml:space="preserve"> za projekte financirane iz europskih </w:t>
      </w:r>
      <w:r w:rsidRPr="00867388">
        <w:rPr>
          <w:rFonts w:asciiTheme="majorHAnsi" w:hAnsiTheme="majorHAnsi"/>
          <w:color w:val="000000" w:themeColor="text1"/>
          <w:sz w:val="24"/>
          <w:szCs w:val="24"/>
        </w:rPr>
        <w:lastRenderedPageBreak/>
        <w:t xml:space="preserve">strukturnih i investicijskih fondova u financijskom razdoblju 2014. – 2020. kroz Operativni program </w:t>
      </w:r>
      <w:r w:rsidRPr="00867388">
        <w:rPr>
          <w:rFonts w:asciiTheme="majorHAnsi" w:hAnsiTheme="majorHAnsi"/>
          <w:i/>
          <w:color w:val="000000" w:themeColor="text1"/>
          <w:sz w:val="24"/>
          <w:szCs w:val="24"/>
        </w:rPr>
        <w:t>Konkurentnost i kohezija 2014. – 2020.</w:t>
      </w:r>
      <w:r w:rsidRPr="00867388">
        <w:rPr>
          <w:rFonts w:asciiTheme="majorHAnsi" w:hAnsiTheme="majorHAnsi"/>
          <w:color w:val="000000" w:themeColor="text1"/>
          <w:sz w:val="24"/>
          <w:szCs w:val="24"/>
        </w:rPr>
        <w:t xml:space="preserve"> </w:t>
      </w:r>
    </w:p>
    <w:bookmarkEnd w:id="1"/>
    <w:p w:rsidR="00F33A91" w:rsidRPr="00867388" w:rsidRDefault="00F33A91" w:rsidP="00F33A91">
      <w:pPr>
        <w:ind w:firstLine="641"/>
        <w:jc w:val="both"/>
        <w:rPr>
          <w:rFonts w:asciiTheme="majorHAnsi" w:hAnsiTheme="majorHAnsi" w:cs="Arial"/>
          <w:bCs/>
          <w:color w:val="000000" w:themeColor="text1"/>
          <w:sz w:val="24"/>
          <w:szCs w:val="24"/>
        </w:rPr>
      </w:pPr>
      <w:r w:rsidRPr="00867388">
        <w:rPr>
          <w:rFonts w:asciiTheme="majorHAnsi" w:hAnsiTheme="majorHAnsi" w:cs="Arial"/>
          <w:bCs/>
          <w:color w:val="000000" w:themeColor="text1"/>
          <w:sz w:val="24"/>
          <w:szCs w:val="24"/>
        </w:rPr>
        <w:t>U sklopu ove točke izvršeni su i radovi na adaptaciji ili održavanju više društvenih domova (</w:t>
      </w:r>
      <w:proofErr w:type="spellStart"/>
      <w:r w:rsidRPr="00867388">
        <w:rPr>
          <w:rFonts w:asciiTheme="majorHAnsi" w:hAnsiTheme="majorHAnsi" w:cs="Arial"/>
          <w:bCs/>
          <w:color w:val="000000" w:themeColor="text1"/>
          <w:sz w:val="24"/>
          <w:szCs w:val="24"/>
        </w:rPr>
        <w:t>Segovina</w:t>
      </w:r>
      <w:proofErr w:type="spellEnd"/>
      <w:r w:rsidRPr="00867388">
        <w:rPr>
          <w:rFonts w:asciiTheme="majorHAnsi" w:hAnsiTheme="majorHAnsi" w:cs="Arial"/>
          <w:bCs/>
          <w:color w:val="000000" w:themeColor="text1"/>
          <w:sz w:val="24"/>
          <w:szCs w:val="24"/>
        </w:rPr>
        <w:t xml:space="preserve">, Vinogradi </w:t>
      </w:r>
      <w:proofErr w:type="spellStart"/>
      <w:r w:rsidRPr="00867388">
        <w:rPr>
          <w:rFonts w:asciiTheme="majorHAnsi" w:hAnsiTheme="majorHAnsi" w:cs="Arial"/>
          <w:bCs/>
          <w:color w:val="000000" w:themeColor="text1"/>
          <w:sz w:val="24"/>
          <w:szCs w:val="24"/>
        </w:rPr>
        <w:t>Ludbreški</w:t>
      </w:r>
      <w:proofErr w:type="spellEnd"/>
      <w:r w:rsidRPr="00867388">
        <w:rPr>
          <w:rFonts w:asciiTheme="majorHAnsi" w:hAnsiTheme="majorHAnsi" w:cs="Arial"/>
          <w:bCs/>
          <w:color w:val="000000" w:themeColor="text1"/>
          <w:sz w:val="24"/>
          <w:szCs w:val="24"/>
        </w:rPr>
        <w:t xml:space="preserve">, </w:t>
      </w:r>
      <w:proofErr w:type="spellStart"/>
      <w:r w:rsidRPr="00867388">
        <w:rPr>
          <w:rFonts w:asciiTheme="majorHAnsi" w:hAnsiTheme="majorHAnsi" w:cs="Arial"/>
          <w:bCs/>
          <w:color w:val="000000" w:themeColor="text1"/>
          <w:sz w:val="24"/>
          <w:szCs w:val="24"/>
        </w:rPr>
        <w:t>Selnik</w:t>
      </w:r>
      <w:proofErr w:type="spellEnd"/>
      <w:r w:rsidRPr="00867388">
        <w:rPr>
          <w:rFonts w:asciiTheme="majorHAnsi" w:hAnsiTheme="majorHAnsi" w:cs="Arial"/>
          <w:bCs/>
          <w:color w:val="000000" w:themeColor="text1"/>
          <w:sz w:val="24"/>
          <w:szCs w:val="24"/>
        </w:rPr>
        <w:t xml:space="preserve">, </w:t>
      </w:r>
      <w:proofErr w:type="spellStart"/>
      <w:r w:rsidRPr="00867388">
        <w:rPr>
          <w:rFonts w:asciiTheme="majorHAnsi" w:hAnsiTheme="majorHAnsi" w:cs="Arial"/>
          <w:bCs/>
          <w:color w:val="000000" w:themeColor="text1"/>
          <w:sz w:val="24"/>
          <w:szCs w:val="24"/>
        </w:rPr>
        <w:t>Čukovec</w:t>
      </w:r>
      <w:proofErr w:type="spellEnd"/>
      <w:r w:rsidRPr="00867388">
        <w:rPr>
          <w:rFonts w:asciiTheme="majorHAnsi" w:hAnsiTheme="majorHAnsi" w:cs="Arial"/>
          <w:bCs/>
          <w:color w:val="000000" w:themeColor="text1"/>
          <w:sz w:val="24"/>
          <w:szCs w:val="24"/>
        </w:rPr>
        <w:t xml:space="preserve">), a treba naglasiti da su radovi na ugradnji energetski učinkovite prozorske stolarije i toplinske fasade u </w:t>
      </w:r>
      <w:proofErr w:type="spellStart"/>
      <w:r w:rsidRPr="00867388">
        <w:rPr>
          <w:rFonts w:asciiTheme="majorHAnsi" w:hAnsiTheme="majorHAnsi" w:cs="Arial"/>
          <w:bCs/>
          <w:color w:val="000000" w:themeColor="text1"/>
          <w:sz w:val="24"/>
          <w:szCs w:val="24"/>
        </w:rPr>
        <w:t>Segovini</w:t>
      </w:r>
      <w:proofErr w:type="spellEnd"/>
      <w:r w:rsidRPr="00867388">
        <w:rPr>
          <w:rFonts w:asciiTheme="majorHAnsi" w:hAnsiTheme="majorHAnsi" w:cs="Arial"/>
          <w:bCs/>
          <w:color w:val="000000" w:themeColor="text1"/>
          <w:sz w:val="24"/>
          <w:szCs w:val="24"/>
        </w:rPr>
        <w:t xml:space="preserve"> sufinancirani od strane SNV-a (Srpskog narodnog vijeća).</w:t>
      </w:r>
    </w:p>
    <w:p w:rsidR="00F33A91" w:rsidRPr="00867388" w:rsidRDefault="00F33A91" w:rsidP="00F33A91">
      <w:pPr>
        <w:ind w:firstLine="641"/>
        <w:jc w:val="both"/>
        <w:rPr>
          <w:rFonts w:asciiTheme="majorHAnsi" w:hAnsiTheme="majorHAnsi" w:cs="Arial"/>
          <w:bCs/>
          <w:color w:val="000000" w:themeColor="text1"/>
          <w:sz w:val="24"/>
          <w:szCs w:val="24"/>
        </w:rPr>
      </w:pPr>
      <w:r w:rsidRPr="00867388">
        <w:rPr>
          <w:rFonts w:asciiTheme="majorHAnsi" w:hAnsiTheme="majorHAnsi" w:cs="Arial"/>
          <w:bCs/>
          <w:color w:val="000000" w:themeColor="text1"/>
          <w:sz w:val="24"/>
          <w:szCs w:val="24"/>
        </w:rPr>
        <w:t>Naručena je izrada projekta rekonstrukcije ljekarne u Ludbregu zbog izuzetno lošeg stanja ove građevine. S obzirom da se zgrada stare ljekarne nalazi unutar granica zaštićene kulturno-povijesne urbanističke cjeline Grada Ludbrega te je upisana u Registar kulturnih dobara RH, nakon izrade projektne dokumentacije projekt će se prijaviti na neki od raspoloživih natječaja kako bi se osigurala sredstva za radove na rekonstrukciji.</w:t>
      </w:r>
    </w:p>
    <w:p w:rsidR="00F33A91" w:rsidRPr="00867388" w:rsidRDefault="00F33A91" w:rsidP="00F33A91">
      <w:pPr>
        <w:tabs>
          <w:tab w:val="left" w:pos="0"/>
        </w:tabs>
        <w:jc w:val="both"/>
        <w:rPr>
          <w:rFonts w:asciiTheme="majorHAnsi" w:hAnsiTheme="majorHAnsi"/>
          <w:b/>
          <w:color w:val="FF0000"/>
          <w:sz w:val="24"/>
          <w:szCs w:val="24"/>
        </w:rPr>
      </w:pPr>
    </w:p>
    <w:p w:rsidR="00F33A91" w:rsidRPr="00867388" w:rsidRDefault="00F33A91" w:rsidP="00F33A91">
      <w:pPr>
        <w:rPr>
          <w:rFonts w:asciiTheme="majorHAnsi" w:hAnsiTheme="majorHAnsi"/>
          <w:b/>
          <w:i/>
          <w:color w:val="000000" w:themeColor="text1"/>
          <w:sz w:val="24"/>
          <w:szCs w:val="24"/>
        </w:rPr>
      </w:pPr>
      <w:r w:rsidRPr="00867388">
        <w:rPr>
          <w:rFonts w:asciiTheme="majorHAnsi" w:hAnsiTheme="majorHAnsi"/>
          <w:b/>
          <w:color w:val="FF0000"/>
          <w:sz w:val="24"/>
          <w:szCs w:val="24"/>
        </w:rPr>
        <w:tab/>
      </w:r>
      <w:r w:rsidRPr="00867388">
        <w:rPr>
          <w:rFonts w:asciiTheme="majorHAnsi" w:hAnsiTheme="majorHAnsi"/>
          <w:b/>
          <w:color w:val="000000" w:themeColor="text1"/>
          <w:sz w:val="24"/>
          <w:szCs w:val="24"/>
        </w:rPr>
        <w:t>D2)</w:t>
      </w:r>
      <w:r w:rsidRPr="00867388">
        <w:rPr>
          <w:rFonts w:asciiTheme="majorHAnsi" w:hAnsiTheme="majorHAnsi"/>
          <w:b/>
          <w:i/>
          <w:color w:val="000000" w:themeColor="text1"/>
          <w:sz w:val="24"/>
          <w:szCs w:val="24"/>
        </w:rPr>
        <w:tab/>
        <w:t xml:space="preserve"> Ostali projekti  </w:t>
      </w:r>
    </w:p>
    <w:p w:rsidR="00F33A91" w:rsidRPr="00867388" w:rsidRDefault="00F33A91" w:rsidP="00F33A91">
      <w:pPr>
        <w:autoSpaceDE w:val="0"/>
        <w:autoSpaceDN w:val="0"/>
        <w:adjustRightInd w:val="0"/>
        <w:jc w:val="both"/>
        <w:rPr>
          <w:rFonts w:asciiTheme="majorHAnsi" w:hAnsiTheme="majorHAnsi" w:cs="Arial"/>
          <w:bCs/>
          <w:color w:val="FF0000"/>
          <w:sz w:val="24"/>
          <w:szCs w:val="24"/>
        </w:rPr>
      </w:pPr>
    </w:p>
    <w:p w:rsidR="00F33A91" w:rsidRPr="00867388" w:rsidRDefault="00F33A91" w:rsidP="00F33A91">
      <w:pPr>
        <w:pStyle w:val="Tekstkomentara"/>
        <w:tabs>
          <w:tab w:val="left" w:pos="426"/>
        </w:tabs>
        <w:jc w:val="both"/>
        <w:rPr>
          <w:rFonts w:asciiTheme="majorHAnsi" w:hAnsiTheme="majorHAnsi" w:cs="Arial"/>
          <w:bCs/>
          <w:iCs/>
          <w:color w:val="FF0000"/>
          <w:sz w:val="24"/>
          <w:szCs w:val="24"/>
        </w:rPr>
      </w:pPr>
      <w:r w:rsidRPr="00867388">
        <w:rPr>
          <w:rFonts w:asciiTheme="majorHAnsi" w:hAnsiTheme="majorHAnsi" w:cs="Arial"/>
          <w:bCs/>
          <w:color w:val="FF0000"/>
          <w:sz w:val="24"/>
          <w:szCs w:val="24"/>
        </w:rPr>
        <w:tab/>
      </w:r>
      <w:r w:rsidRPr="00867388">
        <w:rPr>
          <w:rFonts w:asciiTheme="majorHAnsi" w:hAnsiTheme="majorHAnsi" w:cs="Arial"/>
          <w:bCs/>
          <w:color w:val="000000" w:themeColor="text1"/>
          <w:sz w:val="24"/>
          <w:szCs w:val="24"/>
        </w:rPr>
        <w:t xml:space="preserve">Nakon što je u prethodnom razdoblju uspješno realiziran </w:t>
      </w:r>
      <w:r w:rsidRPr="00867388">
        <w:rPr>
          <w:rFonts w:asciiTheme="majorHAnsi" w:hAnsiTheme="majorHAnsi" w:cs="Arial"/>
          <w:b/>
          <w:color w:val="000000" w:themeColor="text1"/>
          <w:sz w:val="24"/>
          <w:szCs w:val="24"/>
          <w:shd w:val="clear" w:color="auto" w:fill="FFFFFF"/>
        </w:rPr>
        <w:t xml:space="preserve">projekt podzemnih kontejnera za otpad sa inteligentnim upravljanjem </w:t>
      </w:r>
      <w:r w:rsidRPr="00867388">
        <w:rPr>
          <w:rFonts w:asciiTheme="majorHAnsi" w:hAnsiTheme="majorHAnsi" w:cs="Arial"/>
          <w:color w:val="000000" w:themeColor="text1"/>
          <w:sz w:val="24"/>
          <w:szCs w:val="24"/>
        </w:rPr>
        <w:t xml:space="preserve">u ovom izvještajnom razdoblju pristupilo se nabavi </w:t>
      </w:r>
      <w:proofErr w:type="spellStart"/>
      <w:r w:rsidRPr="00867388">
        <w:rPr>
          <w:rFonts w:asciiTheme="majorHAnsi" w:hAnsiTheme="majorHAnsi" w:cs="Arial"/>
          <w:color w:val="000000" w:themeColor="text1"/>
          <w:sz w:val="24"/>
          <w:szCs w:val="24"/>
        </w:rPr>
        <w:t>polupodzemnih</w:t>
      </w:r>
      <w:proofErr w:type="spellEnd"/>
      <w:r w:rsidRPr="00867388">
        <w:rPr>
          <w:rFonts w:asciiTheme="majorHAnsi" w:hAnsiTheme="majorHAnsi" w:cs="Arial"/>
          <w:color w:val="000000" w:themeColor="text1"/>
          <w:sz w:val="24"/>
          <w:szCs w:val="24"/>
        </w:rPr>
        <w:t xml:space="preserve"> spremnika (</w:t>
      </w:r>
      <w:r w:rsidRPr="00867388">
        <w:rPr>
          <w:rFonts w:asciiTheme="majorHAnsi" w:hAnsiTheme="majorHAnsi" w:cs="Arial"/>
          <w:b/>
          <w:bCs/>
          <w:iCs/>
          <w:color w:val="000000" w:themeColor="text1"/>
          <w:sz w:val="24"/>
          <w:szCs w:val="24"/>
        </w:rPr>
        <w:t>6</w:t>
      </w:r>
      <w:r w:rsidRPr="00867388">
        <w:rPr>
          <w:rFonts w:asciiTheme="majorHAnsi" w:hAnsiTheme="majorHAnsi" w:cs="Arial"/>
          <w:b/>
          <w:bCs/>
          <w:iCs/>
          <w:sz w:val="24"/>
          <w:szCs w:val="24"/>
        </w:rPr>
        <w:t xml:space="preserve"> kompleta</w:t>
      </w:r>
      <w:r w:rsidRPr="00867388">
        <w:rPr>
          <w:rFonts w:asciiTheme="majorHAnsi" w:hAnsiTheme="majorHAnsi" w:cs="Arial"/>
          <w:bCs/>
          <w:iCs/>
          <w:sz w:val="24"/>
          <w:szCs w:val="24"/>
        </w:rPr>
        <w:t xml:space="preserve"> </w:t>
      </w:r>
      <w:proofErr w:type="spellStart"/>
      <w:r w:rsidRPr="00867388">
        <w:rPr>
          <w:rFonts w:asciiTheme="majorHAnsi" w:hAnsiTheme="majorHAnsi" w:cs="Arial"/>
          <w:bCs/>
          <w:iCs/>
          <w:sz w:val="24"/>
          <w:szCs w:val="24"/>
        </w:rPr>
        <w:t>polupodzemnih</w:t>
      </w:r>
      <w:proofErr w:type="spellEnd"/>
      <w:r w:rsidRPr="00867388">
        <w:rPr>
          <w:rFonts w:asciiTheme="majorHAnsi" w:hAnsiTheme="majorHAnsi" w:cs="Arial"/>
          <w:bCs/>
          <w:iCs/>
          <w:sz w:val="24"/>
          <w:szCs w:val="24"/>
        </w:rPr>
        <w:t xml:space="preserve"> spremnika za otpad volumena 3 m3 za razvrstani (korisni/</w:t>
      </w:r>
      <w:proofErr w:type="spellStart"/>
      <w:r w:rsidRPr="00867388">
        <w:rPr>
          <w:rFonts w:asciiTheme="majorHAnsi" w:hAnsiTheme="majorHAnsi" w:cs="Arial"/>
          <w:bCs/>
          <w:iCs/>
          <w:sz w:val="24"/>
          <w:szCs w:val="24"/>
        </w:rPr>
        <w:t>reciklabilni</w:t>
      </w:r>
      <w:proofErr w:type="spellEnd"/>
      <w:r w:rsidRPr="00867388">
        <w:rPr>
          <w:rFonts w:asciiTheme="majorHAnsi" w:hAnsiTheme="majorHAnsi" w:cs="Arial"/>
          <w:bCs/>
          <w:iCs/>
          <w:sz w:val="24"/>
          <w:szCs w:val="24"/>
        </w:rPr>
        <w:t xml:space="preserve"> kao plastika, staklo, metal) i 6 kompleta spremnika od 3m3 za </w:t>
      </w:r>
      <w:proofErr w:type="spellStart"/>
      <w:r w:rsidRPr="00867388">
        <w:rPr>
          <w:rFonts w:asciiTheme="majorHAnsi" w:hAnsiTheme="majorHAnsi" w:cs="Arial"/>
          <w:bCs/>
          <w:iCs/>
          <w:sz w:val="24"/>
          <w:szCs w:val="24"/>
        </w:rPr>
        <w:t>mješani</w:t>
      </w:r>
      <w:proofErr w:type="spellEnd"/>
      <w:r w:rsidRPr="00867388">
        <w:rPr>
          <w:rFonts w:asciiTheme="majorHAnsi" w:hAnsiTheme="majorHAnsi" w:cs="Arial"/>
          <w:bCs/>
          <w:iCs/>
          <w:sz w:val="24"/>
          <w:szCs w:val="24"/>
        </w:rPr>
        <w:t xml:space="preserve"> otpad)</w:t>
      </w:r>
      <w:r w:rsidRPr="00867388">
        <w:rPr>
          <w:rFonts w:asciiTheme="majorHAnsi" w:hAnsiTheme="majorHAnsi" w:cs="Arial"/>
          <w:bCs/>
          <w:iCs/>
          <w:color w:val="FF0000"/>
          <w:sz w:val="24"/>
          <w:szCs w:val="24"/>
        </w:rPr>
        <w:t xml:space="preserve"> </w:t>
      </w:r>
      <w:r w:rsidRPr="00867388">
        <w:rPr>
          <w:rFonts w:asciiTheme="majorHAnsi" w:hAnsiTheme="majorHAnsi" w:cs="Arial"/>
          <w:bCs/>
          <w:iCs/>
          <w:color w:val="000000" w:themeColor="text1"/>
          <w:sz w:val="24"/>
          <w:szCs w:val="24"/>
        </w:rPr>
        <w:t xml:space="preserve">koji će biti postavljeni na 6 lokacija na području Vinograda </w:t>
      </w:r>
      <w:proofErr w:type="spellStart"/>
      <w:r w:rsidRPr="00867388">
        <w:rPr>
          <w:rFonts w:asciiTheme="majorHAnsi" w:hAnsiTheme="majorHAnsi" w:cs="Arial"/>
          <w:bCs/>
          <w:iCs/>
          <w:color w:val="000000" w:themeColor="text1"/>
          <w:sz w:val="24"/>
          <w:szCs w:val="24"/>
        </w:rPr>
        <w:t>Ludbreških</w:t>
      </w:r>
      <w:proofErr w:type="spellEnd"/>
      <w:r w:rsidRPr="00867388">
        <w:rPr>
          <w:rFonts w:asciiTheme="majorHAnsi" w:hAnsiTheme="majorHAnsi" w:cs="Arial"/>
          <w:bCs/>
          <w:iCs/>
          <w:color w:val="000000" w:themeColor="text1"/>
          <w:sz w:val="24"/>
          <w:szCs w:val="24"/>
        </w:rPr>
        <w:t xml:space="preserve"> (zona klijeti i kuća za odmor).</w:t>
      </w:r>
      <w:r w:rsidRPr="00867388">
        <w:rPr>
          <w:rFonts w:asciiTheme="majorHAnsi" w:hAnsiTheme="majorHAnsi" w:cs="Arial"/>
          <w:bCs/>
          <w:iCs/>
          <w:color w:val="FF0000"/>
          <w:sz w:val="24"/>
          <w:szCs w:val="24"/>
        </w:rPr>
        <w:t xml:space="preserve">    </w:t>
      </w:r>
    </w:p>
    <w:p w:rsidR="00F33A91" w:rsidRPr="00867388" w:rsidRDefault="00F33A91" w:rsidP="00F33A91">
      <w:pPr>
        <w:pStyle w:val="Tekstkomentara"/>
        <w:tabs>
          <w:tab w:val="left" w:pos="426"/>
        </w:tabs>
        <w:jc w:val="both"/>
        <w:rPr>
          <w:rFonts w:asciiTheme="majorHAnsi" w:hAnsiTheme="majorHAnsi" w:cs="Arial"/>
          <w:bCs/>
          <w:iCs/>
          <w:sz w:val="24"/>
          <w:szCs w:val="24"/>
        </w:rPr>
      </w:pPr>
      <w:r w:rsidRPr="00867388">
        <w:rPr>
          <w:rFonts w:asciiTheme="majorHAnsi" w:hAnsiTheme="majorHAnsi" w:cs="Arial"/>
          <w:bCs/>
          <w:iCs/>
          <w:color w:val="FF0000"/>
          <w:sz w:val="24"/>
          <w:szCs w:val="24"/>
        </w:rPr>
        <w:tab/>
      </w:r>
      <w:r w:rsidRPr="00867388">
        <w:rPr>
          <w:rFonts w:asciiTheme="majorHAnsi" w:hAnsiTheme="majorHAnsi" w:cs="Arial"/>
          <w:bCs/>
          <w:iCs/>
          <w:color w:val="000000" w:themeColor="text1"/>
          <w:sz w:val="24"/>
          <w:szCs w:val="24"/>
        </w:rPr>
        <w:t>Vrijednost nabave: 198.969,79 kn.</w:t>
      </w:r>
    </w:p>
    <w:p w:rsidR="00F33A91" w:rsidRPr="00867388" w:rsidRDefault="00F33A91" w:rsidP="000D2599">
      <w:pPr>
        <w:jc w:val="both"/>
        <w:rPr>
          <w:rFonts w:asciiTheme="majorHAnsi" w:hAnsiTheme="majorHAnsi"/>
          <w:color w:val="000000"/>
          <w:sz w:val="24"/>
          <w:szCs w:val="24"/>
        </w:rPr>
      </w:pPr>
    </w:p>
    <w:p w:rsidR="000B51BA" w:rsidRPr="00867388" w:rsidRDefault="00925652" w:rsidP="00475391">
      <w:pPr>
        <w:ind w:firstLine="709"/>
        <w:jc w:val="both"/>
        <w:rPr>
          <w:rFonts w:asciiTheme="majorHAnsi" w:hAnsiTheme="majorHAnsi"/>
          <w:b/>
          <w:color w:val="000000"/>
          <w:sz w:val="24"/>
          <w:szCs w:val="24"/>
        </w:rPr>
      </w:pPr>
      <w:r w:rsidRPr="00867388">
        <w:rPr>
          <w:rFonts w:asciiTheme="majorHAnsi" w:hAnsiTheme="majorHAnsi"/>
          <w:b/>
          <w:color w:val="000000"/>
          <w:sz w:val="24"/>
          <w:szCs w:val="24"/>
        </w:rPr>
        <w:t>III.2.  PROSTORNO UREĐENJE</w:t>
      </w:r>
    </w:p>
    <w:p w:rsidR="00925652" w:rsidRPr="00867388" w:rsidRDefault="00925652" w:rsidP="00925652">
      <w:pPr>
        <w:ind w:firstLine="284"/>
        <w:jc w:val="both"/>
        <w:rPr>
          <w:rFonts w:asciiTheme="majorHAnsi" w:hAnsiTheme="majorHAnsi"/>
          <w:b/>
          <w:color w:val="000000"/>
          <w:sz w:val="24"/>
          <w:szCs w:val="24"/>
        </w:rPr>
      </w:pPr>
    </w:p>
    <w:p w:rsidR="00925652" w:rsidRPr="00867388" w:rsidRDefault="00475391" w:rsidP="00925652">
      <w:pPr>
        <w:ind w:right="-7"/>
        <w:jc w:val="both"/>
        <w:rPr>
          <w:rFonts w:asciiTheme="majorHAnsi" w:hAnsiTheme="majorHAnsi"/>
          <w:sz w:val="24"/>
          <w:szCs w:val="24"/>
        </w:rPr>
      </w:pPr>
      <w:r w:rsidRPr="00867388">
        <w:rPr>
          <w:rFonts w:asciiTheme="majorHAnsi" w:hAnsiTheme="majorHAnsi"/>
          <w:sz w:val="24"/>
          <w:szCs w:val="24"/>
        </w:rPr>
        <w:tab/>
      </w:r>
      <w:r w:rsidR="00925652" w:rsidRPr="00867388">
        <w:rPr>
          <w:rFonts w:asciiTheme="majorHAnsi" w:hAnsiTheme="majorHAnsi"/>
          <w:sz w:val="24"/>
          <w:szCs w:val="24"/>
        </w:rPr>
        <w:t>U izvještajnom razdoblju nije bilo nikakvih aktivnosti u pogledu izmjena ili dopuna Prostornog plana uređenja Grada Ludbrega ili urbanističkih planova.</w:t>
      </w:r>
    </w:p>
    <w:p w:rsidR="00925652" w:rsidRPr="00867388" w:rsidRDefault="00925652" w:rsidP="00925652">
      <w:pPr>
        <w:ind w:right="-7"/>
        <w:jc w:val="both"/>
        <w:rPr>
          <w:rFonts w:asciiTheme="majorHAnsi" w:hAnsiTheme="majorHAnsi"/>
          <w:sz w:val="24"/>
          <w:szCs w:val="24"/>
        </w:rPr>
      </w:pPr>
    </w:p>
    <w:p w:rsidR="00925652" w:rsidRPr="00867388" w:rsidRDefault="00925652" w:rsidP="00925652">
      <w:pPr>
        <w:ind w:right="-7"/>
        <w:jc w:val="both"/>
        <w:rPr>
          <w:rFonts w:asciiTheme="majorHAnsi" w:hAnsiTheme="majorHAnsi"/>
          <w:sz w:val="24"/>
          <w:szCs w:val="24"/>
        </w:rPr>
      </w:pPr>
    </w:p>
    <w:p w:rsidR="00925652" w:rsidRPr="00867388" w:rsidRDefault="00925652" w:rsidP="00475391">
      <w:pPr>
        <w:ind w:right="-7" w:firstLine="709"/>
        <w:jc w:val="both"/>
        <w:rPr>
          <w:rFonts w:asciiTheme="majorHAnsi" w:hAnsiTheme="majorHAnsi"/>
          <w:b/>
          <w:sz w:val="24"/>
          <w:szCs w:val="24"/>
        </w:rPr>
      </w:pPr>
      <w:r w:rsidRPr="00867388">
        <w:rPr>
          <w:rFonts w:asciiTheme="majorHAnsi" w:hAnsiTheme="majorHAnsi"/>
          <w:b/>
          <w:sz w:val="24"/>
          <w:szCs w:val="24"/>
        </w:rPr>
        <w:t>III.3. IMOVINSKO-PRAVNI ODNOSI</w:t>
      </w:r>
    </w:p>
    <w:p w:rsidR="006B35AC" w:rsidRPr="00867388" w:rsidRDefault="006B35AC" w:rsidP="00925652">
      <w:pPr>
        <w:ind w:right="-7" w:firstLine="284"/>
        <w:jc w:val="both"/>
        <w:rPr>
          <w:rFonts w:asciiTheme="majorHAnsi" w:hAnsiTheme="majorHAnsi"/>
          <w:b/>
          <w:sz w:val="24"/>
          <w:szCs w:val="24"/>
        </w:rPr>
      </w:pPr>
    </w:p>
    <w:p w:rsidR="006B35AC" w:rsidRPr="00867388" w:rsidRDefault="006B35AC" w:rsidP="006B35AC">
      <w:pPr>
        <w:ind w:firstLine="709"/>
        <w:jc w:val="both"/>
        <w:rPr>
          <w:rFonts w:asciiTheme="majorHAnsi" w:hAnsiTheme="majorHAnsi"/>
          <w:b/>
          <w:sz w:val="24"/>
          <w:szCs w:val="24"/>
        </w:rPr>
      </w:pPr>
      <w:r w:rsidRPr="00867388">
        <w:rPr>
          <w:rFonts w:asciiTheme="majorHAnsi" w:hAnsiTheme="majorHAnsi"/>
          <w:b/>
          <w:sz w:val="24"/>
          <w:szCs w:val="24"/>
        </w:rPr>
        <w:t>A</w:t>
      </w:r>
      <w:r w:rsidR="007A3D7E" w:rsidRPr="00867388">
        <w:rPr>
          <w:rFonts w:asciiTheme="majorHAnsi" w:hAnsiTheme="majorHAnsi"/>
          <w:b/>
          <w:sz w:val="24"/>
          <w:szCs w:val="24"/>
        </w:rPr>
        <w:t>)</w:t>
      </w:r>
      <w:r w:rsidRPr="00867388">
        <w:rPr>
          <w:rFonts w:asciiTheme="majorHAnsi" w:hAnsiTheme="majorHAnsi"/>
          <w:b/>
          <w:sz w:val="24"/>
          <w:szCs w:val="24"/>
        </w:rPr>
        <w:t xml:space="preserve">  KUPOPRODAJA NEKRETNINA</w:t>
      </w:r>
    </w:p>
    <w:p w:rsidR="006B35AC" w:rsidRPr="00867388" w:rsidRDefault="006B35AC" w:rsidP="006B35AC">
      <w:pPr>
        <w:pStyle w:val="Naslov"/>
        <w:jc w:val="both"/>
        <w:rPr>
          <w:rFonts w:asciiTheme="majorHAnsi" w:hAnsiTheme="majorHAnsi"/>
          <w:b w:val="0"/>
          <w:szCs w:val="24"/>
        </w:rPr>
      </w:pPr>
    </w:p>
    <w:p w:rsidR="006B35AC" w:rsidRPr="00867388" w:rsidRDefault="006B35AC" w:rsidP="006B35AC">
      <w:pPr>
        <w:pStyle w:val="Naslov"/>
        <w:jc w:val="both"/>
        <w:rPr>
          <w:rFonts w:asciiTheme="majorHAnsi" w:hAnsiTheme="majorHAnsi"/>
          <w:b w:val="0"/>
          <w:szCs w:val="24"/>
        </w:rPr>
      </w:pPr>
      <w:r w:rsidRPr="00867388">
        <w:rPr>
          <w:rFonts w:asciiTheme="majorHAnsi" w:hAnsiTheme="majorHAnsi"/>
          <w:b w:val="0"/>
          <w:szCs w:val="24"/>
        </w:rPr>
        <w:tab/>
        <w:t xml:space="preserve">U izvještajnom razdoblju, sukladno Rješenju Gradskog vijeća Grada Ludbrega od 27.12.2019., kojim je prihvatilo ponudu kupca: </w:t>
      </w:r>
      <w:r w:rsidRPr="00867388">
        <w:rPr>
          <w:rFonts w:asciiTheme="majorHAnsi" w:hAnsiTheme="majorHAnsi"/>
          <w:szCs w:val="24"/>
        </w:rPr>
        <w:t>ŠLJUNČARA-TRANSPORTI "SMONTARA"</w:t>
      </w:r>
      <w:r w:rsidRPr="00867388">
        <w:rPr>
          <w:rFonts w:asciiTheme="majorHAnsi" w:hAnsiTheme="majorHAnsi"/>
          <w:b w:val="0"/>
          <w:szCs w:val="24"/>
        </w:rPr>
        <w:t xml:space="preserve">- Ivan </w:t>
      </w:r>
      <w:proofErr w:type="spellStart"/>
      <w:r w:rsidRPr="00867388">
        <w:rPr>
          <w:rFonts w:asciiTheme="majorHAnsi" w:hAnsiTheme="majorHAnsi"/>
          <w:b w:val="0"/>
          <w:szCs w:val="24"/>
        </w:rPr>
        <w:t>Smontara</w:t>
      </w:r>
      <w:proofErr w:type="spellEnd"/>
      <w:r w:rsidRPr="00867388">
        <w:rPr>
          <w:rFonts w:asciiTheme="majorHAnsi" w:hAnsiTheme="majorHAnsi"/>
          <w:b w:val="0"/>
          <w:szCs w:val="24"/>
        </w:rPr>
        <w:t xml:space="preserve">, Veliki </w:t>
      </w:r>
      <w:proofErr w:type="spellStart"/>
      <w:r w:rsidRPr="00867388">
        <w:rPr>
          <w:rFonts w:asciiTheme="majorHAnsi" w:hAnsiTheme="majorHAnsi"/>
          <w:b w:val="0"/>
          <w:szCs w:val="24"/>
        </w:rPr>
        <w:t>Bukovec</w:t>
      </w:r>
      <w:proofErr w:type="spellEnd"/>
      <w:r w:rsidRPr="00867388">
        <w:rPr>
          <w:rFonts w:asciiTheme="majorHAnsi" w:hAnsiTheme="majorHAnsi"/>
          <w:b w:val="0"/>
          <w:szCs w:val="24"/>
        </w:rPr>
        <w:t xml:space="preserve">, Franje Sovića 90, za kupnju zemljišta za postrojenje za proizvodnju betona, </w:t>
      </w:r>
      <w:proofErr w:type="spellStart"/>
      <w:r w:rsidRPr="00867388">
        <w:rPr>
          <w:rFonts w:asciiTheme="majorHAnsi" w:hAnsiTheme="majorHAnsi"/>
          <w:b w:val="0"/>
          <w:szCs w:val="24"/>
        </w:rPr>
        <w:t>opločnika</w:t>
      </w:r>
      <w:proofErr w:type="spellEnd"/>
      <w:r w:rsidRPr="00867388">
        <w:rPr>
          <w:rFonts w:asciiTheme="majorHAnsi" w:hAnsiTheme="majorHAnsi"/>
          <w:b w:val="0"/>
          <w:szCs w:val="24"/>
        </w:rPr>
        <w:t xml:space="preserve"> i betonskih elemenata, s istim je dana 28.02.2019. sklopljen Ugovor o kupoprodaji </w:t>
      </w:r>
      <w:proofErr w:type="spellStart"/>
      <w:r w:rsidRPr="00867388">
        <w:rPr>
          <w:rFonts w:asciiTheme="majorHAnsi" w:hAnsiTheme="majorHAnsi"/>
          <w:b w:val="0"/>
          <w:szCs w:val="24"/>
        </w:rPr>
        <w:t>čkbr</w:t>
      </w:r>
      <w:proofErr w:type="spellEnd"/>
      <w:r w:rsidRPr="00867388">
        <w:rPr>
          <w:rFonts w:asciiTheme="majorHAnsi" w:hAnsiTheme="majorHAnsi"/>
          <w:b w:val="0"/>
          <w:szCs w:val="24"/>
        </w:rPr>
        <w:t xml:space="preserve"> 394/5 – oranica Rakitje od 4129 m2 u k.o. Ludbreg i </w:t>
      </w:r>
      <w:proofErr w:type="spellStart"/>
      <w:r w:rsidRPr="00867388">
        <w:rPr>
          <w:rFonts w:asciiTheme="majorHAnsi" w:hAnsiTheme="majorHAnsi"/>
          <w:b w:val="0"/>
          <w:szCs w:val="24"/>
        </w:rPr>
        <w:t>čkbr</w:t>
      </w:r>
      <w:proofErr w:type="spellEnd"/>
      <w:r w:rsidRPr="00867388">
        <w:rPr>
          <w:rFonts w:asciiTheme="majorHAnsi" w:hAnsiTheme="majorHAnsi"/>
          <w:b w:val="0"/>
          <w:szCs w:val="24"/>
        </w:rPr>
        <w:t>. 394/6 – oranica Rakitje od 4195 m2 u k.o. Ludbreg, za ukupnu kupoprodajnu cijenu za obje nekretnine u iznosu od 832.400,00 kn, s time da je kupac bio obvezan uplatiti 60% od iznosa ponuđene kupoprodajne cijene, tj. iznos od 499.440,00 kn, jer je bio oslobođen plaćanja 40% iznosa kupoprodajne cijene s obzirom da se u poslovnom planu svoje ponude obvezao na zapošljavanje 16 novozaposlenih radnika s područja Grada Ludbrega na minimalno godinu dana.</w:t>
      </w:r>
    </w:p>
    <w:p w:rsidR="006B35AC" w:rsidRPr="00867388" w:rsidRDefault="006B35AC" w:rsidP="006B35AC">
      <w:pPr>
        <w:pStyle w:val="Naslov"/>
        <w:jc w:val="both"/>
        <w:rPr>
          <w:rFonts w:asciiTheme="majorHAnsi" w:hAnsiTheme="majorHAnsi"/>
          <w:b w:val="0"/>
          <w:szCs w:val="24"/>
        </w:rPr>
      </w:pPr>
    </w:p>
    <w:p w:rsidR="006B35AC" w:rsidRPr="00867388" w:rsidRDefault="006B35AC" w:rsidP="006B35AC">
      <w:pPr>
        <w:pStyle w:val="Naslov"/>
        <w:jc w:val="both"/>
        <w:rPr>
          <w:rFonts w:asciiTheme="majorHAnsi" w:hAnsiTheme="majorHAnsi"/>
          <w:b w:val="0"/>
          <w:szCs w:val="24"/>
        </w:rPr>
      </w:pPr>
      <w:r w:rsidRPr="00867388">
        <w:rPr>
          <w:rFonts w:asciiTheme="majorHAnsi" w:hAnsiTheme="majorHAnsi"/>
          <w:b w:val="0"/>
          <w:szCs w:val="24"/>
        </w:rPr>
        <w:tab/>
        <w:t xml:space="preserve">Nadalje, s kupcem: </w:t>
      </w:r>
      <w:r w:rsidRPr="00867388">
        <w:rPr>
          <w:rFonts w:asciiTheme="majorHAnsi" w:hAnsiTheme="majorHAnsi"/>
          <w:szCs w:val="24"/>
        </w:rPr>
        <w:t xml:space="preserve">Filip </w:t>
      </w:r>
      <w:proofErr w:type="spellStart"/>
      <w:r w:rsidRPr="00867388">
        <w:rPr>
          <w:rFonts w:asciiTheme="majorHAnsi" w:hAnsiTheme="majorHAnsi"/>
          <w:szCs w:val="24"/>
        </w:rPr>
        <w:t>Bernat</w:t>
      </w:r>
      <w:proofErr w:type="spellEnd"/>
      <w:r w:rsidRPr="00867388">
        <w:rPr>
          <w:rFonts w:asciiTheme="majorHAnsi" w:hAnsiTheme="majorHAnsi"/>
          <w:b w:val="0"/>
          <w:szCs w:val="24"/>
        </w:rPr>
        <w:t xml:space="preserve">, Zagreb, </w:t>
      </w:r>
      <w:proofErr w:type="spellStart"/>
      <w:r w:rsidRPr="00867388">
        <w:rPr>
          <w:rFonts w:asciiTheme="majorHAnsi" w:hAnsiTheme="majorHAnsi"/>
          <w:b w:val="0"/>
          <w:szCs w:val="24"/>
        </w:rPr>
        <w:t>Trebež</w:t>
      </w:r>
      <w:proofErr w:type="spellEnd"/>
      <w:r w:rsidRPr="00867388">
        <w:rPr>
          <w:rFonts w:asciiTheme="majorHAnsi" w:hAnsiTheme="majorHAnsi"/>
          <w:b w:val="0"/>
          <w:szCs w:val="24"/>
        </w:rPr>
        <w:t xml:space="preserve"> 19, dana 16.05.2019. sklopljen je Ugovor o kupoprodaji </w:t>
      </w:r>
      <w:proofErr w:type="spellStart"/>
      <w:r w:rsidRPr="00867388">
        <w:rPr>
          <w:rFonts w:asciiTheme="majorHAnsi" w:hAnsiTheme="majorHAnsi"/>
          <w:b w:val="0"/>
          <w:szCs w:val="24"/>
        </w:rPr>
        <w:t>čkbr</w:t>
      </w:r>
      <w:proofErr w:type="spellEnd"/>
      <w:r w:rsidRPr="00867388">
        <w:rPr>
          <w:rFonts w:asciiTheme="majorHAnsi" w:hAnsiTheme="majorHAnsi"/>
          <w:b w:val="0"/>
          <w:szCs w:val="24"/>
        </w:rPr>
        <w:t xml:space="preserve">. 1186/2 – oranica u </w:t>
      </w:r>
      <w:proofErr w:type="spellStart"/>
      <w:r w:rsidRPr="00867388">
        <w:rPr>
          <w:rFonts w:asciiTheme="majorHAnsi" w:hAnsiTheme="majorHAnsi"/>
          <w:b w:val="0"/>
          <w:szCs w:val="24"/>
        </w:rPr>
        <w:t>Poljancu</w:t>
      </w:r>
      <w:proofErr w:type="spellEnd"/>
      <w:r w:rsidRPr="00867388">
        <w:rPr>
          <w:rFonts w:asciiTheme="majorHAnsi" w:hAnsiTheme="majorHAnsi"/>
          <w:b w:val="0"/>
          <w:szCs w:val="24"/>
        </w:rPr>
        <w:t xml:space="preserve"> od 62 </w:t>
      </w:r>
      <w:proofErr w:type="spellStart"/>
      <w:r w:rsidRPr="00867388">
        <w:rPr>
          <w:rFonts w:asciiTheme="majorHAnsi" w:hAnsiTheme="majorHAnsi"/>
          <w:b w:val="0"/>
          <w:szCs w:val="24"/>
        </w:rPr>
        <w:t>čhv</w:t>
      </w:r>
      <w:proofErr w:type="spellEnd"/>
      <w:r w:rsidRPr="00867388">
        <w:rPr>
          <w:rFonts w:asciiTheme="majorHAnsi" w:hAnsiTheme="majorHAnsi"/>
          <w:b w:val="0"/>
          <w:szCs w:val="24"/>
        </w:rPr>
        <w:t xml:space="preserve"> u k.o. </w:t>
      </w:r>
      <w:proofErr w:type="spellStart"/>
      <w:r w:rsidRPr="00867388">
        <w:rPr>
          <w:rFonts w:asciiTheme="majorHAnsi" w:hAnsiTheme="majorHAnsi"/>
          <w:b w:val="0"/>
          <w:szCs w:val="24"/>
        </w:rPr>
        <w:t>Križovljan</w:t>
      </w:r>
      <w:proofErr w:type="spellEnd"/>
      <w:r w:rsidRPr="00867388">
        <w:rPr>
          <w:rFonts w:asciiTheme="majorHAnsi" w:hAnsiTheme="majorHAnsi"/>
          <w:b w:val="0"/>
          <w:szCs w:val="24"/>
        </w:rPr>
        <w:t xml:space="preserve"> i </w:t>
      </w:r>
      <w:proofErr w:type="spellStart"/>
      <w:r w:rsidRPr="00867388">
        <w:rPr>
          <w:rFonts w:asciiTheme="majorHAnsi" w:hAnsiTheme="majorHAnsi"/>
          <w:b w:val="0"/>
          <w:szCs w:val="24"/>
        </w:rPr>
        <w:t>čkbr</w:t>
      </w:r>
      <w:proofErr w:type="spellEnd"/>
      <w:r w:rsidRPr="00867388">
        <w:rPr>
          <w:rFonts w:asciiTheme="majorHAnsi" w:hAnsiTheme="majorHAnsi"/>
          <w:b w:val="0"/>
          <w:szCs w:val="24"/>
        </w:rPr>
        <w:t xml:space="preserve">. 1186/3 – oranica u </w:t>
      </w:r>
      <w:proofErr w:type="spellStart"/>
      <w:r w:rsidRPr="00867388">
        <w:rPr>
          <w:rFonts w:asciiTheme="majorHAnsi" w:hAnsiTheme="majorHAnsi"/>
          <w:b w:val="0"/>
          <w:szCs w:val="24"/>
        </w:rPr>
        <w:t>Poljancu</w:t>
      </w:r>
      <w:proofErr w:type="spellEnd"/>
      <w:r w:rsidRPr="00867388">
        <w:rPr>
          <w:rFonts w:asciiTheme="majorHAnsi" w:hAnsiTheme="majorHAnsi"/>
          <w:b w:val="0"/>
          <w:szCs w:val="24"/>
        </w:rPr>
        <w:t xml:space="preserve"> od 94 </w:t>
      </w:r>
      <w:proofErr w:type="spellStart"/>
      <w:r w:rsidRPr="00867388">
        <w:rPr>
          <w:rFonts w:asciiTheme="majorHAnsi" w:hAnsiTheme="majorHAnsi"/>
          <w:b w:val="0"/>
          <w:szCs w:val="24"/>
        </w:rPr>
        <w:t>čhv</w:t>
      </w:r>
      <w:proofErr w:type="spellEnd"/>
      <w:r w:rsidRPr="00867388">
        <w:rPr>
          <w:rFonts w:asciiTheme="majorHAnsi" w:hAnsiTheme="majorHAnsi"/>
          <w:b w:val="0"/>
          <w:szCs w:val="24"/>
        </w:rPr>
        <w:t xml:space="preserve"> u k.o. </w:t>
      </w:r>
      <w:proofErr w:type="spellStart"/>
      <w:r w:rsidRPr="00867388">
        <w:rPr>
          <w:rFonts w:asciiTheme="majorHAnsi" w:hAnsiTheme="majorHAnsi"/>
          <w:b w:val="0"/>
          <w:szCs w:val="24"/>
        </w:rPr>
        <w:t>Križovljan</w:t>
      </w:r>
      <w:proofErr w:type="spellEnd"/>
      <w:r w:rsidRPr="00867388">
        <w:rPr>
          <w:rFonts w:asciiTheme="majorHAnsi" w:hAnsiTheme="majorHAnsi"/>
          <w:b w:val="0"/>
          <w:szCs w:val="24"/>
        </w:rPr>
        <w:t xml:space="preserve">. </w:t>
      </w:r>
    </w:p>
    <w:p w:rsidR="006B35AC" w:rsidRPr="00867388" w:rsidRDefault="006B35AC" w:rsidP="006B35AC">
      <w:pPr>
        <w:jc w:val="both"/>
        <w:rPr>
          <w:rFonts w:asciiTheme="majorHAnsi" w:hAnsiTheme="majorHAnsi"/>
          <w:sz w:val="24"/>
          <w:szCs w:val="24"/>
        </w:rPr>
      </w:pPr>
      <w:r w:rsidRPr="00867388">
        <w:rPr>
          <w:rFonts w:asciiTheme="majorHAnsi" w:hAnsiTheme="majorHAnsi"/>
          <w:sz w:val="24"/>
          <w:szCs w:val="24"/>
        </w:rPr>
        <w:lastRenderedPageBreak/>
        <w:tab/>
      </w:r>
      <w:proofErr w:type="spellStart"/>
      <w:r w:rsidRPr="00867388">
        <w:rPr>
          <w:rFonts w:asciiTheme="majorHAnsi" w:hAnsiTheme="majorHAnsi"/>
          <w:sz w:val="24"/>
          <w:szCs w:val="24"/>
        </w:rPr>
        <w:t>Čkbr</w:t>
      </w:r>
      <w:proofErr w:type="spellEnd"/>
      <w:r w:rsidRPr="00867388">
        <w:rPr>
          <w:rFonts w:asciiTheme="majorHAnsi" w:hAnsiTheme="majorHAnsi"/>
          <w:sz w:val="24"/>
          <w:szCs w:val="24"/>
        </w:rPr>
        <w:t xml:space="preserve">. 1186/2 u k.o. </w:t>
      </w:r>
      <w:proofErr w:type="spellStart"/>
      <w:r w:rsidRPr="00867388">
        <w:rPr>
          <w:rFonts w:asciiTheme="majorHAnsi" w:hAnsiTheme="majorHAnsi"/>
          <w:sz w:val="24"/>
          <w:szCs w:val="24"/>
        </w:rPr>
        <w:t>Križovljan</w:t>
      </w:r>
      <w:proofErr w:type="spellEnd"/>
      <w:r w:rsidRPr="00867388">
        <w:rPr>
          <w:rFonts w:asciiTheme="majorHAnsi" w:hAnsiTheme="majorHAnsi"/>
          <w:sz w:val="24"/>
          <w:szCs w:val="24"/>
        </w:rPr>
        <w:t xml:space="preserve"> prodana je kupcu direktnom pogodbom iz razloga što zbog svojeg oblika, tj. širine od svega 1.7 metara ne predstavlja samostalnu građevnu parcelu na kojoj je moguće graditi, a neposredno graniči s </w:t>
      </w:r>
      <w:proofErr w:type="spellStart"/>
      <w:r w:rsidRPr="00867388">
        <w:rPr>
          <w:rFonts w:asciiTheme="majorHAnsi" w:hAnsiTheme="majorHAnsi"/>
          <w:sz w:val="24"/>
          <w:szCs w:val="24"/>
        </w:rPr>
        <w:t>čkbr</w:t>
      </w:r>
      <w:proofErr w:type="spellEnd"/>
      <w:r w:rsidRPr="00867388">
        <w:rPr>
          <w:rFonts w:asciiTheme="majorHAnsi" w:hAnsiTheme="majorHAnsi"/>
          <w:sz w:val="24"/>
          <w:szCs w:val="24"/>
        </w:rPr>
        <w:t xml:space="preserve">. 1186/1 u k.o. </w:t>
      </w:r>
      <w:proofErr w:type="spellStart"/>
      <w:r w:rsidRPr="00867388">
        <w:rPr>
          <w:rFonts w:asciiTheme="majorHAnsi" w:hAnsiTheme="majorHAnsi"/>
          <w:sz w:val="24"/>
          <w:szCs w:val="24"/>
        </w:rPr>
        <w:t>Križovljan</w:t>
      </w:r>
      <w:proofErr w:type="spellEnd"/>
      <w:r w:rsidRPr="00867388">
        <w:rPr>
          <w:rFonts w:asciiTheme="majorHAnsi" w:hAnsiTheme="majorHAnsi"/>
          <w:sz w:val="24"/>
          <w:szCs w:val="24"/>
        </w:rPr>
        <w:t xml:space="preserve"> (pristupni put), koja je u vlasništvu kupca. </w:t>
      </w:r>
      <w:proofErr w:type="spellStart"/>
      <w:r w:rsidRPr="00867388">
        <w:rPr>
          <w:rFonts w:asciiTheme="majorHAnsi" w:hAnsiTheme="majorHAnsi"/>
          <w:sz w:val="24"/>
          <w:szCs w:val="24"/>
        </w:rPr>
        <w:t>Čkbr</w:t>
      </w:r>
      <w:proofErr w:type="spellEnd"/>
      <w:r w:rsidRPr="00867388">
        <w:rPr>
          <w:rFonts w:asciiTheme="majorHAnsi" w:hAnsiTheme="majorHAnsi"/>
          <w:sz w:val="24"/>
          <w:szCs w:val="24"/>
        </w:rPr>
        <w:t xml:space="preserve">. 1186/3 u k.o. </w:t>
      </w:r>
      <w:proofErr w:type="spellStart"/>
      <w:r w:rsidRPr="00867388">
        <w:rPr>
          <w:rFonts w:asciiTheme="majorHAnsi" w:hAnsiTheme="majorHAnsi"/>
          <w:sz w:val="24"/>
          <w:szCs w:val="24"/>
        </w:rPr>
        <w:t>Križovljan</w:t>
      </w:r>
      <w:proofErr w:type="spellEnd"/>
      <w:r w:rsidRPr="00867388">
        <w:rPr>
          <w:rFonts w:asciiTheme="majorHAnsi" w:hAnsiTheme="majorHAnsi"/>
          <w:sz w:val="24"/>
          <w:szCs w:val="24"/>
        </w:rPr>
        <w:t xml:space="preserve"> prodana je kupcu direktnom pogodbom iz razloga što zbog svojeg oblika, tj. širine od svega 3.8 metara ne predstavlja samostalnu građevnu parcelu na kojoj je moguće graditi, okolnosti da čestica nema pristup na javnu prometnu površinu, a neposredno graniči s </w:t>
      </w:r>
      <w:proofErr w:type="spellStart"/>
      <w:r w:rsidRPr="00867388">
        <w:rPr>
          <w:rFonts w:asciiTheme="majorHAnsi" w:hAnsiTheme="majorHAnsi"/>
          <w:sz w:val="24"/>
          <w:szCs w:val="24"/>
        </w:rPr>
        <w:t>čkbr</w:t>
      </w:r>
      <w:proofErr w:type="spellEnd"/>
      <w:r w:rsidRPr="00867388">
        <w:rPr>
          <w:rFonts w:asciiTheme="majorHAnsi" w:hAnsiTheme="majorHAnsi"/>
          <w:sz w:val="24"/>
          <w:szCs w:val="24"/>
        </w:rPr>
        <w:t xml:space="preserve">. 1186/4 u k.o. </w:t>
      </w:r>
      <w:proofErr w:type="spellStart"/>
      <w:r w:rsidRPr="00867388">
        <w:rPr>
          <w:rFonts w:asciiTheme="majorHAnsi" w:hAnsiTheme="majorHAnsi"/>
          <w:sz w:val="24"/>
          <w:szCs w:val="24"/>
        </w:rPr>
        <w:t>Križovljan</w:t>
      </w:r>
      <w:proofErr w:type="spellEnd"/>
      <w:r w:rsidRPr="00867388">
        <w:rPr>
          <w:rFonts w:asciiTheme="majorHAnsi" w:hAnsiTheme="majorHAnsi"/>
          <w:sz w:val="24"/>
          <w:szCs w:val="24"/>
        </w:rPr>
        <w:t>, koja je u vlasništvu kupca.</w:t>
      </w:r>
    </w:p>
    <w:p w:rsidR="006B35AC" w:rsidRPr="00867388" w:rsidRDefault="006B35AC" w:rsidP="006B35AC">
      <w:pPr>
        <w:jc w:val="both"/>
        <w:rPr>
          <w:rFonts w:asciiTheme="majorHAnsi" w:hAnsiTheme="majorHAnsi"/>
          <w:sz w:val="24"/>
          <w:szCs w:val="24"/>
        </w:rPr>
      </w:pPr>
      <w:r w:rsidRPr="00867388">
        <w:rPr>
          <w:rFonts w:asciiTheme="majorHAnsi" w:hAnsiTheme="majorHAnsi"/>
          <w:sz w:val="24"/>
          <w:szCs w:val="24"/>
        </w:rPr>
        <w:tab/>
        <w:t xml:space="preserve">Kupoprodajna cijena </w:t>
      </w:r>
      <w:proofErr w:type="spellStart"/>
      <w:r w:rsidRPr="00867388">
        <w:rPr>
          <w:rFonts w:asciiTheme="majorHAnsi" w:hAnsiTheme="majorHAnsi"/>
          <w:sz w:val="24"/>
          <w:szCs w:val="24"/>
        </w:rPr>
        <w:t>čkbr</w:t>
      </w:r>
      <w:proofErr w:type="spellEnd"/>
      <w:r w:rsidRPr="00867388">
        <w:rPr>
          <w:rFonts w:asciiTheme="majorHAnsi" w:hAnsiTheme="majorHAnsi"/>
          <w:sz w:val="24"/>
          <w:szCs w:val="24"/>
        </w:rPr>
        <w:t xml:space="preserve">. 1186/2 u k.o. </w:t>
      </w:r>
      <w:proofErr w:type="spellStart"/>
      <w:r w:rsidRPr="00867388">
        <w:rPr>
          <w:rFonts w:asciiTheme="majorHAnsi" w:hAnsiTheme="majorHAnsi"/>
          <w:sz w:val="24"/>
          <w:szCs w:val="24"/>
        </w:rPr>
        <w:t>Križovljan</w:t>
      </w:r>
      <w:proofErr w:type="spellEnd"/>
      <w:r w:rsidRPr="00867388">
        <w:rPr>
          <w:rFonts w:asciiTheme="majorHAnsi" w:hAnsiTheme="majorHAnsi"/>
          <w:sz w:val="24"/>
          <w:szCs w:val="24"/>
        </w:rPr>
        <w:t xml:space="preserve">, površine od 223 m2, sukladno procjeni iznosila je 37,96 kn/m2, tj. u ukupnom iznosu od 8.465,08 kn. Kupoprodajna cijena </w:t>
      </w:r>
      <w:proofErr w:type="spellStart"/>
      <w:r w:rsidRPr="00867388">
        <w:rPr>
          <w:rFonts w:asciiTheme="majorHAnsi" w:hAnsiTheme="majorHAnsi"/>
          <w:sz w:val="24"/>
          <w:szCs w:val="24"/>
        </w:rPr>
        <w:t>čkbr</w:t>
      </w:r>
      <w:proofErr w:type="spellEnd"/>
      <w:r w:rsidRPr="00867388">
        <w:rPr>
          <w:rFonts w:asciiTheme="majorHAnsi" w:hAnsiTheme="majorHAnsi"/>
          <w:sz w:val="24"/>
          <w:szCs w:val="24"/>
        </w:rPr>
        <w:t xml:space="preserve">. 1186/3 u k.o. </w:t>
      </w:r>
      <w:proofErr w:type="spellStart"/>
      <w:r w:rsidRPr="00867388">
        <w:rPr>
          <w:rFonts w:asciiTheme="majorHAnsi" w:hAnsiTheme="majorHAnsi"/>
          <w:sz w:val="24"/>
          <w:szCs w:val="24"/>
        </w:rPr>
        <w:t>Križovljan</w:t>
      </w:r>
      <w:proofErr w:type="spellEnd"/>
      <w:r w:rsidRPr="00867388">
        <w:rPr>
          <w:rFonts w:asciiTheme="majorHAnsi" w:hAnsiTheme="majorHAnsi"/>
          <w:sz w:val="24"/>
          <w:szCs w:val="24"/>
        </w:rPr>
        <w:t xml:space="preserve">, površine od 338 m2, iznosila je 37,73 kn/m2 za 35% čestice, tj. za površinu od 118 m2 koja se nalazi unutar granice građevinskog područja naselja </w:t>
      </w:r>
      <w:proofErr w:type="spellStart"/>
      <w:r w:rsidRPr="00867388">
        <w:rPr>
          <w:rFonts w:asciiTheme="majorHAnsi" w:hAnsiTheme="majorHAnsi"/>
          <w:sz w:val="24"/>
          <w:szCs w:val="24"/>
        </w:rPr>
        <w:t>Poljanec</w:t>
      </w:r>
      <w:proofErr w:type="spellEnd"/>
      <w:r w:rsidRPr="00867388">
        <w:rPr>
          <w:rFonts w:asciiTheme="majorHAnsi" w:hAnsiTheme="majorHAnsi"/>
          <w:sz w:val="24"/>
          <w:szCs w:val="24"/>
        </w:rPr>
        <w:t>, pa je iznosila 4.452,14 kn, odnosno iznosila je 3,49 kn/m2 za 65% čestice, tj. za površinu od 220 m2 koja se nalazi izvan građevinskog područja i predstavlja poljoprivredno zemljište, pa je iznosila 767,80 kn.</w:t>
      </w:r>
    </w:p>
    <w:p w:rsidR="006B35AC" w:rsidRPr="00867388" w:rsidRDefault="006B35AC" w:rsidP="006B35AC">
      <w:pPr>
        <w:jc w:val="both"/>
        <w:rPr>
          <w:rFonts w:asciiTheme="majorHAnsi" w:hAnsiTheme="majorHAnsi"/>
          <w:sz w:val="24"/>
          <w:szCs w:val="24"/>
        </w:rPr>
      </w:pPr>
    </w:p>
    <w:p w:rsidR="006B35AC" w:rsidRPr="00867388" w:rsidRDefault="006B35AC" w:rsidP="006B35AC">
      <w:pPr>
        <w:jc w:val="both"/>
        <w:rPr>
          <w:rFonts w:asciiTheme="majorHAnsi" w:hAnsiTheme="majorHAnsi"/>
          <w:b/>
          <w:sz w:val="24"/>
          <w:szCs w:val="24"/>
        </w:rPr>
      </w:pPr>
      <w:r w:rsidRPr="00867388">
        <w:rPr>
          <w:rFonts w:asciiTheme="majorHAnsi" w:hAnsiTheme="majorHAnsi"/>
          <w:b/>
          <w:sz w:val="24"/>
          <w:szCs w:val="24"/>
        </w:rPr>
        <w:tab/>
        <w:t>B) ZAMJENA NEKRETNINA</w:t>
      </w:r>
    </w:p>
    <w:p w:rsidR="006B35AC" w:rsidRPr="00867388" w:rsidRDefault="006B35AC" w:rsidP="006B35AC">
      <w:pPr>
        <w:jc w:val="both"/>
        <w:rPr>
          <w:rFonts w:asciiTheme="majorHAnsi" w:hAnsiTheme="majorHAnsi"/>
          <w:sz w:val="24"/>
          <w:szCs w:val="24"/>
        </w:rPr>
      </w:pPr>
    </w:p>
    <w:p w:rsidR="006B35AC" w:rsidRPr="00867388" w:rsidRDefault="006B35AC" w:rsidP="006B35AC">
      <w:pPr>
        <w:jc w:val="both"/>
        <w:rPr>
          <w:rFonts w:asciiTheme="majorHAnsi" w:hAnsiTheme="majorHAnsi"/>
          <w:sz w:val="24"/>
          <w:szCs w:val="24"/>
        </w:rPr>
      </w:pPr>
      <w:r w:rsidRPr="00867388">
        <w:rPr>
          <w:rFonts w:asciiTheme="majorHAnsi" w:hAnsiTheme="majorHAnsi"/>
          <w:sz w:val="24"/>
          <w:szCs w:val="24"/>
        </w:rPr>
        <w:tab/>
        <w:t xml:space="preserve">U izvještajnom razdoblju, sukladno Odluci Gradskog vijeća Grada Ludbrega od 07. ožujka 2019. g., kojim je prihvatilo prijedlog društva </w:t>
      </w:r>
      <w:r w:rsidRPr="00867388">
        <w:rPr>
          <w:rFonts w:asciiTheme="majorHAnsi" w:hAnsiTheme="majorHAnsi"/>
          <w:b/>
          <w:sz w:val="24"/>
          <w:szCs w:val="24"/>
        </w:rPr>
        <w:t>Ciglana Ludbreg d.o.o.</w:t>
      </w:r>
      <w:r w:rsidRPr="00867388">
        <w:rPr>
          <w:rFonts w:asciiTheme="majorHAnsi" w:hAnsiTheme="majorHAnsi"/>
          <w:sz w:val="24"/>
          <w:szCs w:val="24"/>
        </w:rPr>
        <w:t xml:space="preserve">, Vinogradi </w:t>
      </w:r>
      <w:proofErr w:type="spellStart"/>
      <w:r w:rsidRPr="00867388">
        <w:rPr>
          <w:rFonts w:asciiTheme="majorHAnsi" w:hAnsiTheme="majorHAnsi"/>
          <w:sz w:val="24"/>
          <w:szCs w:val="24"/>
        </w:rPr>
        <w:t>Ludbreški</w:t>
      </w:r>
      <w:proofErr w:type="spellEnd"/>
      <w:r w:rsidRPr="00867388">
        <w:rPr>
          <w:rFonts w:asciiTheme="majorHAnsi" w:hAnsiTheme="majorHAnsi"/>
          <w:sz w:val="24"/>
          <w:szCs w:val="24"/>
        </w:rPr>
        <w:t xml:space="preserve">, Vinogradi </w:t>
      </w:r>
      <w:proofErr w:type="spellStart"/>
      <w:r w:rsidRPr="00867388">
        <w:rPr>
          <w:rFonts w:asciiTheme="majorHAnsi" w:hAnsiTheme="majorHAnsi"/>
          <w:sz w:val="24"/>
          <w:szCs w:val="24"/>
        </w:rPr>
        <w:t>Ludbreški</w:t>
      </w:r>
      <w:proofErr w:type="spellEnd"/>
      <w:r w:rsidRPr="00867388">
        <w:rPr>
          <w:rFonts w:asciiTheme="majorHAnsi" w:hAnsiTheme="majorHAnsi"/>
          <w:sz w:val="24"/>
          <w:szCs w:val="24"/>
        </w:rPr>
        <w:t xml:space="preserve"> 74, za zamjenu nekretnina upisanih kao vlasništvo društva Ciglana Ludbreg d.o.o., u zk.ul.br. 7704 k.o. Vinogradi </w:t>
      </w:r>
      <w:proofErr w:type="spellStart"/>
      <w:r w:rsidRPr="00867388">
        <w:rPr>
          <w:rFonts w:asciiTheme="majorHAnsi" w:hAnsiTheme="majorHAnsi"/>
          <w:sz w:val="24"/>
          <w:szCs w:val="24"/>
        </w:rPr>
        <w:t>Ludbreški</w:t>
      </w:r>
      <w:proofErr w:type="spellEnd"/>
      <w:r w:rsidRPr="00867388">
        <w:rPr>
          <w:rFonts w:asciiTheme="majorHAnsi" w:hAnsiTheme="majorHAnsi"/>
          <w:sz w:val="24"/>
          <w:szCs w:val="24"/>
        </w:rPr>
        <w:t>, i to:</w:t>
      </w:r>
    </w:p>
    <w:p w:rsidR="006B35AC" w:rsidRPr="00867388" w:rsidRDefault="006B35AC" w:rsidP="006B35AC">
      <w:pPr>
        <w:pStyle w:val="Odlomakpopisa"/>
        <w:numPr>
          <w:ilvl w:val="0"/>
          <w:numId w:val="36"/>
        </w:numPr>
        <w:jc w:val="both"/>
        <w:rPr>
          <w:rFonts w:asciiTheme="majorHAnsi" w:hAnsiTheme="majorHAnsi"/>
          <w:sz w:val="24"/>
          <w:szCs w:val="24"/>
        </w:rPr>
      </w:pPr>
      <w:proofErr w:type="spellStart"/>
      <w:r w:rsidRPr="00867388">
        <w:rPr>
          <w:rFonts w:asciiTheme="majorHAnsi" w:hAnsiTheme="majorHAnsi"/>
          <w:sz w:val="24"/>
          <w:szCs w:val="24"/>
        </w:rPr>
        <w:t>čkbr</w:t>
      </w:r>
      <w:proofErr w:type="spellEnd"/>
      <w:r w:rsidRPr="00867388">
        <w:rPr>
          <w:rFonts w:asciiTheme="majorHAnsi" w:hAnsiTheme="majorHAnsi"/>
          <w:sz w:val="24"/>
          <w:szCs w:val="24"/>
        </w:rPr>
        <w:t xml:space="preserve">. 2393/1 – u </w:t>
      </w:r>
      <w:proofErr w:type="spellStart"/>
      <w:r w:rsidRPr="00867388">
        <w:rPr>
          <w:rFonts w:asciiTheme="majorHAnsi" w:hAnsiTheme="majorHAnsi"/>
          <w:sz w:val="24"/>
          <w:szCs w:val="24"/>
        </w:rPr>
        <w:t>Kataleni</w:t>
      </w:r>
      <w:proofErr w:type="spellEnd"/>
      <w:r w:rsidRPr="00867388">
        <w:rPr>
          <w:rFonts w:asciiTheme="majorHAnsi" w:hAnsiTheme="majorHAnsi"/>
          <w:sz w:val="24"/>
          <w:szCs w:val="24"/>
        </w:rPr>
        <w:t xml:space="preserve"> poslovna zgrada od 215 m2, zgrada od 10 m2, garaža od 75 m2, industrijska zgrada od 1109 m2, industrijska zgrada od 413 m2, industrijska zgrada od 1458 m2 i gospodarsko dvorište od 13976 m2, ukupne površine od 17256 m2,</w:t>
      </w:r>
    </w:p>
    <w:p w:rsidR="006B35AC" w:rsidRPr="00867388" w:rsidRDefault="006B35AC" w:rsidP="006B35AC">
      <w:pPr>
        <w:pStyle w:val="Odlomakpopisa"/>
        <w:numPr>
          <w:ilvl w:val="0"/>
          <w:numId w:val="36"/>
        </w:numPr>
        <w:jc w:val="both"/>
        <w:rPr>
          <w:rFonts w:asciiTheme="majorHAnsi" w:hAnsiTheme="majorHAnsi"/>
          <w:sz w:val="24"/>
          <w:szCs w:val="24"/>
        </w:rPr>
      </w:pPr>
      <w:proofErr w:type="spellStart"/>
      <w:r w:rsidRPr="00867388">
        <w:rPr>
          <w:rFonts w:asciiTheme="majorHAnsi" w:hAnsiTheme="majorHAnsi"/>
          <w:sz w:val="24"/>
          <w:szCs w:val="24"/>
        </w:rPr>
        <w:t>čkbr</w:t>
      </w:r>
      <w:proofErr w:type="spellEnd"/>
      <w:r w:rsidRPr="00867388">
        <w:rPr>
          <w:rFonts w:asciiTheme="majorHAnsi" w:hAnsiTheme="majorHAnsi"/>
          <w:sz w:val="24"/>
          <w:szCs w:val="24"/>
        </w:rPr>
        <w:t xml:space="preserve">. 878 – parkiralište u </w:t>
      </w:r>
      <w:proofErr w:type="spellStart"/>
      <w:r w:rsidRPr="00867388">
        <w:rPr>
          <w:rFonts w:asciiTheme="majorHAnsi" w:hAnsiTheme="majorHAnsi"/>
          <w:sz w:val="24"/>
          <w:szCs w:val="24"/>
        </w:rPr>
        <w:t>Kataleni</w:t>
      </w:r>
      <w:proofErr w:type="spellEnd"/>
      <w:r w:rsidRPr="00867388">
        <w:rPr>
          <w:rFonts w:asciiTheme="majorHAnsi" w:hAnsiTheme="majorHAnsi"/>
          <w:sz w:val="24"/>
          <w:szCs w:val="24"/>
        </w:rPr>
        <w:t xml:space="preserve"> od 2430 m2,</w:t>
      </w:r>
    </w:p>
    <w:p w:rsidR="006B35AC" w:rsidRPr="00867388" w:rsidRDefault="006B35AC" w:rsidP="006B35AC">
      <w:pPr>
        <w:jc w:val="both"/>
        <w:rPr>
          <w:rFonts w:asciiTheme="majorHAnsi" w:hAnsiTheme="majorHAnsi"/>
          <w:sz w:val="24"/>
          <w:szCs w:val="24"/>
        </w:rPr>
      </w:pPr>
      <w:r w:rsidRPr="00867388">
        <w:rPr>
          <w:rFonts w:asciiTheme="majorHAnsi" w:hAnsiTheme="majorHAnsi"/>
          <w:sz w:val="24"/>
          <w:szCs w:val="24"/>
        </w:rPr>
        <w:t>za nekretnine u vlasništvu Grada Ludbrega, i to:</w:t>
      </w:r>
    </w:p>
    <w:p w:rsidR="006B35AC" w:rsidRPr="00867388" w:rsidRDefault="006B35AC" w:rsidP="006B35AC">
      <w:pPr>
        <w:numPr>
          <w:ilvl w:val="0"/>
          <w:numId w:val="35"/>
        </w:numPr>
        <w:jc w:val="both"/>
        <w:rPr>
          <w:rFonts w:asciiTheme="majorHAnsi" w:hAnsiTheme="majorHAnsi"/>
          <w:sz w:val="24"/>
          <w:szCs w:val="24"/>
        </w:rPr>
      </w:pPr>
      <w:proofErr w:type="spellStart"/>
      <w:r w:rsidRPr="00867388">
        <w:rPr>
          <w:rFonts w:asciiTheme="majorHAnsi" w:hAnsiTheme="majorHAnsi"/>
          <w:sz w:val="24"/>
          <w:szCs w:val="24"/>
        </w:rPr>
        <w:t>čkbr</w:t>
      </w:r>
      <w:proofErr w:type="spellEnd"/>
      <w:r w:rsidRPr="00867388">
        <w:rPr>
          <w:rFonts w:asciiTheme="majorHAnsi" w:hAnsiTheme="majorHAnsi"/>
          <w:sz w:val="24"/>
          <w:szCs w:val="24"/>
        </w:rPr>
        <w:t xml:space="preserve">. 1244/2 – livada u Ulici Rudolfa </w:t>
      </w:r>
      <w:proofErr w:type="spellStart"/>
      <w:r w:rsidRPr="00867388">
        <w:rPr>
          <w:rFonts w:asciiTheme="majorHAnsi" w:hAnsiTheme="majorHAnsi"/>
          <w:sz w:val="24"/>
          <w:szCs w:val="24"/>
        </w:rPr>
        <w:t>Fizira</w:t>
      </w:r>
      <w:proofErr w:type="spellEnd"/>
      <w:r w:rsidRPr="00867388">
        <w:rPr>
          <w:rFonts w:asciiTheme="majorHAnsi" w:hAnsiTheme="majorHAnsi"/>
          <w:sz w:val="24"/>
          <w:szCs w:val="24"/>
        </w:rPr>
        <w:t xml:space="preserve"> od 4025 m2, upisana u zk.ul.br. 3103 k.o. Ludbreg,</w:t>
      </w:r>
    </w:p>
    <w:p w:rsidR="006B35AC" w:rsidRPr="00867388" w:rsidRDefault="006B35AC" w:rsidP="006B35AC">
      <w:pPr>
        <w:numPr>
          <w:ilvl w:val="0"/>
          <w:numId w:val="35"/>
        </w:numPr>
        <w:jc w:val="both"/>
        <w:rPr>
          <w:rFonts w:asciiTheme="majorHAnsi" w:hAnsiTheme="majorHAnsi"/>
          <w:sz w:val="24"/>
          <w:szCs w:val="24"/>
        </w:rPr>
      </w:pPr>
      <w:proofErr w:type="spellStart"/>
      <w:r w:rsidRPr="00867388">
        <w:rPr>
          <w:rFonts w:asciiTheme="majorHAnsi" w:hAnsiTheme="majorHAnsi"/>
          <w:sz w:val="24"/>
          <w:szCs w:val="24"/>
        </w:rPr>
        <w:t>čkbr</w:t>
      </w:r>
      <w:proofErr w:type="spellEnd"/>
      <w:r w:rsidRPr="00867388">
        <w:rPr>
          <w:rFonts w:asciiTheme="majorHAnsi" w:hAnsiTheme="majorHAnsi"/>
          <w:sz w:val="24"/>
          <w:szCs w:val="24"/>
        </w:rPr>
        <w:t xml:space="preserve">. 1243/4 – livada u Ulici Rudolfa </w:t>
      </w:r>
      <w:proofErr w:type="spellStart"/>
      <w:r w:rsidRPr="00867388">
        <w:rPr>
          <w:rFonts w:asciiTheme="majorHAnsi" w:hAnsiTheme="majorHAnsi"/>
          <w:sz w:val="24"/>
          <w:szCs w:val="24"/>
        </w:rPr>
        <w:t>Fizira</w:t>
      </w:r>
      <w:proofErr w:type="spellEnd"/>
      <w:r w:rsidRPr="00867388">
        <w:rPr>
          <w:rFonts w:asciiTheme="majorHAnsi" w:hAnsiTheme="majorHAnsi"/>
          <w:sz w:val="24"/>
          <w:szCs w:val="24"/>
        </w:rPr>
        <w:t xml:space="preserve"> od 4200 m2, upisana u zk.ul.br. 3026 k.o. Ludbreg,</w:t>
      </w:r>
    </w:p>
    <w:p w:rsidR="006B35AC" w:rsidRPr="00867388" w:rsidRDefault="006B35AC" w:rsidP="006B35AC">
      <w:pPr>
        <w:numPr>
          <w:ilvl w:val="0"/>
          <w:numId w:val="35"/>
        </w:numPr>
        <w:jc w:val="both"/>
        <w:rPr>
          <w:rFonts w:asciiTheme="majorHAnsi" w:hAnsiTheme="majorHAnsi"/>
          <w:sz w:val="24"/>
          <w:szCs w:val="24"/>
        </w:rPr>
      </w:pPr>
      <w:proofErr w:type="spellStart"/>
      <w:r w:rsidRPr="00867388">
        <w:rPr>
          <w:rFonts w:asciiTheme="majorHAnsi" w:hAnsiTheme="majorHAnsi"/>
          <w:sz w:val="24"/>
          <w:szCs w:val="24"/>
        </w:rPr>
        <w:t>čkbr</w:t>
      </w:r>
      <w:proofErr w:type="spellEnd"/>
      <w:r w:rsidRPr="00867388">
        <w:rPr>
          <w:rFonts w:asciiTheme="majorHAnsi" w:hAnsiTheme="majorHAnsi"/>
          <w:sz w:val="24"/>
          <w:szCs w:val="24"/>
        </w:rPr>
        <w:t xml:space="preserve">. 1243/5 – livada u Ulici Rudolfa </w:t>
      </w:r>
      <w:proofErr w:type="spellStart"/>
      <w:r w:rsidRPr="00867388">
        <w:rPr>
          <w:rFonts w:asciiTheme="majorHAnsi" w:hAnsiTheme="majorHAnsi"/>
          <w:sz w:val="24"/>
          <w:szCs w:val="24"/>
        </w:rPr>
        <w:t>Fizira</w:t>
      </w:r>
      <w:proofErr w:type="spellEnd"/>
      <w:r w:rsidRPr="00867388">
        <w:rPr>
          <w:rFonts w:asciiTheme="majorHAnsi" w:hAnsiTheme="majorHAnsi"/>
          <w:sz w:val="24"/>
          <w:szCs w:val="24"/>
        </w:rPr>
        <w:t xml:space="preserve"> od 3850 m2, upisana u zk.ul.br. 3026 k.o. Ludbreg,</w:t>
      </w:r>
    </w:p>
    <w:p w:rsidR="006B35AC" w:rsidRPr="00867388" w:rsidRDefault="006B35AC" w:rsidP="006B35AC">
      <w:pPr>
        <w:numPr>
          <w:ilvl w:val="0"/>
          <w:numId w:val="35"/>
        </w:numPr>
        <w:jc w:val="both"/>
        <w:rPr>
          <w:rFonts w:asciiTheme="majorHAnsi" w:hAnsiTheme="majorHAnsi"/>
          <w:sz w:val="24"/>
          <w:szCs w:val="24"/>
        </w:rPr>
      </w:pPr>
      <w:proofErr w:type="spellStart"/>
      <w:r w:rsidRPr="00867388">
        <w:rPr>
          <w:rFonts w:asciiTheme="majorHAnsi" w:hAnsiTheme="majorHAnsi"/>
          <w:sz w:val="24"/>
          <w:szCs w:val="24"/>
        </w:rPr>
        <w:t>čkbr</w:t>
      </w:r>
      <w:proofErr w:type="spellEnd"/>
      <w:r w:rsidRPr="00867388">
        <w:rPr>
          <w:rFonts w:asciiTheme="majorHAnsi" w:hAnsiTheme="majorHAnsi"/>
          <w:sz w:val="24"/>
          <w:szCs w:val="24"/>
        </w:rPr>
        <w:t xml:space="preserve">. 1243/6 – livada u Ulici Rudolfa </w:t>
      </w:r>
      <w:proofErr w:type="spellStart"/>
      <w:r w:rsidRPr="00867388">
        <w:rPr>
          <w:rFonts w:asciiTheme="majorHAnsi" w:hAnsiTheme="majorHAnsi"/>
          <w:sz w:val="24"/>
          <w:szCs w:val="24"/>
        </w:rPr>
        <w:t>Fizira</w:t>
      </w:r>
      <w:proofErr w:type="spellEnd"/>
      <w:r w:rsidRPr="00867388">
        <w:rPr>
          <w:rFonts w:asciiTheme="majorHAnsi" w:hAnsiTheme="majorHAnsi"/>
          <w:sz w:val="24"/>
          <w:szCs w:val="24"/>
        </w:rPr>
        <w:t xml:space="preserve"> od 4554 m2, upisana u zk.ul.br. 3026 k.o. Ludbreg.</w:t>
      </w:r>
    </w:p>
    <w:p w:rsidR="006B35AC" w:rsidRPr="00867388" w:rsidRDefault="006B35AC" w:rsidP="006B35AC">
      <w:pPr>
        <w:jc w:val="both"/>
        <w:rPr>
          <w:rFonts w:asciiTheme="majorHAnsi" w:hAnsiTheme="majorHAnsi"/>
          <w:sz w:val="24"/>
          <w:szCs w:val="24"/>
        </w:rPr>
      </w:pPr>
      <w:r w:rsidRPr="00867388">
        <w:rPr>
          <w:rFonts w:asciiTheme="majorHAnsi" w:hAnsiTheme="majorHAnsi"/>
          <w:sz w:val="24"/>
          <w:szCs w:val="24"/>
        </w:rPr>
        <w:tab/>
        <w:t>Ukupna vrijednost nekretnina u vlasništvu društva Ciglana Ludbreg d.o.o. iznosila je 3.262.475,87 kn, a utvrđena je temeljem Elaborata procjene prometne vrijednosti nekretnine, Broj: 0612/2018, od prosinca 2018., izrađenoga od tvrtke za vještačenje i projektiranje u građevinarstvu: VIP d.o.o., i to za pojedinačne čestice:</w:t>
      </w:r>
    </w:p>
    <w:p w:rsidR="006B35AC" w:rsidRPr="00867388" w:rsidRDefault="006B35AC" w:rsidP="006B35AC">
      <w:pPr>
        <w:numPr>
          <w:ilvl w:val="0"/>
          <w:numId w:val="37"/>
        </w:numPr>
        <w:jc w:val="both"/>
        <w:rPr>
          <w:rFonts w:asciiTheme="majorHAnsi" w:hAnsiTheme="majorHAnsi"/>
          <w:sz w:val="24"/>
          <w:szCs w:val="24"/>
        </w:rPr>
      </w:pPr>
      <w:proofErr w:type="spellStart"/>
      <w:r w:rsidRPr="00867388">
        <w:rPr>
          <w:rFonts w:asciiTheme="majorHAnsi" w:hAnsiTheme="majorHAnsi"/>
          <w:sz w:val="24"/>
          <w:szCs w:val="24"/>
        </w:rPr>
        <w:t>čkbr</w:t>
      </w:r>
      <w:proofErr w:type="spellEnd"/>
      <w:r w:rsidRPr="00867388">
        <w:rPr>
          <w:rFonts w:asciiTheme="majorHAnsi" w:hAnsiTheme="majorHAnsi"/>
          <w:sz w:val="24"/>
          <w:szCs w:val="24"/>
        </w:rPr>
        <w:t>. 2393/1 – 3.170.748,97 kn,</w:t>
      </w:r>
    </w:p>
    <w:p w:rsidR="006B35AC" w:rsidRPr="00867388" w:rsidRDefault="006B35AC" w:rsidP="006B35AC">
      <w:pPr>
        <w:numPr>
          <w:ilvl w:val="0"/>
          <w:numId w:val="37"/>
        </w:numPr>
        <w:jc w:val="both"/>
        <w:rPr>
          <w:rFonts w:asciiTheme="majorHAnsi" w:hAnsiTheme="majorHAnsi"/>
          <w:sz w:val="24"/>
          <w:szCs w:val="24"/>
        </w:rPr>
      </w:pPr>
      <w:proofErr w:type="spellStart"/>
      <w:r w:rsidRPr="00867388">
        <w:rPr>
          <w:rFonts w:asciiTheme="majorHAnsi" w:hAnsiTheme="majorHAnsi"/>
          <w:sz w:val="24"/>
          <w:szCs w:val="24"/>
        </w:rPr>
        <w:t>čkbr</w:t>
      </w:r>
      <w:proofErr w:type="spellEnd"/>
      <w:r w:rsidRPr="00867388">
        <w:rPr>
          <w:rFonts w:asciiTheme="majorHAnsi" w:hAnsiTheme="majorHAnsi"/>
          <w:sz w:val="24"/>
          <w:szCs w:val="24"/>
        </w:rPr>
        <w:t>. 878 – 91.726,90 kn.</w:t>
      </w:r>
    </w:p>
    <w:p w:rsidR="006B35AC" w:rsidRPr="00867388" w:rsidRDefault="006B35AC" w:rsidP="006B35AC">
      <w:pPr>
        <w:jc w:val="both"/>
        <w:rPr>
          <w:rFonts w:asciiTheme="majorHAnsi" w:hAnsiTheme="majorHAnsi"/>
          <w:sz w:val="24"/>
          <w:szCs w:val="24"/>
        </w:rPr>
      </w:pPr>
      <w:r w:rsidRPr="00867388">
        <w:rPr>
          <w:rFonts w:asciiTheme="majorHAnsi" w:hAnsiTheme="majorHAnsi"/>
          <w:sz w:val="24"/>
          <w:szCs w:val="24"/>
        </w:rPr>
        <w:tab/>
        <w:t>Ukupna vrijednost nekretnina u vlasništvu Grada Ludbrega iznosila je 3.473,000,00 kn, a utvrđena je temeljem Elaborata procjene prometne vrijednosti nekretnine, Broj: 0112/2018, od prosinca 2018., izrađenoga od tvrtke za vještačenje i projektiranje u građevinarstvu: VIP d.o.o., i to za pojedinačne čestice:</w:t>
      </w:r>
    </w:p>
    <w:p w:rsidR="006B35AC" w:rsidRPr="00867388" w:rsidRDefault="006B35AC" w:rsidP="006B35AC">
      <w:pPr>
        <w:numPr>
          <w:ilvl w:val="0"/>
          <w:numId w:val="38"/>
        </w:numPr>
        <w:jc w:val="both"/>
        <w:rPr>
          <w:rFonts w:asciiTheme="majorHAnsi" w:hAnsiTheme="majorHAnsi"/>
          <w:sz w:val="24"/>
          <w:szCs w:val="24"/>
        </w:rPr>
      </w:pPr>
      <w:proofErr w:type="spellStart"/>
      <w:r w:rsidRPr="00867388">
        <w:rPr>
          <w:rFonts w:asciiTheme="majorHAnsi" w:hAnsiTheme="majorHAnsi"/>
          <w:sz w:val="24"/>
          <w:szCs w:val="24"/>
        </w:rPr>
        <w:t>čkbr</w:t>
      </w:r>
      <w:proofErr w:type="spellEnd"/>
      <w:r w:rsidRPr="00867388">
        <w:rPr>
          <w:rFonts w:asciiTheme="majorHAnsi" w:hAnsiTheme="majorHAnsi"/>
          <w:sz w:val="24"/>
          <w:szCs w:val="24"/>
        </w:rPr>
        <w:t>. 1244/2 – 841.000,00 kn,</w:t>
      </w:r>
    </w:p>
    <w:p w:rsidR="006B35AC" w:rsidRPr="00867388" w:rsidRDefault="006B35AC" w:rsidP="006B35AC">
      <w:pPr>
        <w:numPr>
          <w:ilvl w:val="0"/>
          <w:numId w:val="38"/>
        </w:numPr>
        <w:jc w:val="both"/>
        <w:rPr>
          <w:rFonts w:asciiTheme="majorHAnsi" w:hAnsiTheme="majorHAnsi"/>
          <w:sz w:val="24"/>
          <w:szCs w:val="24"/>
        </w:rPr>
      </w:pPr>
      <w:proofErr w:type="spellStart"/>
      <w:r w:rsidRPr="00867388">
        <w:rPr>
          <w:rFonts w:asciiTheme="majorHAnsi" w:hAnsiTheme="majorHAnsi"/>
          <w:sz w:val="24"/>
          <w:szCs w:val="24"/>
        </w:rPr>
        <w:t>čkbr</w:t>
      </w:r>
      <w:proofErr w:type="spellEnd"/>
      <w:r w:rsidRPr="00867388">
        <w:rPr>
          <w:rFonts w:asciiTheme="majorHAnsi" w:hAnsiTheme="majorHAnsi"/>
          <w:sz w:val="24"/>
          <w:szCs w:val="24"/>
        </w:rPr>
        <w:t>. 1243/4 – 877.000,00 kn,</w:t>
      </w:r>
    </w:p>
    <w:p w:rsidR="006B35AC" w:rsidRPr="00867388" w:rsidRDefault="006B35AC" w:rsidP="006B35AC">
      <w:pPr>
        <w:numPr>
          <w:ilvl w:val="0"/>
          <w:numId w:val="38"/>
        </w:numPr>
        <w:jc w:val="both"/>
        <w:rPr>
          <w:rFonts w:asciiTheme="majorHAnsi" w:hAnsiTheme="majorHAnsi"/>
          <w:sz w:val="24"/>
          <w:szCs w:val="24"/>
        </w:rPr>
      </w:pPr>
      <w:proofErr w:type="spellStart"/>
      <w:r w:rsidRPr="00867388">
        <w:rPr>
          <w:rFonts w:asciiTheme="majorHAnsi" w:hAnsiTheme="majorHAnsi"/>
          <w:sz w:val="24"/>
          <w:szCs w:val="24"/>
        </w:rPr>
        <w:lastRenderedPageBreak/>
        <w:t>čkbr</w:t>
      </w:r>
      <w:proofErr w:type="spellEnd"/>
      <w:r w:rsidRPr="00867388">
        <w:rPr>
          <w:rFonts w:asciiTheme="majorHAnsi" w:hAnsiTheme="majorHAnsi"/>
          <w:sz w:val="24"/>
          <w:szCs w:val="24"/>
        </w:rPr>
        <w:t>. 1243/5 – 804.000,00 kn,</w:t>
      </w:r>
    </w:p>
    <w:p w:rsidR="006B35AC" w:rsidRPr="00867388" w:rsidRDefault="006B35AC" w:rsidP="006B35AC">
      <w:pPr>
        <w:numPr>
          <w:ilvl w:val="0"/>
          <w:numId w:val="38"/>
        </w:numPr>
        <w:jc w:val="both"/>
        <w:rPr>
          <w:rFonts w:asciiTheme="majorHAnsi" w:hAnsiTheme="majorHAnsi"/>
          <w:sz w:val="24"/>
          <w:szCs w:val="24"/>
        </w:rPr>
      </w:pPr>
      <w:proofErr w:type="spellStart"/>
      <w:r w:rsidRPr="00867388">
        <w:rPr>
          <w:rFonts w:asciiTheme="majorHAnsi" w:hAnsiTheme="majorHAnsi"/>
          <w:sz w:val="24"/>
          <w:szCs w:val="24"/>
        </w:rPr>
        <w:t>čkbr</w:t>
      </w:r>
      <w:proofErr w:type="spellEnd"/>
      <w:r w:rsidRPr="00867388">
        <w:rPr>
          <w:rFonts w:asciiTheme="majorHAnsi" w:hAnsiTheme="majorHAnsi"/>
          <w:sz w:val="24"/>
          <w:szCs w:val="24"/>
        </w:rPr>
        <w:t>. 1243/6 – 951.000,00 kn</w:t>
      </w:r>
    </w:p>
    <w:p w:rsidR="006B35AC" w:rsidRPr="00867388" w:rsidRDefault="006B35AC" w:rsidP="006B35AC">
      <w:pPr>
        <w:jc w:val="both"/>
        <w:rPr>
          <w:rFonts w:asciiTheme="majorHAnsi" w:hAnsiTheme="majorHAnsi"/>
          <w:sz w:val="24"/>
          <w:szCs w:val="24"/>
        </w:rPr>
      </w:pPr>
      <w:r w:rsidRPr="00867388">
        <w:rPr>
          <w:rFonts w:asciiTheme="majorHAnsi" w:hAnsiTheme="majorHAnsi"/>
          <w:sz w:val="24"/>
          <w:szCs w:val="24"/>
        </w:rPr>
        <w:tab/>
        <w:t>S obzirom da vrijednost nekretnina koje se zamjenjuju nisu jednake, društvo Ciglana Ludbreg d.o.o., je na ime razlike zbog manje vrijednosti nekretnina, uplatila Gradu Ludbregu iznos od 210.524,13 kn</w:t>
      </w:r>
      <w:r w:rsidRPr="00867388">
        <w:rPr>
          <w:rFonts w:asciiTheme="majorHAnsi" w:hAnsiTheme="majorHAnsi"/>
          <w:bCs/>
          <w:sz w:val="24"/>
          <w:szCs w:val="24"/>
        </w:rPr>
        <w:t>.</w:t>
      </w:r>
    </w:p>
    <w:p w:rsidR="006B35AC" w:rsidRPr="00867388" w:rsidRDefault="006B35AC" w:rsidP="006B35AC">
      <w:pPr>
        <w:pStyle w:val="Naslov"/>
        <w:jc w:val="both"/>
        <w:rPr>
          <w:rFonts w:asciiTheme="majorHAnsi" w:hAnsiTheme="majorHAnsi"/>
          <w:b w:val="0"/>
          <w:bCs/>
          <w:szCs w:val="24"/>
        </w:rPr>
      </w:pPr>
    </w:p>
    <w:p w:rsidR="006B35AC" w:rsidRPr="00867388" w:rsidRDefault="006B35AC" w:rsidP="006B35AC">
      <w:pPr>
        <w:jc w:val="both"/>
        <w:rPr>
          <w:rFonts w:asciiTheme="majorHAnsi" w:hAnsiTheme="majorHAnsi"/>
          <w:b/>
          <w:sz w:val="24"/>
          <w:szCs w:val="24"/>
        </w:rPr>
      </w:pPr>
      <w:r w:rsidRPr="00867388">
        <w:rPr>
          <w:rFonts w:asciiTheme="majorHAnsi" w:hAnsiTheme="majorHAnsi"/>
          <w:b/>
          <w:sz w:val="24"/>
          <w:szCs w:val="24"/>
        </w:rPr>
        <w:tab/>
        <w:t>C) ZAKUP I KORIŠTENJE POSLOVNOG PROSTORA</w:t>
      </w:r>
    </w:p>
    <w:p w:rsidR="006B35AC" w:rsidRPr="00867388" w:rsidRDefault="006B35AC" w:rsidP="006B35AC">
      <w:pPr>
        <w:pStyle w:val="Naslov"/>
        <w:jc w:val="both"/>
        <w:rPr>
          <w:rFonts w:asciiTheme="majorHAnsi" w:hAnsiTheme="majorHAnsi"/>
          <w:b w:val="0"/>
          <w:szCs w:val="24"/>
        </w:rPr>
      </w:pPr>
    </w:p>
    <w:p w:rsidR="006B35AC" w:rsidRPr="00867388" w:rsidRDefault="006B35AC" w:rsidP="006B35AC">
      <w:pPr>
        <w:pStyle w:val="Odlomakpopisa"/>
        <w:ind w:left="0" w:firstLine="708"/>
        <w:jc w:val="both"/>
        <w:rPr>
          <w:rFonts w:asciiTheme="majorHAnsi" w:hAnsiTheme="majorHAnsi"/>
          <w:sz w:val="24"/>
          <w:szCs w:val="24"/>
        </w:rPr>
      </w:pPr>
      <w:r w:rsidRPr="00867388">
        <w:rPr>
          <w:rFonts w:asciiTheme="majorHAnsi" w:hAnsiTheme="majorHAnsi"/>
          <w:sz w:val="24"/>
          <w:szCs w:val="24"/>
        </w:rPr>
        <w:t>U izvještajnom razdoblju, nije bilo raspolaganja poslovnim prostorom u pogledu zakupa, osim povremenog korištenja društvenih domova radi održavanja proslava i sl.</w:t>
      </w:r>
    </w:p>
    <w:p w:rsidR="006B35AC" w:rsidRPr="00867388" w:rsidRDefault="006B35AC" w:rsidP="00925652">
      <w:pPr>
        <w:ind w:right="-7" w:firstLine="284"/>
        <w:jc w:val="both"/>
        <w:rPr>
          <w:rFonts w:asciiTheme="majorHAnsi" w:hAnsiTheme="majorHAnsi"/>
          <w:b/>
          <w:sz w:val="24"/>
          <w:szCs w:val="24"/>
        </w:rPr>
      </w:pPr>
    </w:p>
    <w:p w:rsidR="00AA399B" w:rsidRPr="00867388" w:rsidRDefault="006B35AC" w:rsidP="00AA399B">
      <w:pPr>
        <w:ind w:firstLine="708"/>
        <w:rPr>
          <w:rFonts w:asciiTheme="majorHAnsi" w:hAnsiTheme="majorHAnsi" w:cs="Arial"/>
          <w:b/>
          <w:sz w:val="24"/>
          <w:szCs w:val="24"/>
        </w:rPr>
      </w:pPr>
      <w:r w:rsidRPr="00867388">
        <w:rPr>
          <w:rFonts w:asciiTheme="majorHAnsi" w:hAnsiTheme="majorHAnsi"/>
          <w:b/>
          <w:sz w:val="24"/>
          <w:szCs w:val="24"/>
        </w:rPr>
        <w:t>III.4.</w:t>
      </w:r>
      <w:r w:rsidR="00AA399B" w:rsidRPr="00867388">
        <w:rPr>
          <w:rFonts w:asciiTheme="majorHAnsi" w:hAnsiTheme="majorHAnsi"/>
          <w:b/>
          <w:sz w:val="24"/>
          <w:szCs w:val="24"/>
        </w:rPr>
        <w:t xml:space="preserve">  </w:t>
      </w:r>
      <w:r w:rsidR="00AA399B" w:rsidRPr="00867388">
        <w:rPr>
          <w:rFonts w:asciiTheme="majorHAnsi" w:hAnsiTheme="majorHAnsi" w:cs="Arial"/>
          <w:b/>
          <w:sz w:val="24"/>
          <w:szCs w:val="24"/>
        </w:rPr>
        <w:t xml:space="preserve"> KOMUNALNO, POLJOPRIVREDNO I PROMETNO REDARSTVO</w:t>
      </w:r>
    </w:p>
    <w:p w:rsidR="00AA399B" w:rsidRPr="00867388" w:rsidRDefault="00AA399B" w:rsidP="00AA399B">
      <w:pPr>
        <w:jc w:val="both"/>
        <w:rPr>
          <w:rFonts w:asciiTheme="majorHAnsi" w:hAnsiTheme="majorHAnsi" w:cs="Arial"/>
          <w:sz w:val="24"/>
          <w:szCs w:val="24"/>
        </w:rPr>
      </w:pPr>
    </w:p>
    <w:p w:rsidR="000B51BA" w:rsidRPr="00867388" w:rsidRDefault="000B51BA" w:rsidP="000B51BA">
      <w:pPr>
        <w:jc w:val="both"/>
        <w:rPr>
          <w:rFonts w:asciiTheme="majorHAnsi" w:hAnsiTheme="majorHAnsi" w:cs="Arial"/>
          <w:sz w:val="24"/>
          <w:szCs w:val="24"/>
        </w:rPr>
      </w:pPr>
      <w:r w:rsidRPr="00867388">
        <w:rPr>
          <w:rFonts w:asciiTheme="majorHAnsi" w:hAnsiTheme="majorHAnsi" w:cs="Arial"/>
          <w:color w:val="FF0000"/>
          <w:sz w:val="24"/>
          <w:szCs w:val="24"/>
        </w:rPr>
        <w:tab/>
      </w:r>
      <w:r w:rsidRPr="00867388">
        <w:rPr>
          <w:rFonts w:asciiTheme="majorHAnsi" w:hAnsiTheme="majorHAnsi" w:cs="Arial"/>
          <w:sz w:val="24"/>
          <w:szCs w:val="24"/>
        </w:rPr>
        <w:t>U prvoj polovici 2019. g., na području Grada Ludbrega obavljena je 25 očevida zapuštenih parcela, te je izdano 12 rješenja u vezi privođenja katastarskih čestica svojoj svrsi, a u cilju uređenja naselja.</w:t>
      </w:r>
    </w:p>
    <w:p w:rsidR="000B51BA" w:rsidRPr="00867388" w:rsidRDefault="000B51BA" w:rsidP="000B51BA">
      <w:pPr>
        <w:jc w:val="both"/>
        <w:rPr>
          <w:rFonts w:asciiTheme="majorHAnsi" w:hAnsiTheme="majorHAnsi" w:cs="Arial"/>
          <w:sz w:val="24"/>
          <w:szCs w:val="24"/>
        </w:rPr>
      </w:pPr>
      <w:r w:rsidRPr="00867388">
        <w:rPr>
          <w:rFonts w:asciiTheme="majorHAnsi" w:hAnsiTheme="majorHAnsi" w:cs="Arial"/>
          <w:color w:val="FF0000"/>
          <w:sz w:val="24"/>
          <w:szCs w:val="24"/>
        </w:rPr>
        <w:tab/>
      </w:r>
      <w:r w:rsidRPr="00867388">
        <w:rPr>
          <w:rFonts w:asciiTheme="majorHAnsi" w:hAnsiTheme="majorHAnsi" w:cs="Arial"/>
          <w:sz w:val="24"/>
          <w:szCs w:val="24"/>
        </w:rPr>
        <w:t xml:space="preserve">Prema Odluci o nerazvrstanim cestama Grada Ludbrega postupalo se u 6 slučajeva, gdje su prekršitelji nakon izrečene opomene postupili po nalogu komunalnog redarstva, a u svezi čišćenja zaštitnog pojasa ceste, zbog smanjene vidljivosti u prometu, a koje je bilo uzrokovano </w:t>
      </w:r>
      <w:proofErr w:type="spellStart"/>
      <w:r w:rsidRPr="00867388">
        <w:rPr>
          <w:rFonts w:asciiTheme="majorHAnsi" w:hAnsiTheme="majorHAnsi" w:cs="Arial"/>
          <w:sz w:val="24"/>
          <w:szCs w:val="24"/>
        </w:rPr>
        <w:t>neuređenjem</w:t>
      </w:r>
      <w:proofErr w:type="spellEnd"/>
      <w:r w:rsidRPr="00867388">
        <w:rPr>
          <w:rFonts w:asciiTheme="majorHAnsi" w:hAnsiTheme="majorHAnsi" w:cs="Arial"/>
          <w:sz w:val="24"/>
          <w:szCs w:val="24"/>
        </w:rPr>
        <w:t xml:space="preserve"> drveća i grmlja koje raste uz među nerazvrstane ceste.</w:t>
      </w:r>
    </w:p>
    <w:p w:rsidR="000B51BA" w:rsidRPr="00867388" w:rsidRDefault="000B51BA" w:rsidP="000B51BA">
      <w:pPr>
        <w:ind w:firstLine="708"/>
        <w:jc w:val="both"/>
        <w:rPr>
          <w:rFonts w:asciiTheme="majorHAnsi" w:hAnsiTheme="majorHAnsi" w:cs="Arial"/>
          <w:sz w:val="24"/>
          <w:szCs w:val="24"/>
        </w:rPr>
      </w:pPr>
      <w:r w:rsidRPr="00867388">
        <w:rPr>
          <w:rFonts w:asciiTheme="majorHAnsi" w:hAnsiTheme="majorHAnsi" w:cs="Arial"/>
          <w:sz w:val="24"/>
          <w:szCs w:val="24"/>
        </w:rPr>
        <w:t>Sukladno Odluci o agrotehničkim mjera poslano je 12 upozorenja u svezi uklanjanja ambrozije s nekretnine.</w:t>
      </w:r>
    </w:p>
    <w:p w:rsidR="000B51BA" w:rsidRPr="00867388" w:rsidRDefault="000B51BA" w:rsidP="000B51BA">
      <w:pPr>
        <w:jc w:val="both"/>
        <w:rPr>
          <w:rFonts w:asciiTheme="majorHAnsi" w:hAnsiTheme="majorHAnsi" w:cs="Arial"/>
          <w:sz w:val="24"/>
          <w:szCs w:val="24"/>
        </w:rPr>
      </w:pPr>
      <w:r w:rsidRPr="00867388">
        <w:rPr>
          <w:rFonts w:asciiTheme="majorHAnsi" w:hAnsiTheme="majorHAnsi" w:cs="Arial"/>
          <w:sz w:val="24"/>
          <w:szCs w:val="24"/>
        </w:rPr>
        <w:tab/>
        <w:t>Poslano je 16 opomena u vezi obveznog zbrinjavanja otpada kako bi sklopili ugovor sa komunalnim poduzećem Lukom d.o.o. i uključili se u obvezno zbrinjavanje otpada. Ujedno je bilo poslano 6 opomena zbog nepropisnog spaljivanja otpada na dvorištima i vrtovima.</w:t>
      </w:r>
    </w:p>
    <w:p w:rsidR="000B51BA" w:rsidRPr="00867388" w:rsidRDefault="000B51BA" w:rsidP="000B51BA">
      <w:pPr>
        <w:jc w:val="both"/>
        <w:rPr>
          <w:rFonts w:asciiTheme="majorHAnsi" w:hAnsiTheme="majorHAnsi" w:cs="Arial"/>
          <w:sz w:val="24"/>
          <w:szCs w:val="24"/>
        </w:rPr>
      </w:pPr>
      <w:r w:rsidRPr="00867388">
        <w:rPr>
          <w:rFonts w:asciiTheme="majorHAnsi" w:hAnsiTheme="majorHAnsi" w:cs="Arial"/>
          <w:color w:val="FF0000"/>
          <w:sz w:val="24"/>
          <w:szCs w:val="24"/>
        </w:rPr>
        <w:tab/>
      </w:r>
      <w:r w:rsidRPr="00867388">
        <w:rPr>
          <w:rFonts w:asciiTheme="majorHAnsi" w:hAnsiTheme="majorHAnsi" w:cs="Arial"/>
          <w:sz w:val="24"/>
          <w:szCs w:val="24"/>
        </w:rPr>
        <w:t xml:space="preserve">Iz dijela Zakona o građevinskoj inspekciji možemo navesti tri nadzora koji su proslijeđeni građevinskoj inspekciji. </w:t>
      </w:r>
    </w:p>
    <w:p w:rsidR="000B51BA" w:rsidRPr="00867388" w:rsidRDefault="000B51BA" w:rsidP="000B51BA">
      <w:pPr>
        <w:jc w:val="both"/>
        <w:rPr>
          <w:rFonts w:asciiTheme="majorHAnsi" w:hAnsiTheme="majorHAnsi" w:cs="Arial"/>
          <w:sz w:val="24"/>
          <w:szCs w:val="24"/>
        </w:rPr>
      </w:pPr>
      <w:r w:rsidRPr="00867388">
        <w:rPr>
          <w:rFonts w:asciiTheme="majorHAnsi" w:hAnsiTheme="majorHAnsi" w:cs="Arial"/>
          <w:color w:val="FF0000"/>
          <w:sz w:val="24"/>
          <w:szCs w:val="24"/>
        </w:rPr>
        <w:tab/>
      </w:r>
      <w:r w:rsidRPr="00867388">
        <w:rPr>
          <w:rFonts w:asciiTheme="majorHAnsi" w:hAnsiTheme="majorHAnsi" w:cs="Arial"/>
          <w:sz w:val="24"/>
          <w:szCs w:val="24"/>
        </w:rPr>
        <w:t>Nadalje, izdano je 39 odobrenja za korištenje javnih površina, ukupnog prihoda od 37.013,80 kn, što uključuje izdavanje Rješenja i kontrolu na terenu ugostiteljskih terasa na javnoj površini Grada Ludbrega.</w:t>
      </w:r>
    </w:p>
    <w:p w:rsidR="000B51BA" w:rsidRPr="00867388" w:rsidRDefault="000B51BA" w:rsidP="000B51BA">
      <w:pPr>
        <w:jc w:val="both"/>
        <w:rPr>
          <w:rFonts w:asciiTheme="majorHAnsi" w:hAnsiTheme="majorHAnsi" w:cs="Arial"/>
          <w:sz w:val="24"/>
          <w:szCs w:val="24"/>
        </w:rPr>
      </w:pPr>
      <w:r w:rsidRPr="00867388">
        <w:rPr>
          <w:rFonts w:asciiTheme="majorHAnsi" w:hAnsiTheme="majorHAnsi" w:cs="Arial"/>
          <w:color w:val="FF0000"/>
          <w:sz w:val="24"/>
          <w:szCs w:val="24"/>
        </w:rPr>
        <w:tab/>
      </w:r>
      <w:r w:rsidRPr="00867388">
        <w:rPr>
          <w:rFonts w:asciiTheme="majorHAnsi" w:hAnsiTheme="majorHAnsi" w:cs="Arial"/>
          <w:sz w:val="24"/>
          <w:szCs w:val="24"/>
        </w:rPr>
        <w:t xml:space="preserve">Poslano je 10-tak izvješća i dopisa županiji o stanju okoliša i ostalim zahtjevima. Upućeno je 14 dopisa Županijskoj upravi za ceste i Hrvatskim cestama, u svrhu poboljšanja stanja sigurnosti cestovnog prometa na području Grada Ludbrega, te 5 dopisa Hrvatskim vodama u svrhu poboljšanja funkcionalnosti odvodnih kanala na području Grada Ludbrega, a iz njihove nadležnosti. </w:t>
      </w:r>
    </w:p>
    <w:p w:rsidR="000B51BA" w:rsidRPr="00867388" w:rsidRDefault="000B51BA" w:rsidP="000B51BA">
      <w:pPr>
        <w:jc w:val="both"/>
        <w:rPr>
          <w:rFonts w:asciiTheme="majorHAnsi" w:hAnsiTheme="majorHAnsi" w:cs="Arial"/>
          <w:sz w:val="24"/>
          <w:szCs w:val="24"/>
        </w:rPr>
      </w:pPr>
      <w:r w:rsidRPr="00867388">
        <w:rPr>
          <w:rFonts w:asciiTheme="majorHAnsi" w:hAnsiTheme="majorHAnsi" w:cs="Arial"/>
          <w:sz w:val="24"/>
          <w:szCs w:val="24"/>
        </w:rPr>
        <w:tab/>
        <w:t>Kao ostale poslove možemo navesti opomene zbog nezakonitog držanja pasa, rušenje starih i dotrajalih stabala, micanje protupravno postavljenih predmeta s javne površine, kao i uklanjanje plakata, micanje s javnih parkirališta neregistriranih automobila koja nisu u voznom stanju, opomene u vezi nepropisnog ispuštanja otpadnih voda,provođenje potrebnih DDD mjera, redoviti kontrolni pregledi dječjih igrališta.</w:t>
      </w:r>
    </w:p>
    <w:p w:rsidR="000B51BA" w:rsidRPr="00867388" w:rsidRDefault="000B51BA" w:rsidP="000B51BA">
      <w:pPr>
        <w:jc w:val="both"/>
        <w:rPr>
          <w:rFonts w:asciiTheme="majorHAnsi" w:hAnsiTheme="majorHAnsi" w:cs="Arial"/>
          <w:color w:val="FF0000"/>
          <w:sz w:val="24"/>
          <w:szCs w:val="24"/>
        </w:rPr>
      </w:pPr>
    </w:p>
    <w:p w:rsidR="000B51BA" w:rsidRPr="00867388" w:rsidRDefault="000B51BA" w:rsidP="000B51BA">
      <w:pPr>
        <w:jc w:val="both"/>
        <w:rPr>
          <w:rFonts w:asciiTheme="majorHAnsi" w:hAnsiTheme="majorHAnsi" w:cs="Arial"/>
          <w:sz w:val="24"/>
          <w:szCs w:val="24"/>
        </w:rPr>
      </w:pPr>
      <w:r w:rsidRPr="00867388">
        <w:rPr>
          <w:rFonts w:asciiTheme="majorHAnsi" w:hAnsiTheme="majorHAnsi" w:cs="Arial"/>
          <w:color w:val="FF0000"/>
          <w:sz w:val="24"/>
          <w:szCs w:val="24"/>
        </w:rPr>
        <w:tab/>
      </w:r>
      <w:r w:rsidRPr="00867388">
        <w:rPr>
          <w:rFonts w:asciiTheme="majorHAnsi" w:hAnsiTheme="majorHAnsi" w:cs="Arial"/>
          <w:sz w:val="24"/>
          <w:szCs w:val="24"/>
        </w:rPr>
        <w:t xml:space="preserve">U prvoj polovici 2019. g. Odsjek za prostorno uređenje, komunalne djelatnosti i imovinu je preko komunalnog redarstva pripremio i izradio novu Odluku o komunalnom redu koja je prihvaćena na Gradskom vijeću kao i Izvješće o lokacijama odbačenog otpada, gdje su obilaskom cijelog terena prikupljeni podaci o većim divljim odlagalištima otpada. </w:t>
      </w:r>
    </w:p>
    <w:p w:rsidR="000B51BA" w:rsidRPr="00867388" w:rsidRDefault="000B51BA" w:rsidP="000B51BA">
      <w:pPr>
        <w:jc w:val="both"/>
        <w:rPr>
          <w:rFonts w:asciiTheme="majorHAnsi" w:hAnsiTheme="majorHAnsi"/>
          <w:color w:val="FF0000"/>
          <w:sz w:val="24"/>
          <w:szCs w:val="24"/>
          <w:shd w:val="clear" w:color="auto" w:fill="FFFFFF"/>
        </w:rPr>
      </w:pPr>
      <w:r w:rsidRPr="00867388">
        <w:rPr>
          <w:rFonts w:asciiTheme="majorHAnsi" w:hAnsiTheme="majorHAnsi" w:cs="Arial"/>
          <w:sz w:val="24"/>
          <w:szCs w:val="24"/>
        </w:rPr>
        <w:t xml:space="preserve">      </w:t>
      </w:r>
      <w:r w:rsidRPr="00867388">
        <w:rPr>
          <w:rFonts w:asciiTheme="majorHAnsi" w:hAnsiTheme="majorHAnsi" w:cs="Arial"/>
          <w:sz w:val="24"/>
          <w:szCs w:val="24"/>
        </w:rPr>
        <w:tab/>
        <w:t xml:space="preserve">U suradnji sa Policijskom upravom Varaždinskom, Županijskom upravom za  ceste, te Hrvatskim cestama konstantno se radi na prevenciji prometnih nesreća te se u skladu s time </w:t>
      </w:r>
      <w:r w:rsidRPr="00867388">
        <w:rPr>
          <w:rFonts w:asciiTheme="majorHAnsi" w:hAnsiTheme="majorHAnsi" w:cs="Arial"/>
          <w:sz w:val="24"/>
          <w:szCs w:val="24"/>
        </w:rPr>
        <w:lastRenderedPageBreak/>
        <w:t>poduzimaju mjere kako bi se smanjio broj prometnih nesreća te broj poginulih ili ozlijeđenih u prometu.</w:t>
      </w:r>
      <w:r w:rsidRPr="00867388">
        <w:rPr>
          <w:rFonts w:asciiTheme="majorHAnsi" w:hAnsiTheme="majorHAnsi"/>
          <w:color w:val="FF0000"/>
          <w:sz w:val="24"/>
          <w:szCs w:val="24"/>
          <w:shd w:val="clear" w:color="auto" w:fill="FFFFFF"/>
        </w:rPr>
        <w:tab/>
      </w:r>
    </w:p>
    <w:p w:rsidR="000B51BA" w:rsidRPr="00867388" w:rsidRDefault="000B51BA" w:rsidP="000B51BA">
      <w:pPr>
        <w:ind w:firstLine="708"/>
        <w:jc w:val="both"/>
        <w:rPr>
          <w:rFonts w:asciiTheme="majorHAnsi" w:hAnsiTheme="majorHAnsi" w:cs="Arial"/>
          <w:sz w:val="24"/>
          <w:szCs w:val="24"/>
        </w:rPr>
      </w:pPr>
      <w:r w:rsidRPr="00867388">
        <w:rPr>
          <w:rFonts w:asciiTheme="majorHAnsi" w:hAnsiTheme="majorHAnsi"/>
          <w:sz w:val="24"/>
          <w:szCs w:val="24"/>
          <w:shd w:val="clear" w:color="auto" w:fill="FFFFFF"/>
        </w:rPr>
        <w:t xml:space="preserve">Prometno redarstvo je sudjelovalo u organizaciji Sajma cvijeća na način da je izradom Prometnog elaborata ishodilo dozvolu od Policijske uprave Varaždinske za posebnu regulaciju prometa, te su učinjeni svi poslovi koji se tiči privremenih električnih priključaka, neophodnih za manifestaciju. Ujedno je komunalno redarstvo sudjelovalo u projektu izgradnje klizališta na Trgu, pružajući svu potrebnu infrastrukturu koja je bila potrebna za izgradnju klizališta. </w:t>
      </w:r>
    </w:p>
    <w:p w:rsidR="000B51BA" w:rsidRPr="00867388" w:rsidRDefault="000B51BA" w:rsidP="000B51BA">
      <w:pPr>
        <w:jc w:val="both"/>
        <w:rPr>
          <w:rFonts w:asciiTheme="majorHAnsi" w:hAnsiTheme="majorHAnsi" w:cs="Arial"/>
          <w:vanish/>
          <w:sz w:val="24"/>
          <w:szCs w:val="24"/>
        </w:rPr>
      </w:pPr>
      <w:r w:rsidRPr="00867388">
        <w:rPr>
          <w:rFonts w:asciiTheme="majorHAnsi" w:hAnsiTheme="majorHAnsi" w:cs="Arial"/>
          <w:color w:val="FF0000"/>
          <w:sz w:val="24"/>
          <w:szCs w:val="24"/>
        </w:rPr>
        <w:t xml:space="preserve"> </w:t>
      </w:r>
      <w:r w:rsidRPr="00867388">
        <w:rPr>
          <w:rFonts w:asciiTheme="majorHAnsi" w:hAnsiTheme="majorHAnsi" w:cs="Arial"/>
          <w:color w:val="FF0000"/>
          <w:sz w:val="24"/>
          <w:szCs w:val="24"/>
        </w:rPr>
        <w:tab/>
      </w:r>
      <w:r w:rsidRPr="00867388">
        <w:rPr>
          <w:rFonts w:asciiTheme="majorHAnsi" w:hAnsiTheme="majorHAnsi" w:cs="Arial"/>
          <w:vanish/>
          <w:sz w:val="24"/>
          <w:szCs w:val="24"/>
        </w:rPr>
        <w:t>Hrvatsak.</w:t>
      </w:r>
    </w:p>
    <w:p w:rsidR="000B51BA" w:rsidRPr="00867388" w:rsidRDefault="000B51BA" w:rsidP="000B51BA">
      <w:pPr>
        <w:jc w:val="both"/>
        <w:rPr>
          <w:rFonts w:asciiTheme="majorHAnsi" w:hAnsiTheme="majorHAnsi" w:cs="Arial"/>
          <w:vanish/>
          <w:sz w:val="24"/>
          <w:szCs w:val="24"/>
        </w:rPr>
      </w:pPr>
    </w:p>
    <w:p w:rsidR="000B51BA" w:rsidRPr="00867388" w:rsidRDefault="000B51BA" w:rsidP="000B51BA">
      <w:pPr>
        <w:jc w:val="both"/>
        <w:rPr>
          <w:rFonts w:asciiTheme="majorHAnsi" w:hAnsiTheme="majorHAnsi" w:cs="Arial"/>
          <w:sz w:val="24"/>
          <w:szCs w:val="24"/>
        </w:rPr>
      </w:pPr>
      <w:r w:rsidRPr="00867388">
        <w:rPr>
          <w:rFonts w:asciiTheme="majorHAnsi" w:hAnsiTheme="majorHAnsi" w:cs="Arial"/>
          <w:sz w:val="24"/>
          <w:szCs w:val="24"/>
        </w:rPr>
        <w:t xml:space="preserve">U drugih pola godine bila je 49 intervencija u suradnji sa Veterinarskom stanicom Ludbreg, od toga u vezi napuštenih pasa (20), kao i skupljanje lešina životinja s prometnica i javnih površina (29).  </w:t>
      </w:r>
    </w:p>
    <w:p w:rsidR="000B51BA" w:rsidRPr="00867388" w:rsidRDefault="000B51BA" w:rsidP="000B51BA">
      <w:pPr>
        <w:jc w:val="both"/>
        <w:rPr>
          <w:rFonts w:asciiTheme="majorHAnsi" w:hAnsiTheme="majorHAnsi" w:cs="Arial"/>
          <w:sz w:val="24"/>
          <w:szCs w:val="24"/>
        </w:rPr>
      </w:pPr>
      <w:r w:rsidRPr="00867388">
        <w:rPr>
          <w:rFonts w:asciiTheme="majorHAnsi" w:hAnsiTheme="majorHAnsi" w:cs="Arial"/>
          <w:sz w:val="24"/>
          <w:szCs w:val="24"/>
        </w:rPr>
        <w:tab/>
        <w:t xml:space="preserve">U zimsko vrijeme provođena je kontrola čišćenja snijega sa javnih površina od strane građana i pravnih osoba  i nije bilo potrebe za izricanjem prekršajnih mjera. Ujedno, u koordinaciji sa Lukom d.o.o. određivani su prioriteti čišćenja snijega na nerazvrstanim cestama, te su se zaprimale dojave građana o kritičnim točkama koje su se ubrzo riješile. </w:t>
      </w:r>
    </w:p>
    <w:p w:rsidR="000B51BA" w:rsidRPr="00867388" w:rsidRDefault="000B51BA" w:rsidP="000B51BA">
      <w:pPr>
        <w:jc w:val="both"/>
        <w:rPr>
          <w:rFonts w:asciiTheme="majorHAnsi" w:hAnsiTheme="majorHAnsi" w:cs="Arial"/>
          <w:sz w:val="24"/>
          <w:szCs w:val="24"/>
        </w:rPr>
      </w:pPr>
      <w:r w:rsidRPr="00867388">
        <w:rPr>
          <w:rFonts w:asciiTheme="majorHAnsi" w:hAnsiTheme="majorHAnsi" w:cs="Arial"/>
          <w:sz w:val="24"/>
          <w:szCs w:val="24"/>
        </w:rPr>
        <w:tab/>
        <w:t xml:space="preserve">Nadalje, </w:t>
      </w:r>
      <w:proofErr w:type="spellStart"/>
      <w:r w:rsidRPr="00867388">
        <w:rPr>
          <w:rFonts w:asciiTheme="majorHAnsi" w:hAnsiTheme="majorHAnsi" w:cs="Arial"/>
          <w:sz w:val="24"/>
          <w:szCs w:val="24"/>
        </w:rPr>
        <w:t>Lukomu</w:t>
      </w:r>
      <w:proofErr w:type="spellEnd"/>
      <w:r w:rsidRPr="00867388">
        <w:rPr>
          <w:rFonts w:asciiTheme="majorHAnsi" w:hAnsiTheme="majorHAnsi" w:cs="Arial"/>
          <w:sz w:val="24"/>
          <w:szCs w:val="24"/>
        </w:rPr>
        <w:t xml:space="preserve"> d.o.o. naloženo je više od 40 radnji prema programu Redovnog održavanja komunalne infrastrukture te Ugovora o održavanju nerazvrstanih cesta Grada Ludbrega. U suradnji sa tvrtkom Lukom d.o.o. i prema njihovoj evidenciji poslano je više desetaka upozorenja u vezi dimnjačarskih poslova, gdje su građani koji odbijaju dimnjačarske usluge upozoravani pod prijetnjom prekršajne kazne da uredno izvršavaju svoje zakonske obveze,a koje se tiču Zakona o zaštiti požara i pratećih Odluka Grada Ludbrega. </w:t>
      </w:r>
    </w:p>
    <w:p w:rsidR="000B51BA" w:rsidRPr="00867388" w:rsidRDefault="000B51BA" w:rsidP="000B51BA">
      <w:pPr>
        <w:pStyle w:val="Bezproreda"/>
        <w:ind w:firstLine="708"/>
        <w:jc w:val="both"/>
        <w:rPr>
          <w:rFonts w:asciiTheme="majorHAnsi" w:hAnsiTheme="majorHAnsi"/>
          <w:sz w:val="24"/>
          <w:szCs w:val="24"/>
        </w:rPr>
      </w:pPr>
      <w:r w:rsidRPr="00867388">
        <w:rPr>
          <w:rFonts w:asciiTheme="majorHAnsi" w:hAnsiTheme="majorHAnsi" w:cs="Arial"/>
          <w:sz w:val="24"/>
          <w:szCs w:val="24"/>
        </w:rPr>
        <w:t xml:space="preserve">Prema </w:t>
      </w:r>
      <w:r w:rsidRPr="00867388">
        <w:rPr>
          <w:rFonts w:asciiTheme="majorHAnsi" w:hAnsiTheme="majorHAnsi"/>
          <w:sz w:val="24"/>
          <w:szCs w:val="24"/>
        </w:rPr>
        <w:t xml:space="preserve">članku  30. Odluke o načinu pružanja javne usluge prikupljanja miješanog komunalnog otpada i biorazgradivog komunalnog otpada na području Grada Ludbrega („Službeni vjesnik Varaždinske županije“:88/17) propisano je da korisnici koji su ovlašteni sakupljači ambalaže obuhvaćene povratnom naknadom, dužni su  predati nadležnoj službi Grada Ludbrega do kraja veljače tekuće godine, za prethodnu godinu, Izvješće o vrsti i količini preuzete ambalaže u prethodnoj godini. U skladu sa tim komunalno redarstvo je prikupilo više od 100 izvješća pravnih osoba na području Grada Ludbrega koje se koristilo za izradu ukupne količine odvojenog otpada na području Grada Ludbrega. </w:t>
      </w:r>
    </w:p>
    <w:p w:rsidR="000B51BA" w:rsidRPr="00867388" w:rsidRDefault="000B51BA" w:rsidP="000B51BA">
      <w:pPr>
        <w:pStyle w:val="Bezproreda"/>
        <w:ind w:firstLine="708"/>
        <w:jc w:val="both"/>
        <w:rPr>
          <w:rFonts w:asciiTheme="majorHAnsi" w:hAnsiTheme="majorHAnsi"/>
          <w:sz w:val="24"/>
          <w:szCs w:val="24"/>
        </w:rPr>
      </w:pPr>
      <w:r w:rsidRPr="00867388">
        <w:rPr>
          <w:rFonts w:asciiTheme="majorHAnsi" w:hAnsiTheme="majorHAnsi"/>
          <w:sz w:val="24"/>
          <w:szCs w:val="24"/>
        </w:rPr>
        <w:t xml:space="preserve">Što se tiče otpada, moramo navesti i kreirano Izvješće o izvršenju Plana gospodarenja otpadom u 2018.g. kao i Izvješće o kvaliteti zraka, koje je u sklopu </w:t>
      </w:r>
      <w:r w:rsidRPr="00867388">
        <w:rPr>
          <w:rFonts w:asciiTheme="majorHAnsi" w:hAnsiTheme="majorHAnsi" w:cs="Arial"/>
          <w:sz w:val="24"/>
          <w:szCs w:val="24"/>
        </w:rPr>
        <w:t>Odsjeka za prostorno uređenje, komunalne djelatnosti i imovinu</w:t>
      </w:r>
      <w:r w:rsidRPr="00867388">
        <w:rPr>
          <w:rFonts w:asciiTheme="majorHAnsi" w:hAnsiTheme="majorHAnsi"/>
          <w:sz w:val="24"/>
          <w:szCs w:val="24"/>
        </w:rPr>
        <w:t xml:space="preserve"> izradilo komunalno redarstvo.</w:t>
      </w:r>
    </w:p>
    <w:p w:rsidR="000B51BA" w:rsidRPr="00867388" w:rsidRDefault="000B51BA" w:rsidP="000B51BA">
      <w:pPr>
        <w:pStyle w:val="Bezproreda"/>
        <w:ind w:firstLine="708"/>
        <w:jc w:val="both"/>
        <w:rPr>
          <w:rFonts w:asciiTheme="majorHAnsi" w:hAnsiTheme="majorHAnsi"/>
          <w:sz w:val="24"/>
          <w:szCs w:val="24"/>
        </w:rPr>
      </w:pPr>
      <w:r w:rsidRPr="00867388">
        <w:rPr>
          <w:rFonts w:asciiTheme="majorHAnsi" w:hAnsiTheme="majorHAnsi"/>
          <w:sz w:val="24"/>
          <w:szCs w:val="24"/>
        </w:rPr>
        <w:t xml:space="preserve">Komunalno redarstvo je aktivno sudjelovalo u Projektu rekonstrukcije šumskih </w:t>
      </w:r>
      <w:proofErr w:type="spellStart"/>
      <w:r w:rsidRPr="00867388">
        <w:rPr>
          <w:rFonts w:asciiTheme="majorHAnsi" w:hAnsiTheme="majorHAnsi"/>
          <w:sz w:val="24"/>
          <w:szCs w:val="24"/>
        </w:rPr>
        <w:t>puteva</w:t>
      </w:r>
      <w:proofErr w:type="spellEnd"/>
      <w:r w:rsidRPr="00867388">
        <w:rPr>
          <w:rFonts w:asciiTheme="majorHAnsi" w:hAnsiTheme="majorHAnsi"/>
          <w:sz w:val="24"/>
          <w:szCs w:val="24"/>
        </w:rPr>
        <w:t xml:space="preserve"> </w:t>
      </w:r>
      <w:proofErr w:type="spellStart"/>
      <w:r w:rsidRPr="00867388">
        <w:rPr>
          <w:rFonts w:asciiTheme="majorHAnsi" w:hAnsiTheme="majorHAnsi"/>
          <w:sz w:val="24"/>
          <w:szCs w:val="24"/>
        </w:rPr>
        <w:t>Poljansko</w:t>
      </w:r>
      <w:proofErr w:type="spellEnd"/>
      <w:r w:rsidRPr="00867388">
        <w:rPr>
          <w:rFonts w:asciiTheme="majorHAnsi" w:hAnsiTheme="majorHAnsi"/>
          <w:sz w:val="24"/>
          <w:szCs w:val="24"/>
        </w:rPr>
        <w:t xml:space="preserve"> – Graci gdje je uz stalne terenske obilaske, napisano i poslano više od 60 Rješenja vlasnicima parcela uz put koji je bio obuhvaćen rekonstrukcijom, da poruše drveće koje zadire u javnu površinu, kako bi bilo što lakše realizirati Projekt.   </w:t>
      </w:r>
    </w:p>
    <w:p w:rsidR="00C021A3" w:rsidRPr="00867388" w:rsidRDefault="00C021A3" w:rsidP="000D2599">
      <w:pPr>
        <w:jc w:val="both"/>
        <w:rPr>
          <w:rFonts w:asciiTheme="majorHAnsi" w:hAnsiTheme="majorHAnsi"/>
          <w:sz w:val="24"/>
          <w:szCs w:val="24"/>
        </w:rPr>
      </w:pPr>
    </w:p>
    <w:p w:rsidR="00ED3BDD" w:rsidRPr="00867388" w:rsidRDefault="008B14FC" w:rsidP="009D67D3">
      <w:pPr>
        <w:ind w:right="-7"/>
        <w:rPr>
          <w:rFonts w:asciiTheme="majorHAnsi" w:hAnsiTheme="majorHAnsi"/>
          <w:b/>
          <w:color w:val="FF0000"/>
          <w:sz w:val="24"/>
          <w:szCs w:val="24"/>
        </w:rPr>
      </w:pPr>
      <w:r w:rsidRPr="00867388">
        <w:rPr>
          <w:rFonts w:asciiTheme="majorHAnsi" w:hAnsiTheme="majorHAnsi"/>
          <w:b/>
          <w:color w:val="FF0000"/>
          <w:sz w:val="24"/>
          <w:szCs w:val="24"/>
        </w:rPr>
        <w:tab/>
      </w:r>
      <w:r w:rsidR="006571D5" w:rsidRPr="00867388">
        <w:rPr>
          <w:rFonts w:asciiTheme="majorHAnsi" w:hAnsiTheme="majorHAnsi"/>
          <w:b/>
          <w:color w:val="FF0000"/>
          <w:sz w:val="28"/>
          <w:szCs w:val="28"/>
        </w:rPr>
        <w:t>I</w:t>
      </w:r>
      <w:r w:rsidR="00BD5889" w:rsidRPr="00867388">
        <w:rPr>
          <w:rFonts w:asciiTheme="majorHAnsi" w:hAnsiTheme="majorHAnsi"/>
          <w:b/>
          <w:color w:val="FF0000"/>
          <w:sz w:val="28"/>
          <w:szCs w:val="28"/>
        </w:rPr>
        <w:t>V</w:t>
      </w:r>
      <w:r w:rsidR="00ED3BDD" w:rsidRPr="00867388">
        <w:rPr>
          <w:rFonts w:asciiTheme="majorHAnsi" w:hAnsiTheme="majorHAnsi"/>
          <w:b/>
          <w:color w:val="FF0000"/>
          <w:sz w:val="28"/>
          <w:szCs w:val="28"/>
        </w:rPr>
        <w:t>. PODUZETNIŠTVO, TURIZAM I RAZVOJNI PROJEKTI</w:t>
      </w:r>
    </w:p>
    <w:p w:rsidR="009D67D3" w:rsidRPr="00867388" w:rsidRDefault="009D67D3" w:rsidP="009D67D3">
      <w:pPr>
        <w:pStyle w:val="Bezproreda"/>
        <w:jc w:val="center"/>
        <w:rPr>
          <w:rFonts w:asciiTheme="majorHAnsi" w:eastAsia="Times New Roman" w:hAnsiTheme="majorHAnsi"/>
          <w:sz w:val="24"/>
          <w:szCs w:val="24"/>
          <w:lang w:eastAsia="hr-HR"/>
        </w:rPr>
      </w:pPr>
    </w:p>
    <w:p w:rsidR="009737A9" w:rsidRPr="00867388" w:rsidRDefault="009737A9" w:rsidP="009737A9">
      <w:pPr>
        <w:pStyle w:val="Odlomakpopisa"/>
        <w:numPr>
          <w:ilvl w:val="0"/>
          <w:numId w:val="29"/>
        </w:numPr>
        <w:ind w:hanging="77"/>
        <w:rPr>
          <w:rFonts w:asciiTheme="majorHAnsi" w:hAnsiTheme="majorHAnsi"/>
          <w:b/>
          <w:sz w:val="24"/>
          <w:szCs w:val="24"/>
          <w:u w:val="single"/>
        </w:rPr>
      </w:pPr>
      <w:r w:rsidRPr="00867388">
        <w:rPr>
          <w:rFonts w:asciiTheme="majorHAnsi" w:hAnsiTheme="majorHAnsi"/>
          <w:b/>
          <w:sz w:val="24"/>
          <w:szCs w:val="24"/>
          <w:u w:val="single"/>
        </w:rPr>
        <w:t>PROGRAM  '' PODUZETNIK 3 ''</w:t>
      </w:r>
    </w:p>
    <w:p w:rsidR="009737A9" w:rsidRPr="00867388" w:rsidRDefault="009737A9" w:rsidP="009737A9">
      <w:pPr>
        <w:pStyle w:val="Odlomakpopisa"/>
        <w:ind w:left="0"/>
        <w:rPr>
          <w:rFonts w:asciiTheme="majorHAnsi" w:hAnsiTheme="majorHAnsi"/>
          <w:b/>
          <w:sz w:val="24"/>
          <w:szCs w:val="24"/>
          <w:u w:val="single"/>
        </w:rPr>
      </w:pPr>
    </w:p>
    <w:p w:rsidR="009737A9" w:rsidRPr="00867388" w:rsidRDefault="009737A9" w:rsidP="009737A9">
      <w:pPr>
        <w:tabs>
          <w:tab w:val="left" w:pos="2552"/>
          <w:tab w:val="left" w:pos="3969"/>
        </w:tabs>
        <w:ind w:right="-1"/>
        <w:jc w:val="both"/>
        <w:rPr>
          <w:rFonts w:asciiTheme="majorHAnsi" w:hAnsiTheme="majorHAnsi"/>
          <w:sz w:val="24"/>
          <w:szCs w:val="24"/>
        </w:rPr>
      </w:pPr>
      <w:r w:rsidRPr="00867388">
        <w:rPr>
          <w:rFonts w:asciiTheme="majorHAnsi" w:hAnsiTheme="majorHAnsi"/>
          <w:sz w:val="24"/>
          <w:szCs w:val="24"/>
        </w:rPr>
        <w:t xml:space="preserve">          U skladu sa programima u gospodarstvu, nastavljen je program  ''Poduzetnik 3'' po kojem Grad Ludbreg sudjeluje u subvenciji kamata na poduzetničke kredite s 1% za uslužene djelatnosti te s 2% na proizvodne djelatnosti. </w:t>
      </w:r>
    </w:p>
    <w:p w:rsidR="009737A9" w:rsidRPr="00867388" w:rsidRDefault="009737A9" w:rsidP="009737A9">
      <w:pPr>
        <w:tabs>
          <w:tab w:val="left" w:pos="2552"/>
          <w:tab w:val="left" w:pos="3969"/>
        </w:tabs>
        <w:ind w:right="-1" w:firstLine="709"/>
        <w:jc w:val="both"/>
        <w:rPr>
          <w:rFonts w:asciiTheme="majorHAnsi" w:hAnsiTheme="majorHAnsi"/>
          <w:sz w:val="24"/>
          <w:szCs w:val="24"/>
        </w:rPr>
      </w:pPr>
      <w:r w:rsidRPr="00867388">
        <w:rPr>
          <w:rFonts w:asciiTheme="majorHAnsi" w:hAnsiTheme="majorHAnsi"/>
          <w:sz w:val="24"/>
          <w:szCs w:val="24"/>
        </w:rPr>
        <w:t>Minimalni iznos kredita je 35.000,00 kuna, a maksimalni iznos nije određen već ovisi o kvaliteti projekta i kreditnoj sposobnosti poduzetnika. To su krediti za gospodarstvo i poljoprivredu kojima se želi poticati razvoj malog gospodarstva. Odobreni krediti mogu se koristiti za:</w:t>
      </w:r>
    </w:p>
    <w:p w:rsidR="009737A9" w:rsidRPr="00867388" w:rsidRDefault="009737A9" w:rsidP="009737A9">
      <w:pPr>
        <w:pStyle w:val="Odlomakpopisa"/>
        <w:numPr>
          <w:ilvl w:val="0"/>
          <w:numId w:val="31"/>
        </w:numPr>
        <w:jc w:val="both"/>
        <w:rPr>
          <w:rFonts w:asciiTheme="majorHAnsi" w:hAnsiTheme="majorHAnsi"/>
          <w:sz w:val="24"/>
          <w:szCs w:val="24"/>
        </w:rPr>
      </w:pPr>
      <w:r w:rsidRPr="00867388">
        <w:rPr>
          <w:rFonts w:asciiTheme="majorHAnsi" w:hAnsiTheme="majorHAnsi"/>
          <w:sz w:val="24"/>
          <w:szCs w:val="24"/>
        </w:rPr>
        <w:lastRenderedPageBreak/>
        <w:t xml:space="preserve">kupnju građevinskog i pripadajućeg zemljišta, </w:t>
      </w:r>
    </w:p>
    <w:p w:rsidR="009737A9" w:rsidRPr="00867388" w:rsidRDefault="009737A9" w:rsidP="009737A9">
      <w:pPr>
        <w:pStyle w:val="Odlomakpopisa"/>
        <w:numPr>
          <w:ilvl w:val="0"/>
          <w:numId w:val="31"/>
        </w:numPr>
        <w:jc w:val="both"/>
        <w:rPr>
          <w:rFonts w:asciiTheme="majorHAnsi" w:hAnsiTheme="majorHAnsi"/>
          <w:sz w:val="24"/>
          <w:szCs w:val="24"/>
        </w:rPr>
      </w:pPr>
      <w:r w:rsidRPr="00867388">
        <w:rPr>
          <w:rFonts w:asciiTheme="majorHAnsi" w:hAnsiTheme="majorHAnsi"/>
          <w:sz w:val="24"/>
          <w:szCs w:val="24"/>
        </w:rPr>
        <w:t>kupnju, izgradnju, uređenje ili proširenje objekta,</w:t>
      </w:r>
    </w:p>
    <w:p w:rsidR="009737A9" w:rsidRPr="00867388" w:rsidRDefault="009737A9" w:rsidP="009737A9">
      <w:pPr>
        <w:pStyle w:val="Odlomakpopisa"/>
        <w:numPr>
          <w:ilvl w:val="0"/>
          <w:numId w:val="31"/>
        </w:numPr>
        <w:jc w:val="both"/>
        <w:rPr>
          <w:rFonts w:asciiTheme="majorHAnsi" w:hAnsiTheme="majorHAnsi"/>
          <w:sz w:val="24"/>
          <w:szCs w:val="24"/>
        </w:rPr>
      </w:pPr>
      <w:r w:rsidRPr="00867388">
        <w:rPr>
          <w:rFonts w:asciiTheme="majorHAnsi" w:hAnsiTheme="majorHAnsi"/>
          <w:sz w:val="24"/>
          <w:szCs w:val="24"/>
        </w:rPr>
        <w:t>nabavu opreme ili pojedinih dijelova opreme za pogone smještene na području Grada Ludbrega,</w:t>
      </w:r>
    </w:p>
    <w:p w:rsidR="009737A9" w:rsidRPr="00867388" w:rsidRDefault="009737A9" w:rsidP="009737A9">
      <w:pPr>
        <w:pStyle w:val="Odlomakpopisa"/>
        <w:numPr>
          <w:ilvl w:val="0"/>
          <w:numId w:val="31"/>
        </w:numPr>
        <w:jc w:val="both"/>
        <w:rPr>
          <w:rFonts w:asciiTheme="majorHAnsi" w:hAnsiTheme="majorHAnsi"/>
          <w:sz w:val="24"/>
          <w:szCs w:val="24"/>
        </w:rPr>
      </w:pPr>
      <w:r w:rsidRPr="00867388">
        <w:rPr>
          <w:rFonts w:asciiTheme="majorHAnsi" w:hAnsiTheme="majorHAnsi"/>
          <w:sz w:val="24"/>
          <w:szCs w:val="24"/>
        </w:rPr>
        <w:t>nabavu prijevoznih sredstava u funkciji poduzetništva,</w:t>
      </w:r>
    </w:p>
    <w:p w:rsidR="009737A9" w:rsidRPr="00867388" w:rsidRDefault="009737A9" w:rsidP="009737A9">
      <w:pPr>
        <w:pStyle w:val="Odlomakpopisa"/>
        <w:numPr>
          <w:ilvl w:val="0"/>
          <w:numId w:val="31"/>
        </w:numPr>
        <w:jc w:val="both"/>
        <w:rPr>
          <w:rFonts w:asciiTheme="majorHAnsi" w:hAnsiTheme="majorHAnsi"/>
          <w:sz w:val="24"/>
          <w:szCs w:val="24"/>
        </w:rPr>
      </w:pPr>
      <w:r w:rsidRPr="00867388">
        <w:rPr>
          <w:rFonts w:asciiTheme="majorHAnsi" w:hAnsiTheme="majorHAnsi"/>
          <w:sz w:val="24"/>
          <w:szCs w:val="24"/>
        </w:rPr>
        <w:t>obrtna sredstva</w:t>
      </w:r>
    </w:p>
    <w:p w:rsidR="009737A9" w:rsidRPr="00867388" w:rsidRDefault="009737A9" w:rsidP="009737A9">
      <w:pPr>
        <w:pStyle w:val="Odlomakpopisa"/>
        <w:ind w:left="1428"/>
        <w:jc w:val="both"/>
        <w:rPr>
          <w:rFonts w:asciiTheme="majorHAnsi" w:hAnsiTheme="majorHAnsi"/>
          <w:sz w:val="24"/>
          <w:szCs w:val="24"/>
        </w:rPr>
      </w:pPr>
    </w:p>
    <w:p w:rsidR="009737A9" w:rsidRPr="00867388" w:rsidRDefault="009737A9" w:rsidP="009737A9">
      <w:pPr>
        <w:tabs>
          <w:tab w:val="left" w:pos="2552"/>
          <w:tab w:val="left" w:pos="3969"/>
        </w:tabs>
        <w:ind w:right="-1"/>
        <w:jc w:val="both"/>
        <w:rPr>
          <w:rFonts w:asciiTheme="majorHAnsi" w:hAnsiTheme="majorHAnsi"/>
          <w:sz w:val="24"/>
          <w:szCs w:val="24"/>
        </w:rPr>
      </w:pPr>
      <w:r w:rsidRPr="00867388">
        <w:rPr>
          <w:rFonts w:asciiTheme="majorHAnsi" w:hAnsiTheme="majorHAnsi"/>
          <w:sz w:val="24"/>
          <w:szCs w:val="24"/>
        </w:rPr>
        <w:t xml:space="preserve">                 Ugovori o realizaciji poduzetničkih kredita su potpisani  sa sedam banaka: Zagrebačka banka, Varaždinska banka, Podravska banka, Privredna banka Zagreb, Raiffeisen banka, Erste banka i Hrvatska poštanska banka.</w:t>
      </w:r>
    </w:p>
    <w:p w:rsidR="009737A9" w:rsidRPr="00867388" w:rsidRDefault="009737A9" w:rsidP="009737A9">
      <w:pPr>
        <w:tabs>
          <w:tab w:val="left" w:pos="2552"/>
          <w:tab w:val="left" w:pos="3969"/>
        </w:tabs>
        <w:ind w:right="-1"/>
        <w:jc w:val="both"/>
        <w:rPr>
          <w:rFonts w:asciiTheme="majorHAnsi" w:hAnsiTheme="majorHAnsi"/>
          <w:sz w:val="24"/>
          <w:szCs w:val="24"/>
        </w:rPr>
      </w:pPr>
    </w:p>
    <w:p w:rsidR="009737A9" w:rsidRPr="00867388" w:rsidRDefault="009737A9" w:rsidP="009737A9">
      <w:pPr>
        <w:tabs>
          <w:tab w:val="left" w:pos="2552"/>
          <w:tab w:val="left" w:pos="3969"/>
        </w:tabs>
        <w:ind w:right="-1"/>
        <w:jc w:val="both"/>
        <w:rPr>
          <w:rFonts w:asciiTheme="majorHAnsi" w:hAnsiTheme="majorHAnsi"/>
          <w:b/>
          <w:sz w:val="24"/>
          <w:szCs w:val="24"/>
        </w:rPr>
      </w:pPr>
      <w:r w:rsidRPr="00867388">
        <w:rPr>
          <w:rFonts w:asciiTheme="majorHAnsi" w:hAnsiTheme="majorHAnsi"/>
          <w:sz w:val="24"/>
          <w:szCs w:val="24"/>
        </w:rPr>
        <w:t xml:space="preserve">                 U razdoblju od </w:t>
      </w:r>
      <w:r w:rsidRPr="00867388">
        <w:rPr>
          <w:rFonts w:asciiTheme="majorHAnsi" w:hAnsiTheme="majorHAnsi"/>
          <w:b/>
          <w:sz w:val="24"/>
          <w:szCs w:val="24"/>
        </w:rPr>
        <w:t>01.01.-30.06.2019.</w:t>
      </w:r>
      <w:r w:rsidRPr="00867388">
        <w:rPr>
          <w:rFonts w:asciiTheme="majorHAnsi" w:hAnsiTheme="majorHAnsi"/>
          <w:sz w:val="24"/>
          <w:szCs w:val="24"/>
        </w:rPr>
        <w:t xml:space="preserve"> godine nije odobren niti jedan kredit za poduzetničke aktivnosti od strane poslovnih banaka, dok je plaćen iznos subvencija kamata na kredite u iznosu od </w:t>
      </w:r>
      <w:r w:rsidRPr="00867388">
        <w:rPr>
          <w:rFonts w:asciiTheme="majorHAnsi" w:hAnsiTheme="majorHAnsi"/>
          <w:b/>
          <w:sz w:val="24"/>
          <w:szCs w:val="24"/>
        </w:rPr>
        <w:t>8.430,55</w:t>
      </w:r>
      <w:r w:rsidRPr="00867388">
        <w:rPr>
          <w:rFonts w:asciiTheme="majorHAnsi" w:hAnsiTheme="majorHAnsi"/>
          <w:sz w:val="24"/>
          <w:szCs w:val="24"/>
        </w:rPr>
        <w:t xml:space="preserve"> </w:t>
      </w:r>
      <w:r w:rsidRPr="00867388">
        <w:rPr>
          <w:rFonts w:asciiTheme="majorHAnsi" w:hAnsiTheme="majorHAnsi"/>
          <w:b/>
          <w:sz w:val="24"/>
          <w:szCs w:val="24"/>
        </w:rPr>
        <w:t>kn.</w:t>
      </w:r>
    </w:p>
    <w:p w:rsidR="009737A9" w:rsidRPr="00867388" w:rsidRDefault="009737A9" w:rsidP="009737A9">
      <w:pPr>
        <w:tabs>
          <w:tab w:val="left" w:pos="2552"/>
          <w:tab w:val="left" w:pos="3969"/>
        </w:tabs>
        <w:ind w:right="-1"/>
        <w:jc w:val="both"/>
        <w:rPr>
          <w:rFonts w:asciiTheme="majorHAnsi" w:hAnsiTheme="majorHAnsi"/>
          <w:b/>
          <w:sz w:val="24"/>
          <w:szCs w:val="24"/>
        </w:rPr>
      </w:pPr>
    </w:p>
    <w:p w:rsidR="009737A9" w:rsidRPr="00867388" w:rsidRDefault="009737A9" w:rsidP="009737A9">
      <w:pPr>
        <w:pStyle w:val="Odlomakpopisa"/>
        <w:numPr>
          <w:ilvl w:val="0"/>
          <w:numId w:val="29"/>
        </w:numPr>
        <w:ind w:firstLine="207"/>
        <w:rPr>
          <w:rFonts w:asciiTheme="majorHAnsi" w:hAnsiTheme="majorHAnsi"/>
          <w:b/>
          <w:sz w:val="24"/>
          <w:szCs w:val="24"/>
          <w:u w:val="single"/>
        </w:rPr>
      </w:pPr>
      <w:r w:rsidRPr="00867388">
        <w:rPr>
          <w:rFonts w:asciiTheme="majorHAnsi" w:hAnsiTheme="majorHAnsi"/>
          <w:b/>
          <w:sz w:val="24"/>
          <w:szCs w:val="24"/>
          <w:u w:val="single"/>
        </w:rPr>
        <w:t xml:space="preserve"> PROGRAM  '' KREDITOM DO USPJEHA''</w:t>
      </w:r>
    </w:p>
    <w:p w:rsidR="009737A9" w:rsidRPr="00867388" w:rsidRDefault="009737A9" w:rsidP="009737A9">
      <w:pPr>
        <w:rPr>
          <w:rFonts w:asciiTheme="majorHAnsi" w:hAnsiTheme="majorHAnsi"/>
          <w:color w:val="222222"/>
          <w:sz w:val="24"/>
          <w:szCs w:val="24"/>
        </w:rPr>
      </w:pPr>
    </w:p>
    <w:p w:rsidR="009737A9" w:rsidRPr="00867388" w:rsidRDefault="009737A9" w:rsidP="009737A9">
      <w:pPr>
        <w:tabs>
          <w:tab w:val="left" w:pos="2552"/>
          <w:tab w:val="left" w:pos="3969"/>
        </w:tabs>
        <w:ind w:right="-1"/>
        <w:jc w:val="both"/>
        <w:rPr>
          <w:rFonts w:asciiTheme="majorHAnsi" w:hAnsiTheme="majorHAnsi"/>
          <w:sz w:val="24"/>
          <w:szCs w:val="24"/>
        </w:rPr>
      </w:pPr>
      <w:r w:rsidRPr="00867388">
        <w:rPr>
          <w:rFonts w:asciiTheme="majorHAnsi" w:hAnsiTheme="majorHAnsi"/>
          <w:sz w:val="24"/>
          <w:szCs w:val="24"/>
        </w:rPr>
        <w:t xml:space="preserve">                 Grad Ludbreg i u 2019. godini pokazuje interes za poticanje razvoja poduzetništva kroz Program „Kreditom do uspjeha 2014.“ putem Mjere 1. - Kreditom do konkurentnosti.</w:t>
      </w:r>
    </w:p>
    <w:p w:rsidR="009737A9" w:rsidRPr="00867388" w:rsidRDefault="009737A9" w:rsidP="009737A9">
      <w:pPr>
        <w:tabs>
          <w:tab w:val="left" w:pos="2552"/>
          <w:tab w:val="left" w:pos="3969"/>
        </w:tabs>
        <w:spacing w:line="276" w:lineRule="auto"/>
        <w:ind w:right="-1"/>
        <w:jc w:val="both"/>
        <w:rPr>
          <w:rFonts w:asciiTheme="majorHAnsi" w:hAnsiTheme="majorHAnsi"/>
          <w:sz w:val="24"/>
          <w:szCs w:val="24"/>
        </w:rPr>
      </w:pPr>
      <w:r w:rsidRPr="00867388">
        <w:rPr>
          <w:rFonts w:asciiTheme="majorHAnsi" w:hAnsiTheme="majorHAnsi"/>
          <w:sz w:val="24"/>
          <w:szCs w:val="24"/>
        </w:rPr>
        <w:t xml:space="preserve">                  Prema ovom Programu, Ministarstvo gospodarstva, poduzetništva i obrta, Županija i Grad Ludbreg sudjeluju u subvenciji kamate na poduzetničke kredite. Grad Ludbreg sudjeluje u subvenciji kamate na poduzetničke kredite u visini od 2 </w:t>
      </w:r>
      <w:proofErr w:type="spellStart"/>
      <w:r w:rsidRPr="00867388">
        <w:rPr>
          <w:rFonts w:asciiTheme="majorHAnsi" w:hAnsiTheme="majorHAnsi"/>
          <w:sz w:val="24"/>
          <w:szCs w:val="24"/>
        </w:rPr>
        <w:t>p.p</w:t>
      </w:r>
      <w:proofErr w:type="spellEnd"/>
      <w:r w:rsidRPr="00867388">
        <w:rPr>
          <w:rFonts w:asciiTheme="majorHAnsi" w:hAnsiTheme="majorHAnsi"/>
          <w:sz w:val="24"/>
          <w:szCs w:val="24"/>
        </w:rPr>
        <w:t xml:space="preserve">. za proizvodne djelatnosti i 1 </w:t>
      </w:r>
      <w:proofErr w:type="spellStart"/>
      <w:r w:rsidRPr="00867388">
        <w:rPr>
          <w:rFonts w:asciiTheme="majorHAnsi" w:hAnsiTheme="majorHAnsi"/>
          <w:sz w:val="24"/>
          <w:szCs w:val="24"/>
        </w:rPr>
        <w:t>p.p</w:t>
      </w:r>
      <w:proofErr w:type="spellEnd"/>
      <w:r w:rsidRPr="00867388">
        <w:rPr>
          <w:rFonts w:asciiTheme="majorHAnsi" w:hAnsiTheme="majorHAnsi"/>
          <w:sz w:val="24"/>
          <w:szCs w:val="24"/>
        </w:rPr>
        <w:t>. za uslužne djelatnosti. Minimalni iznos kredita koji se subvencionira iznosi 100.000,00 kn pa do maksimalnog iznosa do 5.000.0000,00 kn.</w:t>
      </w:r>
    </w:p>
    <w:p w:rsidR="009737A9" w:rsidRPr="00867388" w:rsidRDefault="009737A9" w:rsidP="009737A9">
      <w:pPr>
        <w:tabs>
          <w:tab w:val="left" w:pos="2552"/>
          <w:tab w:val="left" w:pos="3969"/>
        </w:tabs>
        <w:spacing w:line="276" w:lineRule="auto"/>
        <w:ind w:right="-1"/>
        <w:jc w:val="both"/>
        <w:rPr>
          <w:rFonts w:asciiTheme="majorHAnsi" w:hAnsiTheme="majorHAnsi"/>
          <w:sz w:val="24"/>
          <w:szCs w:val="24"/>
        </w:rPr>
      </w:pPr>
      <w:r w:rsidRPr="00867388">
        <w:rPr>
          <w:rFonts w:asciiTheme="majorHAnsi" w:hAnsiTheme="majorHAnsi"/>
          <w:sz w:val="24"/>
          <w:szCs w:val="24"/>
        </w:rPr>
        <w:t xml:space="preserve">               Krediti se  mogu odobravati za  financiranje ulaganja u:</w:t>
      </w:r>
    </w:p>
    <w:p w:rsidR="009737A9" w:rsidRPr="00867388" w:rsidRDefault="009737A9" w:rsidP="009737A9">
      <w:pPr>
        <w:pStyle w:val="Odlomakpopisa"/>
        <w:numPr>
          <w:ilvl w:val="0"/>
          <w:numId w:val="32"/>
        </w:numPr>
        <w:tabs>
          <w:tab w:val="left" w:pos="2552"/>
          <w:tab w:val="left" w:pos="3969"/>
        </w:tabs>
        <w:spacing w:line="276" w:lineRule="auto"/>
        <w:ind w:right="-1"/>
        <w:jc w:val="both"/>
        <w:rPr>
          <w:rFonts w:asciiTheme="majorHAnsi" w:hAnsiTheme="majorHAnsi"/>
          <w:sz w:val="24"/>
          <w:szCs w:val="24"/>
        </w:rPr>
      </w:pPr>
      <w:r w:rsidRPr="00867388">
        <w:rPr>
          <w:rFonts w:asciiTheme="majorHAnsi" w:hAnsiTheme="majorHAnsi"/>
          <w:sz w:val="24"/>
          <w:szCs w:val="24"/>
        </w:rPr>
        <w:t>kupnju, izgradnju, uređenje ili proširenje gospodarskih objekata</w:t>
      </w:r>
    </w:p>
    <w:p w:rsidR="009737A9" w:rsidRPr="00867388" w:rsidRDefault="009737A9" w:rsidP="009737A9">
      <w:pPr>
        <w:pStyle w:val="Odlomakpopisa"/>
        <w:numPr>
          <w:ilvl w:val="0"/>
          <w:numId w:val="32"/>
        </w:numPr>
        <w:tabs>
          <w:tab w:val="left" w:pos="2552"/>
          <w:tab w:val="left" w:pos="3969"/>
        </w:tabs>
        <w:spacing w:line="276" w:lineRule="auto"/>
        <w:ind w:right="-1"/>
        <w:jc w:val="both"/>
        <w:rPr>
          <w:rFonts w:asciiTheme="majorHAnsi" w:hAnsiTheme="majorHAnsi"/>
          <w:sz w:val="24"/>
          <w:szCs w:val="24"/>
        </w:rPr>
      </w:pPr>
      <w:r w:rsidRPr="00867388">
        <w:rPr>
          <w:rFonts w:asciiTheme="majorHAnsi" w:hAnsiTheme="majorHAnsi"/>
          <w:sz w:val="24"/>
          <w:szCs w:val="24"/>
        </w:rPr>
        <w:t>kupnju nove opreme ili pojedinih dijelova opreme</w:t>
      </w:r>
    </w:p>
    <w:p w:rsidR="009737A9" w:rsidRPr="00867388" w:rsidRDefault="009737A9" w:rsidP="009737A9">
      <w:pPr>
        <w:pStyle w:val="Odlomakpopisa"/>
        <w:numPr>
          <w:ilvl w:val="0"/>
          <w:numId w:val="32"/>
        </w:numPr>
        <w:tabs>
          <w:tab w:val="left" w:pos="2552"/>
          <w:tab w:val="left" w:pos="3969"/>
        </w:tabs>
        <w:spacing w:line="276" w:lineRule="auto"/>
        <w:ind w:right="-1"/>
        <w:jc w:val="both"/>
        <w:rPr>
          <w:rFonts w:asciiTheme="majorHAnsi" w:hAnsiTheme="majorHAnsi"/>
          <w:sz w:val="24"/>
          <w:szCs w:val="24"/>
        </w:rPr>
      </w:pPr>
      <w:r w:rsidRPr="00867388">
        <w:rPr>
          <w:rFonts w:asciiTheme="majorHAnsi" w:hAnsiTheme="majorHAnsi"/>
          <w:sz w:val="24"/>
          <w:szCs w:val="24"/>
        </w:rPr>
        <w:t>obrtna sredstva do 20% (za projekte iz uslužne djelatnosti) i do 30% (za projekt iz proizvodne djelatnosti) iznosa ukupno odobrenog kredita</w:t>
      </w:r>
    </w:p>
    <w:p w:rsidR="009737A9" w:rsidRPr="00867388" w:rsidRDefault="009737A9" w:rsidP="009737A9">
      <w:pPr>
        <w:tabs>
          <w:tab w:val="left" w:pos="2552"/>
          <w:tab w:val="left" w:pos="3969"/>
        </w:tabs>
        <w:spacing w:line="276" w:lineRule="auto"/>
        <w:ind w:right="-1"/>
        <w:jc w:val="both"/>
        <w:rPr>
          <w:rFonts w:asciiTheme="majorHAnsi" w:hAnsiTheme="majorHAnsi"/>
          <w:b/>
          <w:sz w:val="24"/>
          <w:szCs w:val="24"/>
        </w:rPr>
      </w:pPr>
      <w:r w:rsidRPr="00867388">
        <w:rPr>
          <w:rFonts w:asciiTheme="majorHAnsi" w:hAnsiTheme="majorHAnsi"/>
          <w:sz w:val="24"/>
          <w:szCs w:val="24"/>
        </w:rPr>
        <w:t xml:space="preserve">               Prema ovom Programu nije odobren nijedan kredit za poduzetničke aktivnosti na području grada Ludbrega te je u razdoblju od </w:t>
      </w:r>
      <w:r w:rsidRPr="00867388">
        <w:rPr>
          <w:rFonts w:asciiTheme="majorHAnsi" w:hAnsiTheme="majorHAnsi"/>
          <w:b/>
          <w:sz w:val="24"/>
          <w:szCs w:val="24"/>
        </w:rPr>
        <w:t xml:space="preserve">01.01.2019.-30.06.2019. </w:t>
      </w:r>
      <w:r w:rsidRPr="00867388">
        <w:rPr>
          <w:rFonts w:asciiTheme="majorHAnsi" w:hAnsiTheme="majorHAnsi"/>
          <w:sz w:val="24"/>
          <w:szCs w:val="24"/>
        </w:rPr>
        <w:t xml:space="preserve">plaćen iznos subvencija kamata na kredite u iznosu od </w:t>
      </w:r>
      <w:r w:rsidRPr="00867388">
        <w:rPr>
          <w:rFonts w:asciiTheme="majorHAnsi" w:hAnsiTheme="majorHAnsi"/>
          <w:b/>
          <w:sz w:val="24"/>
          <w:szCs w:val="24"/>
        </w:rPr>
        <w:t>22.841,25 kn.</w:t>
      </w:r>
    </w:p>
    <w:p w:rsidR="009737A9" w:rsidRPr="00867388" w:rsidRDefault="009737A9" w:rsidP="009737A9">
      <w:pPr>
        <w:rPr>
          <w:rFonts w:asciiTheme="majorHAnsi" w:hAnsiTheme="majorHAnsi"/>
          <w:b/>
          <w:sz w:val="16"/>
          <w:szCs w:val="16"/>
          <w:u w:val="single"/>
        </w:rPr>
      </w:pPr>
    </w:p>
    <w:p w:rsidR="009737A9" w:rsidRPr="00867388" w:rsidRDefault="009737A9" w:rsidP="00867388">
      <w:pPr>
        <w:pStyle w:val="Odlomakpopisa"/>
        <w:numPr>
          <w:ilvl w:val="0"/>
          <w:numId w:val="29"/>
        </w:numPr>
        <w:ind w:firstLine="65"/>
        <w:rPr>
          <w:rFonts w:asciiTheme="majorHAnsi" w:hAnsiTheme="majorHAnsi"/>
          <w:b/>
          <w:sz w:val="24"/>
          <w:szCs w:val="24"/>
          <w:u w:val="single"/>
        </w:rPr>
      </w:pPr>
      <w:r w:rsidRPr="00867388">
        <w:rPr>
          <w:rFonts w:asciiTheme="majorHAnsi" w:hAnsiTheme="majorHAnsi"/>
          <w:b/>
          <w:sz w:val="24"/>
          <w:szCs w:val="24"/>
          <w:u w:val="single"/>
        </w:rPr>
        <w:t xml:space="preserve">PROGRAM POTPORA U POLJPRIVREDI NA PODRUČJU GRADA </w:t>
      </w:r>
    </w:p>
    <w:p w:rsidR="009737A9" w:rsidRPr="00867388" w:rsidRDefault="009737A9" w:rsidP="009737A9">
      <w:pPr>
        <w:rPr>
          <w:rFonts w:asciiTheme="majorHAnsi" w:hAnsiTheme="majorHAnsi"/>
          <w:b/>
          <w:sz w:val="24"/>
          <w:szCs w:val="24"/>
          <w:u w:val="single"/>
        </w:rPr>
      </w:pPr>
    </w:p>
    <w:p w:rsidR="009737A9" w:rsidRPr="00867388" w:rsidRDefault="00867388" w:rsidP="00867388">
      <w:pPr>
        <w:tabs>
          <w:tab w:val="left" w:pos="851"/>
          <w:tab w:val="left" w:pos="3969"/>
        </w:tabs>
        <w:ind w:right="-1"/>
        <w:jc w:val="both"/>
        <w:rPr>
          <w:rFonts w:asciiTheme="majorHAnsi" w:hAnsiTheme="majorHAnsi"/>
          <w:sz w:val="24"/>
          <w:szCs w:val="24"/>
        </w:rPr>
      </w:pPr>
      <w:r>
        <w:rPr>
          <w:rFonts w:asciiTheme="majorHAnsi" w:hAnsiTheme="majorHAnsi"/>
          <w:sz w:val="24"/>
          <w:szCs w:val="24"/>
        </w:rPr>
        <w:tab/>
      </w:r>
      <w:r w:rsidR="009737A9" w:rsidRPr="00867388">
        <w:rPr>
          <w:rFonts w:asciiTheme="majorHAnsi" w:hAnsiTheme="majorHAnsi"/>
          <w:sz w:val="24"/>
          <w:szCs w:val="24"/>
        </w:rPr>
        <w:t>Gradsko vijeće je na 11. sjednici održanoj dana  27.  prosinca 2018. godine, donijelo Program potpora u poljoprivredi na području Grada Ludbrega za razdoblje 2019.-2020. godine, kojim se financiraju slijedeće mjere:</w:t>
      </w:r>
    </w:p>
    <w:p w:rsidR="009737A9" w:rsidRPr="00867388" w:rsidRDefault="009737A9" w:rsidP="00867388">
      <w:pPr>
        <w:tabs>
          <w:tab w:val="left" w:pos="1941"/>
        </w:tabs>
        <w:ind w:right="-1"/>
        <w:jc w:val="both"/>
        <w:rPr>
          <w:rFonts w:asciiTheme="majorHAnsi" w:hAnsiTheme="majorHAnsi"/>
          <w:sz w:val="24"/>
          <w:szCs w:val="24"/>
        </w:rPr>
      </w:pPr>
    </w:p>
    <w:p w:rsidR="009737A9" w:rsidRPr="00867388" w:rsidRDefault="009737A9" w:rsidP="00867388">
      <w:pPr>
        <w:tabs>
          <w:tab w:val="left" w:pos="2552"/>
          <w:tab w:val="left" w:pos="3969"/>
        </w:tabs>
        <w:ind w:right="-1" w:firstLine="567"/>
        <w:jc w:val="both"/>
        <w:rPr>
          <w:rFonts w:asciiTheme="majorHAnsi" w:hAnsiTheme="majorHAnsi"/>
          <w:sz w:val="24"/>
          <w:szCs w:val="24"/>
        </w:rPr>
      </w:pPr>
      <w:r w:rsidRPr="00867388">
        <w:rPr>
          <w:rFonts w:asciiTheme="majorHAnsi" w:hAnsiTheme="majorHAnsi"/>
          <w:sz w:val="24"/>
          <w:szCs w:val="24"/>
        </w:rPr>
        <w:t>Mjera 1: Potpore za nabavu loznih cijepova</w:t>
      </w:r>
    </w:p>
    <w:p w:rsidR="009737A9" w:rsidRPr="00867388" w:rsidRDefault="009737A9" w:rsidP="00867388">
      <w:pPr>
        <w:tabs>
          <w:tab w:val="left" w:pos="2552"/>
          <w:tab w:val="left" w:pos="3969"/>
        </w:tabs>
        <w:ind w:right="-1" w:firstLine="567"/>
        <w:jc w:val="both"/>
        <w:rPr>
          <w:rFonts w:asciiTheme="majorHAnsi" w:hAnsiTheme="majorHAnsi"/>
          <w:sz w:val="24"/>
          <w:szCs w:val="24"/>
        </w:rPr>
      </w:pPr>
      <w:r w:rsidRPr="00867388">
        <w:rPr>
          <w:rFonts w:asciiTheme="majorHAnsi" w:hAnsiTheme="majorHAnsi"/>
          <w:sz w:val="24"/>
          <w:szCs w:val="24"/>
        </w:rPr>
        <w:t>Mjera 2: Potpore za nabavu novih vrsta voćnih sadnica te dugogodišnjih nasada</w:t>
      </w:r>
    </w:p>
    <w:p w:rsidR="009737A9" w:rsidRPr="00867388" w:rsidRDefault="009737A9" w:rsidP="00867388">
      <w:pPr>
        <w:tabs>
          <w:tab w:val="left" w:pos="2552"/>
          <w:tab w:val="left" w:pos="3969"/>
        </w:tabs>
        <w:ind w:right="-1" w:firstLine="567"/>
        <w:jc w:val="both"/>
        <w:rPr>
          <w:rFonts w:asciiTheme="majorHAnsi" w:hAnsiTheme="majorHAnsi"/>
          <w:sz w:val="24"/>
          <w:szCs w:val="24"/>
        </w:rPr>
      </w:pPr>
      <w:r w:rsidRPr="00867388">
        <w:rPr>
          <w:rFonts w:asciiTheme="majorHAnsi" w:hAnsiTheme="majorHAnsi"/>
          <w:sz w:val="24"/>
          <w:szCs w:val="24"/>
        </w:rPr>
        <w:t xml:space="preserve">Mjera 3: Potpore za umjetno </w:t>
      </w:r>
      <w:proofErr w:type="spellStart"/>
      <w:r w:rsidRPr="00867388">
        <w:rPr>
          <w:rFonts w:asciiTheme="majorHAnsi" w:hAnsiTheme="majorHAnsi"/>
          <w:sz w:val="24"/>
          <w:szCs w:val="24"/>
        </w:rPr>
        <w:t>osjemenjivanje</w:t>
      </w:r>
      <w:proofErr w:type="spellEnd"/>
      <w:r w:rsidRPr="00867388">
        <w:rPr>
          <w:rFonts w:asciiTheme="majorHAnsi" w:hAnsiTheme="majorHAnsi"/>
          <w:sz w:val="24"/>
          <w:szCs w:val="24"/>
        </w:rPr>
        <w:t xml:space="preserve"> stoke (krava, junica, krmača)</w:t>
      </w:r>
    </w:p>
    <w:p w:rsidR="009737A9" w:rsidRPr="00867388" w:rsidRDefault="009737A9" w:rsidP="00867388">
      <w:pPr>
        <w:tabs>
          <w:tab w:val="left" w:pos="2552"/>
          <w:tab w:val="left" w:pos="3969"/>
        </w:tabs>
        <w:ind w:right="-1" w:firstLine="567"/>
        <w:jc w:val="both"/>
        <w:rPr>
          <w:rFonts w:asciiTheme="majorHAnsi" w:hAnsiTheme="majorHAnsi"/>
          <w:sz w:val="24"/>
          <w:szCs w:val="24"/>
        </w:rPr>
      </w:pPr>
      <w:r w:rsidRPr="00867388">
        <w:rPr>
          <w:rFonts w:asciiTheme="majorHAnsi" w:hAnsiTheme="majorHAnsi"/>
          <w:sz w:val="24"/>
          <w:szCs w:val="24"/>
        </w:rPr>
        <w:t>Mjera 4: Potpore za nabavu i postavljanje sistema za navodnjavanje</w:t>
      </w:r>
    </w:p>
    <w:p w:rsidR="009737A9" w:rsidRPr="00867388" w:rsidRDefault="009737A9" w:rsidP="00867388">
      <w:pPr>
        <w:tabs>
          <w:tab w:val="left" w:pos="2552"/>
          <w:tab w:val="left" w:pos="3969"/>
        </w:tabs>
        <w:ind w:right="-1" w:firstLine="567"/>
        <w:jc w:val="both"/>
        <w:rPr>
          <w:rFonts w:asciiTheme="majorHAnsi" w:hAnsiTheme="majorHAnsi"/>
          <w:sz w:val="24"/>
          <w:szCs w:val="24"/>
        </w:rPr>
      </w:pPr>
      <w:r w:rsidRPr="00867388">
        <w:rPr>
          <w:rFonts w:asciiTheme="majorHAnsi" w:hAnsiTheme="majorHAnsi"/>
          <w:sz w:val="24"/>
          <w:szCs w:val="24"/>
        </w:rPr>
        <w:t>Mjera 5: Potpore za nabavu i postavljanje staklenika i plastenika</w:t>
      </w:r>
    </w:p>
    <w:p w:rsidR="009737A9" w:rsidRPr="00867388" w:rsidRDefault="009737A9" w:rsidP="00867388">
      <w:pPr>
        <w:tabs>
          <w:tab w:val="left" w:pos="2552"/>
          <w:tab w:val="left" w:pos="3969"/>
        </w:tabs>
        <w:ind w:right="-1" w:firstLine="567"/>
        <w:jc w:val="both"/>
        <w:rPr>
          <w:rFonts w:asciiTheme="majorHAnsi" w:hAnsiTheme="majorHAnsi"/>
          <w:sz w:val="24"/>
          <w:szCs w:val="24"/>
        </w:rPr>
      </w:pPr>
      <w:r w:rsidRPr="00867388">
        <w:rPr>
          <w:rFonts w:asciiTheme="majorHAnsi" w:hAnsiTheme="majorHAnsi"/>
          <w:sz w:val="24"/>
          <w:szCs w:val="24"/>
        </w:rPr>
        <w:t xml:space="preserve">Mjera 6: Potpore za nabavu sadnica povrća, cvijeća i sjemenja u plastenicima i </w:t>
      </w:r>
    </w:p>
    <w:p w:rsidR="009737A9" w:rsidRDefault="009737A9" w:rsidP="00867388">
      <w:pPr>
        <w:tabs>
          <w:tab w:val="left" w:pos="2552"/>
          <w:tab w:val="left" w:pos="3969"/>
        </w:tabs>
        <w:ind w:right="-1" w:firstLine="567"/>
        <w:jc w:val="both"/>
        <w:rPr>
          <w:rFonts w:asciiTheme="majorHAnsi" w:hAnsiTheme="majorHAnsi"/>
          <w:sz w:val="24"/>
          <w:szCs w:val="24"/>
        </w:rPr>
      </w:pPr>
      <w:r w:rsidRPr="00867388">
        <w:rPr>
          <w:rFonts w:asciiTheme="majorHAnsi" w:hAnsiTheme="majorHAnsi"/>
          <w:sz w:val="24"/>
          <w:szCs w:val="24"/>
        </w:rPr>
        <w:t xml:space="preserve">               </w:t>
      </w:r>
      <w:r w:rsidR="00867388" w:rsidRPr="00867388">
        <w:rPr>
          <w:rFonts w:asciiTheme="majorHAnsi" w:hAnsiTheme="majorHAnsi"/>
          <w:sz w:val="24"/>
          <w:szCs w:val="24"/>
        </w:rPr>
        <w:t>S</w:t>
      </w:r>
      <w:r w:rsidRPr="00867388">
        <w:rPr>
          <w:rFonts w:asciiTheme="majorHAnsi" w:hAnsiTheme="majorHAnsi"/>
          <w:sz w:val="24"/>
          <w:szCs w:val="24"/>
        </w:rPr>
        <w:t>taklenicima</w:t>
      </w:r>
    </w:p>
    <w:p w:rsidR="00867388" w:rsidRPr="00867388" w:rsidRDefault="00867388" w:rsidP="00867388">
      <w:pPr>
        <w:tabs>
          <w:tab w:val="left" w:pos="2552"/>
          <w:tab w:val="left" w:pos="3969"/>
        </w:tabs>
        <w:ind w:right="-1" w:firstLine="567"/>
        <w:jc w:val="both"/>
        <w:rPr>
          <w:rFonts w:asciiTheme="majorHAnsi" w:hAnsiTheme="majorHAnsi"/>
          <w:sz w:val="24"/>
          <w:szCs w:val="24"/>
        </w:rPr>
      </w:pPr>
    </w:p>
    <w:p w:rsidR="009737A9" w:rsidRPr="00867388" w:rsidRDefault="009737A9" w:rsidP="00867388">
      <w:pPr>
        <w:tabs>
          <w:tab w:val="left" w:pos="2552"/>
          <w:tab w:val="left" w:pos="3969"/>
        </w:tabs>
        <w:ind w:right="-1" w:firstLine="567"/>
        <w:jc w:val="both"/>
        <w:rPr>
          <w:rFonts w:asciiTheme="majorHAnsi" w:hAnsiTheme="majorHAnsi"/>
          <w:sz w:val="24"/>
          <w:szCs w:val="24"/>
        </w:rPr>
      </w:pPr>
      <w:r w:rsidRPr="00867388">
        <w:rPr>
          <w:rFonts w:asciiTheme="majorHAnsi" w:hAnsiTheme="majorHAnsi"/>
          <w:sz w:val="24"/>
          <w:szCs w:val="24"/>
        </w:rPr>
        <w:t>Mjera7:</w:t>
      </w:r>
      <w:r w:rsidR="00867388">
        <w:rPr>
          <w:rFonts w:asciiTheme="majorHAnsi" w:hAnsiTheme="majorHAnsi"/>
          <w:sz w:val="24"/>
          <w:szCs w:val="24"/>
        </w:rPr>
        <w:t xml:space="preserve"> </w:t>
      </w:r>
      <w:r w:rsidRPr="00867388">
        <w:rPr>
          <w:rFonts w:asciiTheme="majorHAnsi" w:hAnsiTheme="majorHAnsi"/>
          <w:sz w:val="24"/>
          <w:szCs w:val="24"/>
        </w:rPr>
        <w:t>Potpore za ekološku proizvodnju poljoprivrednih proizvoda</w:t>
      </w:r>
    </w:p>
    <w:p w:rsidR="009737A9" w:rsidRPr="00867388" w:rsidRDefault="009737A9" w:rsidP="00867388">
      <w:pPr>
        <w:tabs>
          <w:tab w:val="left" w:pos="2552"/>
          <w:tab w:val="left" w:pos="3969"/>
        </w:tabs>
        <w:ind w:right="-1" w:firstLine="567"/>
        <w:jc w:val="both"/>
        <w:rPr>
          <w:rFonts w:asciiTheme="majorHAnsi" w:hAnsiTheme="majorHAnsi"/>
          <w:sz w:val="24"/>
          <w:szCs w:val="24"/>
        </w:rPr>
      </w:pPr>
      <w:r w:rsidRPr="00867388">
        <w:rPr>
          <w:rFonts w:asciiTheme="majorHAnsi" w:hAnsiTheme="majorHAnsi"/>
          <w:sz w:val="24"/>
          <w:szCs w:val="24"/>
        </w:rPr>
        <w:t>Mjera 8: Potpore za edukaciju poljoprivrednika</w:t>
      </w:r>
    </w:p>
    <w:p w:rsidR="009737A9" w:rsidRPr="00867388" w:rsidRDefault="009737A9" w:rsidP="00867388">
      <w:pPr>
        <w:tabs>
          <w:tab w:val="left" w:pos="2552"/>
          <w:tab w:val="left" w:pos="3969"/>
        </w:tabs>
        <w:ind w:right="-1" w:firstLine="567"/>
        <w:jc w:val="both"/>
        <w:rPr>
          <w:rFonts w:asciiTheme="majorHAnsi" w:hAnsiTheme="majorHAnsi"/>
          <w:sz w:val="24"/>
          <w:szCs w:val="24"/>
        </w:rPr>
      </w:pPr>
      <w:r w:rsidRPr="00867388">
        <w:rPr>
          <w:rFonts w:asciiTheme="majorHAnsi" w:hAnsiTheme="majorHAnsi"/>
          <w:sz w:val="24"/>
          <w:szCs w:val="24"/>
        </w:rPr>
        <w:t>Mjera 9: Potpore za okrupnjavanje zemljišta</w:t>
      </w:r>
    </w:p>
    <w:p w:rsidR="009737A9" w:rsidRPr="00867388" w:rsidRDefault="009737A9" w:rsidP="00867388">
      <w:pPr>
        <w:tabs>
          <w:tab w:val="left" w:pos="2552"/>
          <w:tab w:val="left" w:pos="3969"/>
        </w:tabs>
        <w:ind w:right="-1" w:firstLine="567"/>
        <w:jc w:val="both"/>
        <w:rPr>
          <w:rFonts w:asciiTheme="majorHAnsi" w:hAnsiTheme="majorHAnsi"/>
          <w:sz w:val="24"/>
          <w:szCs w:val="24"/>
        </w:rPr>
      </w:pPr>
      <w:r w:rsidRPr="00867388">
        <w:rPr>
          <w:rFonts w:asciiTheme="majorHAnsi" w:hAnsiTheme="majorHAnsi"/>
          <w:sz w:val="24"/>
          <w:szCs w:val="24"/>
        </w:rPr>
        <w:t>Mjera 10: Potpora za financiranje uzimanja uzoraka krvi konja</w:t>
      </w:r>
    </w:p>
    <w:p w:rsidR="009737A9" w:rsidRPr="00867388" w:rsidRDefault="009737A9" w:rsidP="00867388">
      <w:pPr>
        <w:tabs>
          <w:tab w:val="left" w:pos="2552"/>
          <w:tab w:val="left" w:pos="3969"/>
        </w:tabs>
        <w:ind w:right="-1" w:firstLine="567"/>
        <w:jc w:val="both"/>
        <w:rPr>
          <w:rFonts w:asciiTheme="majorHAnsi" w:hAnsiTheme="majorHAnsi"/>
          <w:sz w:val="24"/>
          <w:szCs w:val="24"/>
        </w:rPr>
      </w:pPr>
      <w:r w:rsidRPr="00867388">
        <w:rPr>
          <w:rFonts w:asciiTheme="majorHAnsi" w:hAnsiTheme="majorHAnsi"/>
          <w:sz w:val="24"/>
          <w:szCs w:val="24"/>
        </w:rPr>
        <w:t xml:space="preserve">Mjera 11: Potpora za poticanje malih proizvođača svinja – poticaj za uzgoj i    </w:t>
      </w:r>
    </w:p>
    <w:p w:rsidR="009737A9" w:rsidRPr="00867388" w:rsidRDefault="009737A9" w:rsidP="00867388">
      <w:pPr>
        <w:tabs>
          <w:tab w:val="left" w:pos="2552"/>
          <w:tab w:val="left" w:pos="3969"/>
        </w:tabs>
        <w:ind w:right="-1" w:firstLine="567"/>
        <w:jc w:val="both"/>
        <w:rPr>
          <w:rFonts w:asciiTheme="majorHAnsi" w:hAnsiTheme="majorHAnsi"/>
          <w:sz w:val="24"/>
          <w:szCs w:val="24"/>
        </w:rPr>
      </w:pPr>
      <w:r w:rsidRPr="00867388">
        <w:rPr>
          <w:rFonts w:asciiTheme="majorHAnsi" w:hAnsiTheme="majorHAnsi"/>
          <w:sz w:val="24"/>
          <w:szCs w:val="24"/>
        </w:rPr>
        <w:t xml:space="preserve">                 držanje svinja</w:t>
      </w:r>
    </w:p>
    <w:p w:rsidR="009737A9" w:rsidRPr="00867388" w:rsidRDefault="009737A9" w:rsidP="00867388">
      <w:pPr>
        <w:tabs>
          <w:tab w:val="left" w:pos="2552"/>
          <w:tab w:val="left" w:pos="3969"/>
        </w:tabs>
        <w:ind w:right="-1" w:firstLine="567"/>
        <w:jc w:val="both"/>
        <w:rPr>
          <w:rFonts w:asciiTheme="majorHAnsi" w:hAnsiTheme="majorHAnsi"/>
          <w:sz w:val="24"/>
          <w:szCs w:val="24"/>
        </w:rPr>
      </w:pPr>
      <w:r w:rsidRPr="00867388">
        <w:rPr>
          <w:rFonts w:asciiTheme="majorHAnsi" w:hAnsiTheme="majorHAnsi"/>
          <w:sz w:val="24"/>
          <w:szCs w:val="24"/>
        </w:rPr>
        <w:t xml:space="preserve">Mjera 12: Potpora za nabavu i postavljanje sustava za zaštitu višegodišnjih nasada </w:t>
      </w:r>
    </w:p>
    <w:p w:rsidR="009737A9" w:rsidRPr="00867388" w:rsidRDefault="009737A9" w:rsidP="00867388">
      <w:pPr>
        <w:tabs>
          <w:tab w:val="left" w:pos="2552"/>
          <w:tab w:val="left" w:pos="3969"/>
        </w:tabs>
        <w:ind w:right="-1" w:firstLine="567"/>
        <w:jc w:val="both"/>
        <w:rPr>
          <w:rFonts w:asciiTheme="majorHAnsi" w:hAnsiTheme="majorHAnsi"/>
          <w:sz w:val="24"/>
          <w:szCs w:val="24"/>
        </w:rPr>
      </w:pPr>
      <w:r w:rsidRPr="00867388">
        <w:rPr>
          <w:rFonts w:asciiTheme="majorHAnsi" w:hAnsiTheme="majorHAnsi"/>
          <w:sz w:val="24"/>
          <w:szCs w:val="24"/>
        </w:rPr>
        <w:t xml:space="preserve">                 od tuče</w:t>
      </w:r>
    </w:p>
    <w:p w:rsidR="009737A9" w:rsidRPr="00867388" w:rsidRDefault="009737A9" w:rsidP="00867388">
      <w:pPr>
        <w:tabs>
          <w:tab w:val="left" w:pos="2552"/>
          <w:tab w:val="left" w:pos="3969"/>
        </w:tabs>
        <w:ind w:right="-1" w:firstLine="567"/>
        <w:jc w:val="both"/>
        <w:rPr>
          <w:rFonts w:asciiTheme="majorHAnsi" w:hAnsiTheme="majorHAnsi"/>
          <w:sz w:val="24"/>
          <w:szCs w:val="24"/>
        </w:rPr>
      </w:pPr>
      <w:r w:rsidRPr="00867388">
        <w:rPr>
          <w:rFonts w:asciiTheme="majorHAnsi" w:hAnsiTheme="majorHAnsi"/>
          <w:sz w:val="24"/>
          <w:szCs w:val="24"/>
        </w:rPr>
        <w:t>Mjera 13: Potpora za nabavu novih košnica, pčelarske opreme i pčelinjih zajednica</w:t>
      </w:r>
    </w:p>
    <w:p w:rsidR="009737A9" w:rsidRPr="00867388" w:rsidRDefault="009737A9" w:rsidP="00867388">
      <w:pPr>
        <w:tabs>
          <w:tab w:val="left" w:pos="2552"/>
          <w:tab w:val="left" w:pos="3969"/>
        </w:tabs>
        <w:ind w:right="-1" w:firstLine="567"/>
        <w:jc w:val="both"/>
        <w:rPr>
          <w:rFonts w:asciiTheme="majorHAnsi" w:eastAsia="Calibri" w:hAnsiTheme="majorHAnsi"/>
          <w:sz w:val="24"/>
          <w:szCs w:val="24"/>
        </w:rPr>
      </w:pPr>
      <w:r w:rsidRPr="00867388">
        <w:rPr>
          <w:rFonts w:asciiTheme="majorHAnsi" w:hAnsiTheme="majorHAnsi"/>
          <w:sz w:val="24"/>
          <w:szCs w:val="24"/>
        </w:rPr>
        <w:t>Mjera 14: Potpora za poticanje rasta i razvoja poljoprivrednih zadruga</w:t>
      </w:r>
    </w:p>
    <w:p w:rsidR="009737A9" w:rsidRPr="00867388" w:rsidRDefault="009737A9" w:rsidP="00867388">
      <w:pPr>
        <w:tabs>
          <w:tab w:val="left" w:pos="2552"/>
          <w:tab w:val="left" w:pos="3969"/>
        </w:tabs>
        <w:ind w:right="-1" w:firstLine="567"/>
        <w:jc w:val="both"/>
        <w:rPr>
          <w:rFonts w:asciiTheme="majorHAnsi" w:eastAsia="Calibri" w:hAnsiTheme="majorHAnsi"/>
          <w:sz w:val="24"/>
          <w:szCs w:val="24"/>
        </w:rPr>
      </w:pPr>
      <w:r w:rsidRPr="00867388">
        <w:rPr>
          <w:rFonts w:asciiTheme="majorHAnsi" w:hAnsiTheme="majorHAnsi"/>
          <w:sz w:val="24"/>
          <w:szCs w:val="24"/>
        </w:rPr>
        <w:t xml:space="preserve">Dana 22. svibnja 2019. godine objavljen je Javni poziv za  dodjelu potpora male vrijednosti za poticanje malih proizvođača svinja na području Grada Ludbrega za 2019. godinu. Na Javni poziv pristiglo je ukupno 64 zahtjeva. Za ovu mjeru osigurana su sredstva u Proračunu u iznosu od </w:t>
      </w:r>
      <w:r w:rsidRPr="00867388">
        <w:rPr>
          <w:rFonts w:asciiTheme="majorHAnsi" w:hAnsiTheme="majorHAnsi"/>
          <w:b/>
          <w:sz w:val="24"/>
          <w:szCs w:val="24"/>
        </w:rPr>
        <w:t xml:space="preserve">155.000,00 kn. </w:t>
      </w:r>
      <w:r w:rsidRPr="00867388">
        <w:rPr>
          <w:rFonts w:asciiTheme="majorHAnsi" w:hAnsiTheme="majorHAnsi"/>
          <w:sz w:val="24"/>
          <w:szCs w:val="24"/>
        </w:rPr>
        <w:t>Svi zahtjevi obrađivat će se prema redoslijedu zaprimanja.</w:t>
      </w:r>
    </w:p>
    <w:p w:rsidR="009737A9" w:rsidRPr="00867388" w:rsidRDefault="009737A9" w:rsidP="00867388">
      <w:pPr>
        <w:tabs>
          <w:tab w:val="left" w:pos="2552"/>
          <w:tab w:val="left" w:pos="3969"/>
        </w:tabs>
        <w:ind w:right="-1"/>
        <w:jc w:val="both"/>
        <w:rPr>
          <w:rFonts w:asciiTheme="majorHAnsi" w:hAnsiTheme="majorHAnsi"/>
          <w:b/>
          <w:sz w:val="24"/>
          <w:szCs w:val="24"/>
        </w:rPr>
      </w:pPr>
    </w:p>
    <w:p w:rsidR="009737A9" w:rsidRDefault="00867388" w:rsidP="00867388">
      <w:pPr>
        <w:tabs>
          <w:tab w:val="left" w:pos="3969"/>
        </w:tabs>
        <w:ind w:right="-1"/>
        <w:jc w:val="both"/>
        <w:rPr>
          <w:rFonts w:asciiTheme="majorHAnsi" w:hAnsiTheme="majorHAnsi"/>
          <w:sz w:val="24"/>
          <w:szCs w:val="24"/>
        </w:rPr>
      </w:pPr>
      <w:r>
        <w:rPr>
          <w:rFonts w:asciiTheme="majorHAnsi" w:hAnsiTheme="majorHAnsi"/>
          <w:sz w:val="24"/>
          <w:szCs w:val="24"/>
        </w:rPr>
        <w:t xml:space="preserve">           </w:t>
      </w:r>
      <w:r w:rsidR="009737A9" w:rsidRPr="00867388">
        <w:rPr>
          <w:rFonts w:asciiTheme="majorHAnsi" w:hAnsiTheme="majorHAnsi"/>
          <w:sz w:val="24"/>
          <w:szCs w:val="24"/>
        </w:rPr>
        <w:t xml:space="preserve">Na temelju Programa potpora u poljoprivredi u razdoblju od </w:t>
      </w:r>
      <w:r w:rsidR="009737A9" w:rsidRPr="00867388">
        <w:rPr>
          <w:rFonts w:asciiTheme="majorHAnsi" w:hAnsiTheme="majorHAnsi"/>
          <w:b/>
          <w:sz w:val="24"/>
          <w:szCs w:val="24"/>
        </w:rPr>
        <w:t>01.01.-30.06.2019.</w:t>
      </w:r>
      <w:r w:rsidR="009737A9" w:rsidRPr="00867388">
        <w:rPr>
          <w:rFonts w:asciiTheme="majorHAnsi" w:hAnsiTheme="majorHAnsi"/>
          <w:sz w:val="24"/>
          <w:szCs w:val="24"/>
        </w:rPr>
        <w:t xml:space="preserve"> godine isplaćen je iznos od </w:t>
      </w:r>
      <w:r w:rsidR="009737A9" w:rsidRPr="00867388">
        <w:rPr>
          <w:rFonts w:asciiTheme="majorHAnsi" w:hAnsiTheme="majorHAnsi"/>
          <w:b/>
          <w:sz w:val="24"/>
          <w:szCs w:val="24"/>
        </w:rPr>
        <w:t>31.004,63 kn</w:t>
      </w:r>
      <w:r w:rsidR="009737A9" w:rsidRPr="00867388">
        <w:rPr>
          <w:rFonts w:asciiTheme="majorHAnsi" w:hAnsiTheme="majorHAnsi"/>
          <w:sz w:val="24"/>
          <w:szCs w:val="24"/>
        </w:rPr>
        <w:t xml:space="preserve"> za navedene subvencije.</w:t>
      </w:r>
    </w:p>
    <w:p w:rsidR="00867388" w:rsidRPr="00867388" w:rsidRDefault="00867388" w:rsidP="00867388">
      <w:pPr>
        <w:tabs>
          <w:tab w:val="left" w:pos="3969"/>
        </w:tabs>
        <w:ind w:right="-1"/>
        <w:jc w:val="both"/>
        <w:rPr>
          <w:rFonts w:asciiTheme="majorHAnsi" w:hAnsiTheme="majorHAnsi"/>
          <w:sz w:val="24"/>
          <w:szCs w:val="24"/>
        </w:rPr>
      </w:pPr>
    </w:p>
    <w:p w:rsidR="009737A9" w:rsidRPr="00867388" w:rsidRDefault="009737A9" w:rsidP="00867388">
      <w:pPr>
        <w:pStyle w:val="Odlomakpopisa"/>
        <w:numPr>
          <w:ilvl w:val="0"/>
          <w:numId w:val="29"/>
        </w:numPr>
        <w:autoSpaceDE w:val="0"/>
        <w:autoSpaceDN w:val="0"/>
        <w:adjustRightInd w:val="0"/>
        <w:ind w:hanging="219"/>
        <w:rPr>
          <w:rFonts w:asciiTheme="majorHAnsi" w:hAnsiTheme="majorHAnsi"/>
          <w:b/>
          <w:sz w:val="24"/>
          <w:szCs w:val="24"/>
          <w:u w:val="single"/>
        </w:rPr>
      </w:pPr>
      <w:r w:rsidRPr="00867388">
        <w:rPr>
          <w:rFonts w:asciiTheme="majorHAnsi" w:hAnsiTheme="majorHAnsi"/>
          <w:b/>
          <w:sz w:val="24"/>
          <w:szCs w:val="24"/>
          <w:u w:val="single"/>
        </w:rPr>
        <w:t>LOKALNA AKCIJSKA GRUPA ''IZVOR''</w:t>
      </w:r>
    </w:p>
    <w:p w:rsidR="009737A9" w:rsidRPr="00867388" w:rsidRDefault="009737A9" w:rsidP="009737A9">
      <w:pPr>
        <w:pStyle w:val="Bezproreda"/>
        <w:tabs>
          <w:tab w:val="left" w:pos="567"/>
        </w:tabs>
        <w:spacing w:line="276" w:lineRule="auto"/>
        <w:ind w:firstLine="567"/>
        <w:jc w:val="both"/>
        <w:rPr>
          <w:rFonts w:asciiTheme="majorHAnsi" w:eastAsia="Times New Roman" w:hAnsiTheme="majorHAnsi"/>
          <w:sz w:val="24"/>
          <w:szCs w:val="24"/>
          <w:lang w:eastAsia="hr-HR"/>
        </w:rPr>
      </w:pPr>
    </w:p>
    <w:p w:rsidR="009737A9" w:rsidRPr="00867388" w:rsidRDefault="00867388" w:rsidP="00867388">
      <w:pPr>
        <w:tabs>
          <w:tab w:val="left" w:pos="2552"/>
          <w:tab w:val="left" w:pos="3969"/>
        </w:tabs>
        <w:ind w:right="-1"/>
        <w:jc w:val="both"/>
        <w:rPr>
          <w:rFonts w:asciiTheme="majorHAnsi" w:hAnsiTheme="majorHAnsi"/>
          <w:sz w:val="24"/>
          <w:szCs w:val="24"/>
        </w:rPr>
      </w:pPr>
      <w:r>
        <w:rPr>
          <w:rFonts w:asciiTheme="majorHAnsi" w:hAnsiTheme="majorHAnsi"/>
          <w:sz w:val="24"/>
          <w:szCs w:val="24"/>
        </w:rPr>
        <w:t xml:space="preserve">            </w:t>
      </w:r>
      <w:r w:rsidR="009737A9" w:rsidRPr="00867388">
        <w:rPr>
          <w:rFonts w:asciiTheme="majorHAnsi" w:hAnsiTheme="majorHAnsi"/>
          <w:sz w:val="24"/>
          <w:szCs w:val="24"/>
        </w:rPr>
        <w:t xml:space="preserve">Najvažniji poslovi  LAG-a „Izvor“ u prošlom periodu bili su pregled, evaluacija i izdavanje odluka za prvi natječaj Lokalne akcijske grupe „Izvor“ – „Provedba tipa operacije 2.2.1. </w:t>
      </w:r>
      <w:r w:rsidR="009737A9" w:rsidRPr="00867388">
        <w:rPr>
          <w:rFonts w:asciiTheme="majorHAnsi" w:hAnsiTheme="majorHAnsi"/>
          <w:b/>
          <w:sz w:val="24"/>
          <w:szCs w:val="24"/>
        </w:rPr>
        <w:t>„Obnova/modernizacija društvene infrastrukture ruralnog područja .</w:t>
      </w:r>
      <w:r w:rsidR="009737A9" w:rsidRPr="00867388">
        <w:rPr>
          <w:rFonts w:asciiTheme="majorHAnsi" w:hAnsiTheme="majorHAnsi"/>
          <w:sz w:val="24"/>
          <w:szCs w:val="24"/>
        </w:rPr>
        <w:t xml:space="preserve"> Zaposlenici LAG-a „Izvor“ poslije raspisa samog natječaja prolazili su  treninge i edukacije.  Ured LAG-a je zaprimio ukupno 8 prijava na natječaj te je sve prijave obradio te nakon propisane procedure organizirao ocjenjivački odbor koji je svih 8 prijava ocijenio i </w:t>
      </w:r>
      <w:proofErr w:type="spellStart"/>
      <w:r w:rsidR="009737A9" w:rsidRPr="00867388">
        <w:rPr>
          <w:rFonts w:asciiTheme="majorHAnsi" w:hAnsiTheme="majorHAnsi"/>
          <w:sz w:val="24"/>
          <w:szCs w:val="24"/>
        </w:rPr>
        <w:t>dodjelio</w:t>
      </w:r>
      <w:proofErr w:type="spellEnd"/>
      <w:r w:rsidR="009737A9" w:rsidRPr="00867388">
        <w:rPr>
          <w:rFonts w:asciiTheme="majorHAnsi" w:hAnsiTheme="majorHAnsi"/>
          <w:sz w:val="24"/>
          <w:szCs w:val="24"/>
        </w:rPr>
        <w:t xml:space="preserve"> bodove. Jedan od prijavljenih projekta je i projekt Grada Ludbrega i to projekt "Adaptacija krovišta Vatrogasnog doma u Ludbregu". </w:t>
      </w:r>
      <w:r w:rsidR="009737A9" w:rsidRPr="00867388">
        <w:rPr>
          <w:rFonts w:asciiTheme="majorHAnsi" w:hAnsiTheme="majorHAnsi"/>
          <w:b/>
          <w:sz w:val="24"/>
          <w:szCs w:val="24"/>
        </w:rPr>
        <w:t>Ukupna vrijednost svih  prijavljenih projekata iznosi 1.482.803,80 HRK</w:t>
      </w:r>
      <w:r w:rsidR="009737A9" w:rsidRPr="00867388">
        <w:rPr>
          <w:rFonts w:asciiTheme="majorHAnsi" w:hAnsiTheme="majorHAnsi"/>
          <w:sz w:val="24"/>
          <w:szCs w:val="24"/>
        </w:rPr>
        <w:t>.  Sve zadaće od strane LAG-a "Izvor" i prijavitelja projekta odrađene su profesionalno i u roku, te se samo čeka odluka APPRRR-a koji daje konačnu odluku o isplati kako bi prijavitelji mogli započeti sa svojim aktivnostima prijavljenim u projektu.</w:t>
      </w:r>
    </w:p>
    <w:p w:rsidR="009737A9" w:rsidRPr="00867388" w:rsidRDefault="009737A9" w:rsidP="009737A9">
      <w:pPr>
        <w:tabs>
          <w:tab w:val="left" w:pos="2552"/>
          <w:tab w:val="left" w:pos="3969"/>
        </w:tabs>
        <w:spacing w:line="276" w:lineRule="auto"/>
        <w:ind w:right="-1"/>
        <w:jc w:val="both"/>
        <w:rPr>
          <w:rFonts w:asciiTheme="majorHAnsi" w:hAnsiTheme="majorHAnsi"/>
          <w:sz w:val="24"/>
          <w:szCs w:val="24"/>
        </w:rPr>
      </w:pPr>
    </w:p>
    <w:p w:rsidR="009737A9" w:rsidRPr="00867388" w:rsidRDefault="00867388" w:rsidP="009737A9">
      <w:pPr>
        <w:spacing w:after="160" w:line="276" w:lineRule="auto"/>
        <w:rPr>
          <w:rFonts w:asciiTheme="majorHAnsi" w:hAnsiTheme="majorHAnsi"/>
          <w:b/>
          <w:sz w:val="24"/>
          <w:szCs w:val="24"/>
        </w:rPr>
      </w:pPr>
      <w:r>
        <w:rPr>
          <w:rFonts w:asciiTheme="majorHAnsi" w:hAnsiTheme="majorHAnsi"/>
          <w:b/>
          <w:sz w:val="24"/>
          <w:szCs w:val="24"/>
        </w:rPr>
        <w:tab/>
      </w:r>
      <w:r w:rsidR="009737A9" w:rsidRPr="00867388">
        <w:rPr>
          <w:rFonts w:asciiTheme="majorHAnsi" w:hAnsiTheme="majorHAnsi"/>
          <w:b/>
          <w:sz w:val="24"/>
          <w:szCs w:val="24"/>
        </w:rPr>
        <w:t>Mjera 6.3.1. Ulaganje u razvoj malih poljoprivrednih gospodarstva</w:t>
      </w:r>
    </w:p>
    <w:p w:rsidR="009737A9" w:rsidRPr="00867388" w:rsidRDefault="00867388" w:rsidP="00867388">
      <w:pPr>
        <w:spacing w:after="160"/>
        <w:jc w:val="both"/>
        <w:rPr>
          <w:rFonts w:asciiTheme="majorHAnsi" w:hAnsiTheme="majorHAnsi"/>
          <w:b/>
          <w:sz w:val="24"/>
          <w:szCs w:val="24"/>
        </w:rPr>
      </w:pPr>
      <w:r>
        <w:rPr>
          <w:rFonts w:asciiTheme="majorHAnsi" w:hAnsiTheme="majorHAnsi"/>
          <w:sz w:val="24"/>
          <w:szCs w:val="24"/>
        </w:rPr>
        <w:tab/>
      </w:r>
      <w:r w:rsidR="009737A9" w:rsidRPr="00867388">
        <w:rPr>
          <w:rFonts w:asciiTheme="majorHAnsi" w:hAnsiTheme="majorHAnsi"/>
          <w:sz w:val="24"/>
          <w:szCs w:val="24"/>
        </w:rPr>
        <w:t xml:space="preserve">Ured LAG-a u prošlom je razdoblju pripremio i prijavio ukupno 42 projekta za mjeru 6.3.1 Poticanje malih poljoprivrednih gospodarstva s područja LAG-a „Izvor“. Ovo je apsolutni rekord </w:t>
      </w:r>
      <w:proofErr w:type="spellStart"/>
      <w:r w:rsidR="009737A9" w:rsidRPr="00867388">
        <w:rPr>
          <w:rFonts w:asciiTheme="majorHAnsi" w:hAnsiTheme="majorHAnsi"/>
          <w:sz w:val="24"/>
          <w:szCs w:val="24"/>
        </w:rPr>
        <w:t>šta</w:t>
      </w:r>
      <w:proofErr w:type="spellEnd"/>
      <w:r w:rsidR="009737A9" w:rsidRPr="00867388">
        <w:rPr>
          <w:rFonts w:asciiTheme="majorHAnsi" w:hAnsiTheme="majorHAnsi"/>
          <w:sz w:val="24"/>
          <w:szCs w:val="24"/>
        </w:rPr>
        <w:t xml:space="preserve"> se tiče prijava i interesa OPG-a s područja LAG-a. Ukupna vrijednost prijavljenih projekata po mjeri 6.3.1. iznosi </w:t>
      </w:r>
      <w:r w:rsidR="009737A9" w:rsidRPr="00867388">
        <w:rPr>
          <w:rFonts w:asciiTheme="majorHAnsi" w:hAnsiTheme="majorHAnsi"/>
          <w:b/>
          <w:sz w:val="24"/>
          <w:szCs w:val="24"/>
        </w:rPr>
        <w:t>4.693.500,00 HRK.</w:t>
      </w:r>
    </w:p>
    <w:p w:rsidR="009737A9" w:rsidRDefault="00867388" w:rsidP="00867388">
      <w:pPr>
        <w:spacing w:after="160"/>
        <w:jc w:val="both"/>
        <w:rPr>
          <w:rFonts w:asciiTheme="majorHAnsi" w:hAnsiTheme="majorHAnsi"/>
          <w:sz w:val="24"/>
          <w:szCs w:val="24"/>
        </w:rPr>
      </w:pPr>
      <w:r>
        <w:rPr>
          <w:rFonts w:asciiTheme="majorHAnsi" w:hAnsiTheme="majorHAnsi"/>
          <w:sz w:val="24"/>
          <w:szCs w:val="24"/>
        </w:rPr>
        <w:tab/>
      </w:r>
      <w:r w:rsidR="009737A9" w:rsidRPr="00867388">
        <w:rPr>
          <w:rFonts w:asciiTheme="majorHAnsi" w:hAnsiTheme="majorHAnsi"/>
          <w:sz w:val="24"/>
          <w:szCs w:val="24"/>
        </w:rPr>
        <w:t>Prvi rezultati po natječaju počeli su pristizati u prošlom razdoblju. Do sad je, od ukupno 42 prijavljenih projekta, pozitivnu odluku dobilo njih 17, no zbog velike količine prijavljenih projekta po ovoj mjeri, nisu se još sve pristigle prijave stigle obraditi. Prema bodovima prijavljenih očekujemo još barem dvadesetak pozitivnih odluka. </w:t>
      </w:r>
    </w:p>
    <w:p w:rsidR="00867388" w:rsidRDefault="00867388" w:rsidP="00867388">
      <w:pPr>
        <w:spacing w:after="160"/>
        <w:jc w:val="both"/>
        <w:rPr>
          <w:rFonts w:asciiTheme="majorHAnsi" w:hAnsiTheme="majorHAnsi"/>
          <w:sz w:val="24"/>
          <w:szCs w:val="24"/>
        </w:rPr>
      </w:pPr>
    </w:p>
    <w:p w:rsidR="00867388" w:rsidRDefault="00867388" w:rsidP="00867388">
      <w:pPr>
        <w:spacing w:after="160"/>
        <w:jc w:val="both"/>
        <w:rPr>
          <w:rFonts w:asciiTheme="majorHAnsi" w:hAnsiTheme="majorHAnsi"/>
          <w:sz w:val="24"/>
          <w:szCs w:val="24"/>
        </w:rPr>
      </w:pPr>
    </w:p>
    <w:p w:rsidR="00867388" w:rsidRPr="00867388" w:rsidRDefault="00867388" w:rsidP="00867388">
      <w:pPr>
        <w:spacing w:after="160"/>
        <w:jc w:val="both"/>
        <w:rPr>
          <w:rFonts w:asciiTheme="majorHAnsi" w:hAnsiTheme="majorHAnsi"/>
          <w:sz w:val="24"/>
          <w:szCs w:val="24"/>
        </w:rPr>
      </w:pPr>
    </w:p>
    <w:p w:rsidR="009737A9" w:rsidRPr="00867388" w:rsidRDefault="009737A9" w:rsidP="009737A9">
      <w:pPr>
        <w:spacing w:after="160" w:line="276" w:lineRule="auto"/>
        <w:rPr>
          <w:rFonts w:asciiTheme="majorHAnsi" w:hAnsiTheme="majorHAnsi"/>
          <w:b/>
          <w:sz w:val="24"/>
          <w:szCs w:val="24"/>
        </w:rPr>
      </w:pPr>
      <w:r w:rsidRPr="00867388">
        <w:rPr>
          <w:rFonts w:asciiTheme="majorHAnsi" w:hAnsiTheme="majorHAnsi"/>
          <w:b/>
          <w:sz w:val="24"/>
          <w:szCs w:val="24"/>
        </w:rPr>
        <w:t>Mjera 6.1.1 Potpora mladim poljoprivrednicima</w:t>
      </w:r>
    </w:p>
    <w:p w:rsidR="009737A9" w:rsidRPr="00867388" w:rsidRDefault="009737A9" w:rsidP="00867388">
      <w:pPr>
        <w:spacing w:after="160"/>
        <w:jc w:val="both"/>
        <w:rPr>
          <w:rFonts w:asciiTheme="majorHAnsi" w:hAnsiTheme="majorHAnsi"/>
          <w:sz w:val="24"/>
          <w:szCs w:val="24"/>
        </w:rPr>
      </w:pPr>
      <w:r w:rsidRPr="00867388">
        <w:rPr>
          <w:rFonts w:asciiTheme="majorHAnsi" w:hAnsiTheme="majorHAnsi"/>
          <w:sz w:val="24"/>
          <w:szCs w:val="24"/>
        </w:rPr>
        <w:t>U prošlom razdoblju Ured LAG-a je pripremio i prijavio ukupno 5 projekata za mjeru 6.1.1. Potpora mladim poljoprivrednicima s područja LAG-a „Izvor“. I to tri projekta na vrijednost 50.000,00 € po projektu te dva projekta na vrijednost od 20.000,00 € po projektu. Ukupna vrijednost prijavljenih projekata po mjeri 6.1.1. iznosi </w:t>
      </w:r>
      <w:r w:rsidRPr="00867388">
        <w:rPr>
          <w:rFonts w:asciiTheme="majorHAnsi" w:hAnsiTheme="majorHAnsi"/>
          <w:b/>
          <w:sz w:val="24"/>
          <w:szCs w:val="24"/>
        </w:rPr>
        <w:t>1.415.500,00 HRK</w:t>
      </w:r>
      <w:r w:rsidRPr="00867388">
        <w:rPr>
          <w:rFonts w:asciiTheme="majorHAnsi" w:hAnsiTheme="majorHAnsi"/>
          <w:sz w:val="24"/>
          <w:szCs w:val="24"/>
        </w:rPr>
        <w:t>.  Svi prijavljeni projekti dobili su pozitivnu odluku te kreću sa realizacijom svojih aktivnosti. </w:t>
      </w:r>
    </w:p>
    <w:p w:rsidR="009737A9" w:rsidRPr="00867388" w:rsidRDefault="009737A9" w:rsidP="00867388">
      <w:pPr>
        <w:spacing w:after="160"/>
        <w:rPr>
          <w:rFonts w:asciiTheme="majorHAnsi" w:hAnsiTheme="majorHAnsi"/>
          <w:sz w:val="24"/>
          <w:szCs w:val="24"/>
        </w:rPr>
      </w:pPr>
      <w:r w:rsidRPr="00867388">
        <w:rPr>
          <w:rFonts w:asciiTheme="majorHAnsi" w:hAnsiTheme="majorHAnsi"/>
          <w:sz w:val="24"/>
          <w:szCs w:val="24"/>
        </w:rPr>
        <w:t xml:space="preserve">U navedenom razdoblju Ured </w:t>
      </w:r>
      <w:proofErr w:type="spellStart"/>
      <w:r w:rsidRPr="00867388">
        <w:rPr>
          <w:rFonts w:asciiTheme="majorHAnsi" w:hAnsiTheme="majorHAnsi"/>
          <w:sz w:val="24"/>
          <w:szCs w:val="24"/>
        </w:rPr>
        <w:t>Laga</w:t>
      </w:r>
      <w:proofErr w:type="spellEnd"/>
      <w:r w:rsidRPr="00867388">
        <w:rPr>
          <w:rFonts w:asciiTheme="majorHAnsi" w:hAnsiTheme="majorHAnsi"/>
          <w:sz w:val="24"/>
          <w:szCs w:val="24"/>
        </w:rPr>
        <w:t xml:space="preserve"> je odradio više od 200 individualnih sastanaka sa sva tri sektora LAG-a „Izvor“ .   </w:t>
      </w:r>
    </w:p>
    <w:p w:rsidR="009737A9" w:rsidRPr="00867388" w:rsidRDefault="009737A9" w:rsidP="009737A9">
      <w:pPr>
        <w:pStyle w:val="Odlomakpopisa"/>
        <w:numPr>
          <w:ilvl w:val="0"/>
          <w:numId w:val="29"/>
        </w:numPr>
        <w:rPr>
          <w:rFonts w:asciiTheme="majorHAnsi" w:hAnsiTheme="majorHAnsi"/>
          <w:b/>
          <w:sz w:val="24"/>
          <w:szCs w:val="24"/>
          <w:u w:val="single"/>
        </w:rPr>
      </w:pPr>
      <w:r w:rsidRPr="00867388">
        <w:rPr>
          <w:rFonts w:asciiTheme="majorHAnsi" w:hAnsiTheme="majorHAnsi"/>
          <w:b/>
          <w:sz w:val="24"/>
          <w:szCs w:val="24"/>
          <w:u w:val="single"/>
        </w:rPr>
        <w:t>POLJOPRIVREDNA ZADRUGA  „LUDBREŠKI KRAJ“</w:t>
      </w:r>
    </w:p>
    <w:p w:rsidR="009737A9" w:rsidRPr="00867388" w:rsidRDefault="009737A9" w:rsidP="009737A9">
      <w:pPr>
        <w:pStyle w:val="Odlomakpopisa"/>
        <w:ind w:left="786"/>
        <w:rPr>
          <w:rFonts w:asciiTheme="majorHAnsi" w:hAnsiTheme="majorHAnsi"/>
          <w:b/>
          <w:sz w:val="24"/>
          <w:szCs w:val="24"/>
          <w:u w:val="single"/>
        </w:rPr>
      </w:pPr>
    </w:p>
    <w:p w:rsidR="009737A9" w:rsidRPr="00867388" w:rsidRDefault="00867388" w:rsidP="00867388">
      <w:pPr>
        <w:tabs>
          <w:tab w:val="left" w:pos="2552"/>
          <w:tab w:val="left" w:pos="3969"/>
        </w:tabs>
        <w:ind w:right="-1"/>
        <w:jc w:val="both"/>
        <w:rPr>
          <w:rFonts w:asciiTheme="majorHAnsi" w:hAnsiTheme="majorHAnsi"/>
          <w:sz w:val="24"/>
          <w:szCs w:val="24"/>
        </w:rPr>
      </w:pPr>
      <w:r>
        <w:rPr>
          <w:rFonts w:asciiTheme="majorHAnsi" w:hAnsiTheme="majorHAnsi"/>
          <w:sz w:val="24"/>
          <w:szCs w:val="24"/>
        </w:rPr>
        <w:t xml:space="preserve">             </w:t>
      </w:r>
      <w:r w:rsidR="009737A9" w:rsidRPr="00867388">
        <w:rPr>
          <w:rFonts w:asciiTheme="majorHAnsi" w:hAnsiTheme="majorHAnsi"/>
          <w:sz w:val="24"/>
          <w:szCs w:val="24"/>
        </w:rPr>
        <w:t xml:space="preserve">Zadovoljstvo zadrugara i kooperanata sa suradnjom Poljoprivredne zadruge </w:t>
      </w:r>
      <w:proofErr w:type="spellStart"/>
      <w:r w:rsidR="009737A9" w:rsidRPr="00867388">
        <w:rPr>
          <w:rFonts w:asciiTheme="majorHAnsi" w:hAnsiTheme="majorHAnsi"/>
          <w:sz w:val="24"/>
          <w:szCs w:val="24"/>
        </w:rPr>
        <w:t>Ludbreški</w:t>
      </w:r>
      <w:proofErr w:type="spellEnd"/>
      <w:r w:rsidR="009737A9" w:rsidRPr="00867388">
        <w:rPr>
          <w:rFonts w:asciiTheme="majorHAnsi" w:hAnsiTheme="majorHAnsi"/>
          <w:sz w:val="24"/>
          <w:szCs w:val="24"/>
        </w:rPr>
        <w:t xml:space="preserve"> kraj u prošloj godini potaknulo je i ostale poljoprivredne proizvođače na razmišljanje o učlanjenju u zadrugu i uspostavljanje poslovne suradnje sa zadrugom. Početkom godine u sjedištu zadruge održavali su se individualni sastanci sa zainteresiranim poljoprivrednim proizvođačima što je rezultiralo upisom novih 7 poljoprivrednih proizvođača u Poljoprivrednu zadrugu. Na dan 30. travanj 2019. godine PZ </w:t>
      </w:r>
      <w:proofErr w:type="spellStart"/>
      <w:r w:rsidR="009737A9" w:rsidRPr="00867388">
        <w:rPr>
          <w:rFonts w:asciiTheme="majorHAnsi" w:hAnsiTheme="majorHAnsi"/>
          <w:sz w:val="24"/>
          <w:szCs w:val="24"/>
        </w:rPr>
        <w:t>Ludbreški</w:t>
      </w:r>
      <w:proofErr w:type="spellEnd"/>
      <w:r w:rsidR="009737A9" w:rsidRPr="00867388">
        <w:rPr>
          <w:rFonts w:asciiTheme="majorHAnsi" w:hAnsiTheme="majorHAnsi"/>
          <w:sz w:val="24"/>
          <w:szCs w:val="24"/>
        </w:rPr>
        <w:t xml:space="preserve"> kraj ima 41 člana odnosno zadrugara. </w:t>
      </w:r>
    </w:p>
    <w:p w:rsidR="009737A9" w:rsidRPr="00867388" w:rsidRDefault="009737A9" w:rsidP="009737A9">
      <w:pPr>
        <w:tabs>
          <w:tab w:val="left" w:pos="2552"/>
          <w:tab w:val="left" w:pos="3969"/>
        </w:tabs>
        <w:spacing w:line="276" w:lineRule="auto"/>
        <w:ind w:right="-1"/>
        <w:jc w:val="both"/>
        <w:rPr>
          <w:rFonts w:asciiTheme="majorHAnsi" w:hAnsiTheme="majorHAnsi"/>
          <w:sz w:val="16"/>
          <w:szCs w:val="16"/>
        </w:rPr>
      </w:pPr>
    </w:p>
    <w:p w:rsidR="009737A9" w:rsidRPr="00867388" w:rsidRDefault="00867388" w:rsidP="00867388">
      <w:pPr>
        <w:tabs>
          <w:tab w:val="left" w:pos="2552"/>
          <w:tab w:val="left" w:pos="3969"/>
        </w:tabs>
        <w:ind w:right="-1"/>
        <w:jc w:val="both"/>
        <w:rPr>
          <w:rFonts w:asciiTheme="majorHAnsi" w:hAnsiTheme="majorHAnsi"/>
          <w:sz w:val="24"/>
          <w:szCs w:val="24"/>
        </w:rPr>
      </w:pPr>
      <w:r>
        <w:rPr>
          <w:rFonts w:asciiTheme="majorHAnsi" w:hAnsiTheme="majorHAnsi"/>
          <w:sz w:val="24"/>
          <w:szCs w:val="24"/>
        </w:rPr>
        <w:t xml:space="preserve">           </w:t>
      </w:r>
      <w:r w:rsidR="009737A9" w:rsidRPr="00867388">
        <w:rPr>
          <w:rFonts w:asciiTheme="majorHAnsi" w:hAnsiTheme="majorHAnsi"/>
          <w:sz w:val="24"/>
          <w:szCs w:val="24"/>
        </w:rPr>
        <w:t xml:space="preserve">Sredinom mjeseca veljače predstavnici zadruge održali su sastanke sa predstavnicima Podravke </w:t>
      </w:r>
      <w:proofErr w:type="spellStart"/>
      <w:r w:rsidR="009737A9" w:rsidRPr="00867388">
        <w:rPr>
          <w:rFonts w:asciiTheme="majorHAnsi" w:hAnsiTheme="majorHAnsi"/>
          <w:sz w:val="24"/>
          <w:szCs w:val="24"/>
        </w:rPr>
        <w:t>d.d</w:t>
      </w:r>
      <w:proofErr w:type="spellEnd"/>
      <w:r w:rsidR="009737A9" w:rsidRPr="00867388">
        <w:rPr>
          <w:rFonts w:asciiTheme="majorHAnsi" w:hAnsiTheme="majorHAnsi"/>
          <w:sz w:val="24"/>
          <w:szCs w:val="24"/>
        </w:rPr>
        <w:t xml:space="preserve">. iz Koprivnice i dogovorili siguran otkup po unaprijed poznatim cijenama za 40 tona krastavaca, 120 tona paprike, 40 tona </w:t>
      </w:r>
      <w:proofErr w:type="spellStart"/>
      <w:r w:rsidR="009737A9" w:rsidRPr="00867388">
        <w:rPr>
          <w:rFonts w:asciiTheme="majorHAnsi" w:hAnsiTheme="majorHAnsi"/>
          <w:sz w:val="24"/>
          <w:szCs w:val="24"/>
        </w:rPr>
        <w:t>patliđana</w:t>
      </w:r>
      <w:proofErr w:type="spellEnd"/>
      <w:r w:rsidR="009737A9" w:rsidRPr="00867388">
        <w:rPr>
          <w:rFonts w:asciiTheme="majorHAnsi" w:hAnsiTheme="majorHAnsi"/>
          <w:sz w:val="24"/>
          <w:szCs w:val="24"/>
        </w:rPr>
        <w:t xml:space="preserve"> i 10 tona feferona. Navedeno povrće će proizvesti zadrugari i kooperanti zadruge a ukupna neto vrijednost bez PDV-a isporučenog povrća prema Ugovoru iznosi 681.700,00 kuna. Za sve proizvođače osiguran je kompletan repromaterijal za proizvodnju, osigurano je sjeme te se pristupilo nabavci i kupnji </w:t>
      </w:r>
      <w:proofErr w:type="spellStart"/>
      <w:r w:rsidR="009737A9" w:rsidRPr="00867388">
        <w:rPr>
          <w:rFonts w:asciiTheme="majorHAnsi" w:hAnsiTheme="majorHAnsi"/>
          <w:sz w:val="24"/>
          <w:szCs w:val="24"/>
        </w:rPr>
        <w:t>kalibratora</w:t>
      </w:r>
      <w:proofErr w:type="spellEnd"/>
      <w:r w:rsidR="009737A9" w:rsidRPr="00867388">
        <w:rPr>
          <w:rFonts w:asciiTheme="majorHAnsi" w:hAnsiTheme="majorHAnsi"/>
          <w:sz w:val="24"/>
          <w:szCs w:val="24"/>
        </w:rPr>
        <w:t xml:space="preserve">, stroja za kalibriranje krastavaca </w:t>
      </w:r>
      <w:proofErr w:type="spellStart"/>
      <w:r w:rsidR="009737A9" w:rsidRPr="00867388">
        <w:rPr>
          <w:rFonts w:asciiTheme="majorHAnsi" w:hAnsiTheme="majorHAnsi"/>
          <w:sz w:val="24"/>
          <w:szCs w:val="24"/>
        </w:rPr>
        <w:t>kornišona</w:t>
      </w:r>
      <w:proofErr w:type="spellEnd"/>
      <w:r w:rsidR="009737A9" w:rsidRPr="00867388">
        <w:rPr>
          <w:rFonts w:asciiTheme="majorHAnsi" w:hAnsiTheme="majorHAnsi"/>
          <w:sz w:val="24"/>
          <w:szCs w:val="24"/>
        </w:rPr>
        <w:t>.</w:t>
      </w:r>
    </w:p>
    <w:p w:rsidR="009737A9" w:rsidRPr="00867388" w:rsidRDefault="009737A9" w:rsidP="009737A9">
      <w:pPr>
        <w:tabs>
          <w:tab w:val="left" w:pos="2552"/>
          <w:tab w:val="left" w:pos="3969"/>
        </w:tabs>
        <w:spacing w:line="276" w:lineRule="auto"/>
        <w:ind w:right="-1"/>
        <w:jc w:val="both"/>
        <w:rPr>
          <w:rFonts w:asciiTheme="majorHAnsi" w:hAnsiTheme="majorHAnsi"/>
          <w:sz w:val="24"/>
          <w:szCs w:val="24"/>
        </w:rPr>
      </w:pPr>
    </w:p>
    <w:p w:rsidR="009737A9" w:rsidRPr="00867388" w:rsidRDefault="00867388" w:rsidP="00867388">
      <w:pPr>
        <w:tabs>
          <w:tab w:val="left" w:pos="2552"/>
          <w:tab w:val="left" w:pos="3969"/>
        </w:tabs>
        <w:ind w:right="-1"/>
        <w:jc w:val="both"/>
        <w:rPr>
          <w:rFonts w:asciiTheme="majorHAnsi" w:hAnsiTheme="majorHAnsi"/>
          <w:sz w:val="24"/>
          <w:szCs w:val="24"/>
        </w:rPr>
      </w:pPr>
      <w:r>
        <w:rPr>
          <w:rFonts w:asciiTheme="majorHAnsi" w:hAnsiTheme="majorHAnsi"/>
          <w:sz w:val="24"/>
          <w:szCs w:val="24"/>
        </w:rPr>
        <w:t xml:space="preserve">           </w:t>
      </w:r>
      <w:r w:rsidR="009737A9" w:rsidRPr="00867388">
        <w:rPr>
          <w:rFonts w:asciiTheme="majorHAnsi" w:hAnsiTheme="majorHAnsi"/>
          <w:sz w:val="24"/>
          <w:szCs w:val="24"/>
        </w:rPr>
        <w:t xml:space="preserve">Kao i svake godine PZ </w:t>
      </w:r>
      <w:proofErr w:type="spellStart"/>
      <w:r w:rsidR="009737A9" w:rsidRPr="00867388">
        <w:rPr>
          <w:rFonts w:asciiTheme="majorHAnsi" w:hAnsiTheme="majorHAnsi"/>
          <w:sz w:val="24"/>
          <w:szCs w:val="24"/>
        </w:rPr>
        <w:t>Ludbreški</w:t>
      </w:r>
      <w:proofErr w:type="spellEnd"/>
      <w:r w:rsidR="009737A9" w:rsidRPr="00867388">
        <w:rPr>
          <w:rFonts w:asciiTheme="majorHAnsi" w:hAnsiTheme="majorHAnsi"/>
          <w:sz w:val="24"/>
          <w:szCs w:val="24"/>
        </w:rPr>
        <w:t xml:space="preserve"> kraj sudjelovala je na sajmovima koji su se održavali u neposrednoj blizini kako bi se promovirala zadruga, ali i na sajmovima u sklopu kojih su se prodavali proizvodi zadrugara. Na poziv Poljoprivredne zadruge, ove godine na sajmu cvijeća svim posjetiteljima sajma predstavila se Podravka sa svojim kulinarskim </w:t>
      </w:r>
      <w:proofErr w:type="spellStart"/>
      <w:r w:rsidR="009737A9" w:rsidRPr="00867388">
        <w:rPr>
          <w:rFonts w:asciiTheme="majorHAnsi" w:hAnsiTheme="majorHAnsi"/>
          <w:sz w:val="24"/>
          <w:szCs w:val="24"/>
        </w:rPr>
        <w:t>showom</w:t>
      </w:r>
      <w:proofErr w:type="spellEnd"/>
      <w:r w:rsidR="009737A9" w:rsidRPr="00867388">
        <w:rPr>
          <w:rFonts w:asciiTheme="majorHAnsi" w:hAnsiTheme="majorHAnsi"/>
          <w:sz w:val="24"/>
          <w:szCs w:val="24"/>
        </w:rPr>
        <w:t xml:space="preserve"> i na taj način podigla ovu manifestaciju za još jednu razinu više. </w:t>
      </w:r>
    </w:p>
    <w:p w:rsidR="009737A9" w:rsidRPr="00867388" w:rsidRDefault="009737A9" w:rsidP="00867388">
      <w:pPr>
        <w:tabs>
          <w:tab w:val="left" w:pos="2552"/>
          <w:tab w:val="left" w:pos="3969"/>
        </w:tabs>
        <w:ind w:right="-1"/>
        <w:jc w:val="both"/>
        <w:rPr>
          <w:rFonts w:asciiTheme="majorHAnsi" w:hAnsiTheme="majorHAnsi"/>
          <w:sz w:val="24"/>
          <w:szCs w:val="24"/>
        </w:rPr>
      </w:pPr>
    </w:p>
    <w:p w:rsidR="009737A9" w:rsidRPr="00867388" w:rsidRDefault="00867388" w:rsidP="00867388">
      <w:pPr>
        <w:tabs>
          <w:tab w:val="left" w:pos="2552"/>
          <w:tab w:val="left" w:pos="3969"/>
        </w:tabs>
        <w:ind w:right="-1"/>
        <w:jc w:val="both"/>
        <w:rPr>
          <w:rFonts w:asciiTheme="majorHAnsi" w:hAnsiTheme="majorHAnsi"/>
          <w:sz w:val="24"/>
          <w:szCs w:val="24"/>
        </w:rPr>
      </w:pPr>
      <w:r>
        <w:rPr>
          <w:rFonts w:asciiTheme="majorHAnsi" w:hAnsiTheme="majorHAnsi"/>
          <w:sz w:val="24"/>
          <w:szCs w:val="24"/>
        </w:rPr>
        <w:t xml:space="preserve">        </w:t>
      </w:r>
      <w:r w:rsidR="009737A9" w:rsidRPr="00867388">
        <w:rPr>
          <w:rFonts w:asciiTheme="majorHAnsi" w:hAnsiTheme="majorHAnsi"/>
          <w:sz w:val="24"/>
          <w:szCs w:val="24"/>
        </w:rPr>
        <w:t xml:space="preserve">Tradicionalno, svi zainteresirani zadrugari dodatno su se educirali i upoznali sa novim tehnologijama u proizvodnji voća i povrća na jednom od najvećih poljoprivrednih sajmova u Europi, na 86. Međunarodnom poljoprivrednom sajmu u Novom </w:t>
      </w:r>
      <w:proofErr w:type="spellStart"/>
      <w:r w:rsidR="009737A9" w:rsidRPr="00867388">
        <w:rPr>
          <w:rFonts w:asciiTheme="majorHAnsi" w:hAnsiTheme="majorHAnsi"/>
          <w:sz w:val="24"/>
          <w:szCs w:val="24"/>
        </w:rPr>
        <w:t>Sadu</w:t>
      </w:r>
      <w:proofErr w:type="spellEnd"/>
      <w:r w:rsidR="009737A9" w:rsidRPr="00867388">
        <w:rPr>
          <w:rFonts w:asciiTheme="majorHAnsi" w:hAnsiTheme="majorHAnsi"/>
          <w:sz w:val="24"/>
          <w:szCs w:val="24"/>
        </w:rPr>
        <w:t xml:space="preserve"> (Srbija).</w:t>
      </w:r>
    </w:p>
    <w:p w:rsidR="009737A9" w:rsidRPr="00867388" w:rsidRDefault="009737A9" w:rsidP="009737A9">
      <w:pPr>
        <w:tabs>
          <w:tab w:val="left" w:pos="2552"/>
          <w:tab w:val="left" w:pos="3969"/>
        </w:tabs>
        <w:spacing w:line="276" w:lineRule="auto"/>
        <w:ind w:right="-1"/>
        <w:jc w:val="both"/>
        <w:rPr>
          <w:rFonts w:asciiTheme="majorHAnsi" w:hAnsiTheme="majorHAnsi"/>
          <w:sz w:val="24"/>
          <w:szCs w:val="24"/>
        </w:rPr>
      </w:pPr>
    </w:p>
    <w:p w:rsidR="009737A9" w:rsidRPr="00867388" w:rsidRDefault="00867388" w:rsidP="00867388">
      <w:pPr>
        <w:tabs>
          <w:tab w:val="left" w:pos="2552"/>
          <w:tab w:val="left" w:pos="3969"/>
        </w:tabs>
        <w:ind w:right="-1"/>
        <w:jc w:val="both"/>
        <w:rPr>
          <w:rFonts w:asciiTheme="majorHAnsi" w:hAnsiTheme="majorHAnsi"/>
          <w:sz w:val="24"/>
          <w:szCs w:val="24"/>
        </w:rPr>
      </w:pPr>
      <w:r>
        <w:rPr>
          <w:rFonts w:asciiTheme="majorHAnsi" w:hAnsiTheme="majorHAnsi"/>
          <w:sz w:val="24"/>
          <w:szCs w:val="24"/>
        </w:rPr>
        <w:t xml:space="preserve">        </w:t>
      </w:r>
      <w:r w:rsidR="009737A9" w:rsidRPr="00867388">
        <w:rPr>
          <w:rFonts w:asciiTheme="majorHAnsi" w:hAnsiTheme="majorHAnsi"/>
          <w:sz w:val="24"/>
          <w:szCs w:val="24"/>
        </w:rPr>
        <w:t xml:space="preserve">Osim konstantnog rada na tekućim poslovima u zadruzi, Poljoprivredna zadruga </w:t>
      </w:r>
      <w:proofErr w:type="spellStart"/>
      <w:r w:rsidR="009737A9" w:rsidRPr="00867388">
        <w:rPr>
          <w:rFonts w:asciiTheme="majorHAnsi" w:hAnsiTheme="majorHAnsi"/>
          <w:sz w:val="24"/>
          <w:szCs w:val="24"/>
        </w:rPr>
        <w:t>Ludbreški</w:t>
      </w:r>
      <w:proofErr w:type="spellEnd"/>
      <w:r w:rsidR="009737A9" w:rsidRPr="00867388">
        <w:rPr>
          <w:rFonts w:asciiTheme="majorHAnsi" w:hAnsiTheme="majorHAnsi"/>
          <w:sz w:val="24"/>
          <w:szCs w:val="24"/>
        </w:rPr>
        <w:t xml:space="preserve"> kraj svakodnevno je promovirala zadrugare i proizvode zadrugara na poljoprivrednom tržištu. Jednako tako, svakodnevno su se održavali individualni sastanci i sa svim ostalim poljoprivrednim proizvođačima sa područja Grada Ludbrega te im se nastojalo pomoći u poljoprivrednoj proizvodnji ili samom plasmanu proizvoda.</w:t>
      </w:r>
    </w:p>
    <w:p w:rsidR="009737A9" w:rsidRPr="00867388" w:rsidRDefault="009737A9" w:rsidP="009737A9">
      <w:pPr>
        <w:tabs>
          <w:tab w:val="left" w:pos="2552"/>
          <w:tab w:val="left" w:pos="3969"/>
        </w:tabs>
        <w:spacing w:line="276" w:lineRule="auto"/>
        <w:ind w:right="-1"/>
        <w:jc w:val="both"/>
        <w:rPr>
          <w:rFonts w:asciiTheme="majorHAnsi" w:hAnsiTheme="majorHAnsi"/>
          <w:sz w:val="24"/>
          <w:szCs w:val="24"/>
        </w:rPr>
      </w:pPr>
    </w:p>
    <w:p w:rsidR="009737A9" w:rsidRDefault="009737A9" w:rsidP="009737A9">
      <w:pPr>
        <w:jc w:val="both"/>
        <w:rPr>
          <w:rFonts w:asciiTheme="majorHAnsi" w:hAnsiTheme="majorHAnsi"/>
          <w:sz w:val="24"/>
          <w:szCs w:val="24"/>
        </w:rPr>
      </w:pPr>
    </w:p>
    <w:p w:rsidR="00867388" w:rsidRDefault="00867388" w:rsidP="009737A9">
      <w:pPr>
        <w:jc w:val="both"/>
        <w:rPr>
          <w:rFonts w:asciiTheme="majorHAnsi" w:hAnsiTheme="majorHAnsi"/>
          <w:sz w:val="24"/>
          <w:szCs w:val="24"/>
        </w:rPr>
      </w:pPr>
    </w:p>
    <w:p w:rsidR="00867388" w:rsidRPr="00867388" w:rsidRDefault="00867388" w:rsidP="009737A9">
      <w:pPr>
        <w:jc w:val="both"/>
        <w:rPr>
          <w:rFonts w:asciiTheme="majorHAnsi" w:hAnsiTheme="majorHAnsi"/>
          <w:sz w:val="24"/>
          <w:szCs w:val="24"/>
        </w:rPr>
      </w:pPr>
    </w:p>
    <w:p w:rsidR="009737A9" w:rsidRPr="00867388" w:rsidRDefault="009737A9" w:rsidP="009737A9">
      <w:pPr>
        <w:pStyle w:val="Odlomakpopisa"/>
        <w:numPr>
          <w:ilvl w:val="0"/>
          <w:numId w:val="29"/>
        </w:numPr>
        <w:jc w:val="both"/>
        <w:rPr>
          <w:rFonts w:asciiTheme="majorHAnsi" w:hAnsiTheme="majorHAnsi"/>
          <w:b/>
          <w:sz w:val="24"/>
          <w:szCs w:val="24"/>
          <w:u w:val="single"/>
        </w:rPr>
      </w:pPr>
      <w:r w:rsidRPr="00867388">
        <w:rPr>
          <w:rFonts w:asciiTheme="majorHAnsi" w:hAnsiTheme="majorHAnsi"/>
          <w:b/>
          <w:sz w:val="24"/>
          <w:szCs w:val="24"/>
          <w:u w:val="single"/>
        </w:rPr>
        <w:t>VAROŠKI VRTI</w:t>
      </w:r>
    </w:p>
    <w:p w:rsidR="009737A9" w:rsidRPr="00867388" w:rsidRDefault="009737A9" w:rsidP="009737A9">
      <w:pPr>
        <w:pStyle w:val="Bezproreda"/>
        <w:tabs>
          <w:tab w:val="left" w:pos="567"/>
        </w:tabs>
        <w:spacing w:line="276" w:lineRule="auto"/>
        <w:ind w:firstLine="567"/>
        <w:jc w:val="both"/>
        <w:rPr>
          <w:rFonts w:asciiTheme="majorHAnsi" w:eastAsia="Times New Roman" w:hAnsiTheme="majorHAnsi"/>
          <w:sz w:val="24"/>
          <w:szCs w:val="24"/>
          <w:lang w:eastAsia="hr-HR"/>
        </w:rPr>
      </w:pPr>
    </w:p>
    <w:p w:rsidR="009737A9" w:rsidRPr="00867388" w:rsidRDefault="00867388" w:rsidP="00867388">
      <w:pPr>
        <w:tabs>
          <w:tab w:val="left" w:pos="2552"/>
          <w:tab w:val="left" w:pos="3969"/>
        </w:tabs>
        <w:ind w:right="-1"/>
        <w:jc w:val="both"/>
        <w:rPr>
          <w:rFonts w:asciiTheme="majorHAnsi" w:hAnsiTheme="majorHAnsi"/>
          <w:sz w:val="24"/>
          <w:szCs w:val="24"/>
        </w:rPr>
      </w:pPr>
      <w:r>
        <w:rPr>
          <w:rFonts w:asciiTheme="majorHAnsi" w:hAnsiTheme="majorHAnsi"/>
          <w:sz w:val="24"/>
          <w:szCs w:val="24"/>
        </w:rPr>
        <w:t xml:space="preserve">         </w:t>
      </w:r>
      <w:r w:rsidR="009737A9" w:rsidRPr="00867388">
        <w:rPr>
          <w:rFonts w:asciiTheme="majorHAnsi" w:hAnsiTheme="majorHAnsi"/>
          <w:sz w:val="24"/>
          <w:szCs w:val="24"/>
        </w:rPr>
        <w:t xml:space="preserve">Grad Ludbreg je i u 2019. godini nastavio sa projektom „Varoški vrtovi“ u sklopu kojega je zainteresiranim građanima koji nemaju vlastiti vrt, a žele se zdravo hraniti, dao na korištenje pripremljeno zemljište koje se nalazi na lokaciji koja nosi naziv „Varoški vrtovi“ po čemu je i sam projekt dobio ime. </w:t>
      </w:r>
    </w:p>
    <w:p w:rsidR="009737A9" w:rsidRPr="00867388" w:rsidRDefault="009737A9" w:rsidP="00867388">
      <w:pPr>
        <w:tabs>
          <w:tab w:val="left" w:pos="2552"/>
          <w:tab w:val="left" w:pos="3969"/>
        </w:tabs>
        <w:ind w:right="-1"/>
        <w:jc w:val="both"/>
        <w:rPr>
          <w:rFonts w:asciiTheme="majorHAnsi" w:hAnsiTheme="majorHAnsi"/>
          <w:sz w:val="24"/>
          <w:szCs w:val="24"/>
        </w:rPr>
      </w:pPr>
    </w:p>
    <w:p w:rsidR="009737A9" w:rsidRPr="00867388" w:rsidRDefault="00867388" w:rsidP="00867388">
      <w:pPr>
        <w:tabs>
          <w:tab w:val="left" w:pos="2552"/>
          <w:tab w:val="left" w:pos="3969"/>
        </w:tabs>
        <w:ind w:right="-1"/>
        <w:jc w:val="both"/>
        <w:rPr>
          <w:rFonts w:asciiTheme="majorHAnsi" w:hAnsiTheme="majorHAnsi"/>
          <w:sz w:val="24"/>
          <w:szCs w:val="24"/>
        </w:rPr>
      </w:pPr>
      <w:r>
        <w:rPr>
          <w:rFonts w:asciiTheme="majorHAnsi" w:hAnsiTheme="majorHAnsi"/>
          <w:sz w:val="24"/>
          <w:szCs w:val="24"/>
        </w:rPr>
        <w:t xml:space="preserve">       </w:t>
      </w:r>
      <w:r w:rsidR="009737A9" w:rsidRPr="00867388">
        <w:rPr>
          <w:rFonts w:asciiTheme="majorHAnsi" w:hAnsiTheme="majorHAnsi"/>
          <w:sz w:val="24"/>
          <w:szCs w:val="24"/>
        </w:rPr>
        <w:t xml:space="preserve">Poljoprivredna parcela, </w:t>
      </w:r>
      <w:proofErr w:type="spellStart"/>
      <w:r w:rsidR="009737A9" w:rsidRPr="00867388">
        <w:rPr>
          <w:rFonts w:asciiTheme="majorHAnsi" w:hAnsiTheme="majorHAnsi"/>
          <w:sz w:val="24"/>
          <w:szCs w:val="24"/>
        </w:rPr>
        <w:t>čkbr</w:t>
      </w:r>
      <w:proofErr w:type="spellEnd"/>
      <w:r w:rsidR="009737A9" w:rsidRPr="00867388">
        <w:rPr>
          <w:rFonts w:asciiTheme="majorHAnsi" w:hAnsiTheme="majorHAnsi"/>
          <w:sz w:val="24"/>
          <w:szCs w:val="24"/>
        </w:rPr>
        <w:t xml:space="preserve">. 1757 </w:t>
      </w:r>
      <w:proofErr w:type="spellStart"/>
      <w:r w:rsidR="009737A9" w:rsidRPr="00867388">
        <w:rPr>
          <w:rFonts w:asciiTheme="majorHAnsi" w:hAnsiTheme="majorHAnsi"/>
          <w:sz w:val="24"/>
          <w:szCs w:val="24"/>
        </w:rPr>
        <w:t>k.o</w:t>
      </w:r>
      <w:proofErr w:type="spellEnd"/>
      <w:r w:rsidR="009737A9" w:rsidRPr="00867388">
        <w:rPr>
          <w:rFonts w:asciiTheme="majorHAnsi" w:hAnsiTheme="majorHAnsi"/>
          <w:sz w:val="24"/>
          <w:szCs w:val="24"/>
        </w:rPr>
        <w:t>. Ludbreg u površini od 1789 m2, nalazi se na području Grada Ludbrega (lokacija rudina:Vrti, južno od Ulice Ljudevita Gaja). Za korištenje je dostupno 25 vrtnih parcela površine 50 m².  </w:t>
      </w:r>
    </w:p>
    <w:p w:rsidR="009737A9" w:rsidRPr="00867388" w:rsidRDefault="009737A9" w:rsidP="00867388">
      <w:pPr>
        <w:tabs>
          <w:tab w:val="left" w:pos="2552"/>
          <w:tab w:val="left" w:pos="3969"/>
        </w:tabs>
        <w:ind w:right="-1"/>
        <w:jc w:val="both"/>
        <w:rPr>
          <w:rFonts w:asciiTheme="majorHAnsi" w:hAnsiTheme="majorHAnsi"/>
          <w:sz w:val="24"/>
          <w:szCs w:val="24"/>
        </w:rPr>
      </w:pPr>
      <w:r w:rsidRPr="00867388">
        <w:rPr>
          <w:rFonts w:asciiTheme="majorHAnsi" w:hAnsiTheme="majorHAnsi"/>
          <w:sz w:val="24"/>
          <w:szCs w:val="24"/>
        </w:rPr>
        <w:t>Zemljište je korisnicima dano na raspolaganje kroz vremensko razdoblje od dvije godine s mogućnošću produljenja korištenja. Pravo podnošenja zahtjeva za davanje na korištenje vrtne parcele ima osoba s prebivalištem na području Grada Ludbrega.</w:t>
      </w:r>
    </w:p>
    <w:p w:rsidR="009737A9" w:rsidRPr="00867388" w:rsidRDefault="009737A9" w:rsidP="00867388">
      <w:pPr>
        <w:tabs>
          <w:tab w:val="left" w:pos="2552"/>
          <w:tab w:val="left" w:pos="3969"/>
        </w:tabs>
        <w:ind w:right="-1"/>
        <w:jc w:val="both"/>
        <w:rPr>
          <w:rFonts w:asciiTheme="majorHAnsi" w:hAnsiTheme="majorHAnsi"/>
          <w:sz w:val="24"/>
          <w:szCs w:val="24"/>
        </w:rPr>
      </w:pPr>
    </w:p>
    <w:p w:rsidR="009737A9" w:rsidRPr="00867388" w:rsidRDefault="00867388" w:rsidP="00867388">
      <w:pPr>
        <w:tabs>
          <w:tab w:val="left" w:pos="2552"/>
          <w:tab w:val="left" w:pos="3969"/>
        </w:tabs>
        <w:ind w:right="-1"/>
        <w:jc w:val="both"/>
        <w:rPr>
          <w:rFonts w:asciiTheme="majorHAnsi" w:hAnsiTheme="majorHAnsi"/>
          <w:sz w:val="24"/>
          <w:szCs w:val="24"/>
        </w:rPr>
      </w:pPr>
      <w:r>
        <w:rPr>
          <w:rFonts w:asciiTheme="majorHAnsi" w:hAnsiTheme="majorHAnsi"/>
          <w:sz w:val="24"/>
          <w:szCs w:val="24"/>
        </w:rPr>
        <w:t xml:space="preserve">         </w:t>
      </w:r>
      <w:r w:rsidR="009737A9" w:rsidRPr="00867388">
        <w:rPr>
          <w:rFonts w:asciiTheme="majorHAnsi" w:hAnsiTheme="majorHAnsi"/>
          <w:sz w:val="24"/>
          <w:szCs w:val="24"/>
        </w:rPr>
        <w:t xml:space="preserve">Trenutno je slobodna samo jedna parcela, a za ostale korisnike parcela produženi su ugovori o zakupu na slijedeće dvije godine.  </w:t>
      </w:r>
    </w:p>
    <w:p w:rsidR="009737A9" w:rsidRPr="00867388" w:rsidRDefault="009737A9" w:rsidP="009737A9">
      <w:pPr>
        <w:jc w:val="both"/>
        <w:rPr>
          <w:rFonts w:asciiTheme="majorHAnsi" w:hAnsiTheme="majorHAnsi"/>
          <w:sz w:val="24"/>
          <w:szCs w:val="24"/>
        </w:rPr>
      </w:pPr>
    </w:p>
    <w:p w:rsidR="009737A9" w:rsidRPr="00867388" w:rsidRDefault="009737A9" w:rsidP="009737A9">
      <w:pPr>
        <w:pStyle w:val="Odlomakpopisa"/>
        <w:numPr>
          <w:ilvl w:val="0"/>
          <w:numId w:val="29"/>
        </w:numPr>
        <w:autoSpaceDE w:val="0"/>
        <w:autoSpaceDN w:val="0"/>
        <w:adjustRightInd w:val="0"/>
        <w:rPr>
          <w:rFonts w:asciiTheme="majorHAnsi" w:hAnsiTheme="majorHAnsi"/>
          <w:b/>
          <w:sz w:val="24"/>
          <w:szCs w:val="24"/>
          <w:u w:val="single"/>
        </w:rPr>
      </w:pPr>
      <w:r w:rsidRPr="00867388">
        <w:rPr>
          <w:rFonts w:asciiTheme="majorHAnsi" w:hAnsiTheme="majorHAnsi"/>
          <w:b/>
          <w:sz w:val="24"/>
          <w:szCs w:val="24"/>
          <w:u w:val="single"/>
        </w:rPr>
        <w:t>SAJMOVI U ORGANIZACIJI GRADA LUDBREGA</w:t>
      </w:r>
    </w:p>
    <w:p w:rsidR="009737A9" w:rsidRPr="00867388" w:rsidRDefault="009737A9" w:rsidP="009737A9">
      <w:pPr>
        <w:autoSpaceDE w:val="0"/>
        <w:autoSpaceDN w:val="0"/>
        <w:adjustRightInd w:val="0"/>
        <w:rPr>
          <w:rFonts w:asciiTheme="majorHAnsi" w:hAnsiTheme="majorHAnsi"/>
          <w:b/>
          <w:sz w:val="24"/>
          <w:szCs w:val="24"/>
          <w:u w:val="single"/>
        </w:rPr>
      </w:pPr>
    </w:p>
    <w:p w:rsidR="009737A9" w:rsidRPr="00867388" w:rsidRDefault="009737A9" w:rsidP="009737A9">
      <w:pPr>
        <w:autoSpaceDE w:val="0"/>
        <w:autoSpaceDN w:val="0"/>
        <w:adjustRightInd w:val="0"/>
        <w:rPr>
          <w:rFonts w:asciiTheme="majorHAnsi" w:hAnsiTheme="majorHAnsi"/>
          <w:b/>
          <w:sz w:val="24"/>
          <w:szCs w:val="24"/>
          <w:u w:val="single"/>
        </w:rPr>
      </w:pPr>
      <w:r w:rsidRPr="00867388">
        <w:rPr>
          <w:rFonts w:asciiTheme="majorHAnsi" w:hAnsiTheme="majorHAnsi"/>
          <w:b/>
          <w:sz w:val="24"/>
          <w:szCs w:val="24"/>
          <w:u w:val="single"/>
        </w:rPr>
        <w:t>„SAJAM CVIJEĆA“</w:t>
      </w:r>
    </w:p>
    <w:p w:rsidR="009737A9" w:rsidRPr="00867388" w:rsidRDefault="009737A9" w:rsidP="00867388">
      <w:pPr>
        <w:rPr>
          <w:rFonts w:asciiTheme="majorHAnsi" w:hAnsiTheme="majorHAnsi"/>
          <w:sz w:val="24"/>
          <w:szCs w:val="24"/>
        </w:rPr>
      </w:pPr>
    </w:p>
    <w:p w:rsidR="009737A9" w:rsidRPr="00867388" w:rsidRDefault="00867388" w:rsidP="00867388">
      <w:pPr>
        <w:jc w:val="both"/>
        <w:rPr>
          <w:rFonts w:asciiTheme="majorHAnsi" w:hAnsiTheme="majorHAnsi"/>
          <w:sz w:val="24"/>
          <w:szCs w:val="24"/>
        </w:rPr>
      </w:pPr>
      <w:r>
        <w:rPr>
          <w:rFonts w:asciiTheme="majorHAnsi" w:hAnsiTheme="majorHAnsi"/>
          <w:sz w:val="24"/>
          <w:szCs w:val="24"/>
        </w:rPr>
        <w:t xml:space="preserve">           </w:t>
      </w:r>
      <w:r w:rsidR="009737A9" w:rsidRPr="00867388">
        <w:rPr>
          <w:rFonts w:asciiTheme="majorHAnsi" w:hAnsiTheme="majorHAnsi"/>
          <w:sz w:val="24"/>
          <w:szCs w:val="24"/>
        </w:rPr>
        <w:t xml:space="preserve">Međunarodna izložba i sajam cvijeća „Flora </w:t>
      </w:r>
      <w:proofErr w:type="spellStart"/>
      <w:r w:rsidR="009737A9" w:rsidRPr="00867388">
        <w:rPr>
          <w:rFonts w:asciiTheme="majorHAnsi" w:hAnsiTheme="majorHAnsi"/>
          <w:sz w:val="24"/>
          <w:szCs w:val="24"/>
        </w:rPr>
        <w:t>Centrum</w:t>
      </w:r>
      <w:proofErr w:type="spellEnd"/>
      <w:r w:rsidR="009737A9" w:rsidRPr="00867388">
        <w:rPr>
          <w:rFonts w:asciiTheme="majorHAnsi" w:hAnsiTheme="majorHAnsi"/>
          <w:sz w:val="24"/>
          <w:szCs w:val="24"/>
        </w:rPr>
        <w:t xml:space="preserve"> </w:t>
      </w:r>
      <w:proofErr w:type="spellStart"/>
      <w:r w:rsidR="009737A9" w:rsidRPr="00867388">
        <w:rPr>
          <w:rFonts w:asciiTheme="majorHAnsi" w:hAnsiTheme="majorHAnsi"/>
          <w:sz w:val="24"/>
          <w:szCs w:val="24"/>
        </w:rPr>
        <w:t>Mundi</w:t>
      </w:r>
      <w:proofErr w:type="spellEnd"/>
      <w:r w:rsidR="009737A9" w:rsidRPr="00867388">
        <w:rPr>
          <w:rFonts w:asciiTheme="majorHAnsi" w:hAnsiTheme="majorHAnsi"/>
          <w:sz w:val="24"/>
          <w:szCs w:val="24"/>
        </w:rPr>
        <w:t>“ tradicionalno se održava prvog vikenda u mjesecu svibnju i po broju izlagača drugi je sajam cvijeća u Hrvatskoj, a na njemu sudjeluju proizvođači cvijeća iz gotovo čitave Hrvatske i susjednih zemalja.</w:t>
      </w:r>
    </w:p>
    <w:p w:rsidR="009737A9" w:rsidRPr="00867388" w:rsidRDefault="009737A9" w:rsidP="00867388">
      <w:pPr>
        <w:jc w:val="both"/>
        <w:rPr>
          <w:rFonts w:asciiTheme="majorHAnsi" w:hAnsiTheme="majorHAnsi"/>
          <w:sz w:val="24"/>
          <w:szCs w:val="24"/>
        </w:rPr>
      </w:pPr>
    </w:p>
    <w:p w:rsidR="009737A9" w:rsidRPr="00867388" w:rsidRDefault="00867388" w:rsidP="00867388">
      <w:pPr>
        <w:jc w:val="both"/>
        <w:rPr>
          <w:rFonts w:asciiTheme="majorHAnsi" w:hAnsiTheme="majorHAnsi"/>
          <w:sz w:val="24"/>
          <w:szCs w:val="24"/>
        </w:rPr>
      </w:pPr>
      <w:r>
        <w:rPr>
          <w:rFonts w:asciiTheme="majorHAnsi" w:hAnsiTheme="majorHAnsi"/>
          <w:sz w:val="24"/>
          <w:szCs w:val="24"/>
        </w:rPr>
        <w:t xml:space="preserve">          </w:t>
      </w:r>
      <w:r w:rsidR="009737A9" w:rsidRPr="00867388">
        <w:rPr>
          <w:rFonts w:asciiTheme="majorHAnsi" w:hAnsiTheme="majorHAnsi"/>
          <w:sz w:val="24"/>
          <w:szCs w:val="24"/>
        </w:rPr>
        <w:t xml:space="preserve">Sajam se održao od 03. do 05. svibnja 2019. godine na prostoru Trga Svetog Trojstva, ispred zgrade Hrvatske Pošte i Zagrebačke banke, na prostoru parka dvorca </w:t>
      </w:r>
      <w:proofErr w:type="spellStart"/>
      <w:r w:rsidR="009737A9" w:rsidRPr="00867388">
        <w:rPr>
          <w:rFonts w:asciiTheme="majorHAnsi" w:hAnsiTheme="majorHAnsi"/>
          <w:sz w:val="24"/>
          <w:szCs w:val="24"/>
        </w:rPr>
        <w:t>Batthyany</w:t>
      </w:r>
      <w:proofErr w:type="spellEnd"/>
      <w:r w:rsidR="009737A9" w:rsidRPr="00867388">
        <w:rPr>
          <w:rFonts w:asciiTheme="majorHAnsi" w:hAnsiTheme="majorHAnsi"/>
          <w:sz w:val="24"/>
          <w:szCs w:val="24"/>
        </w:rPr>
        <w:t xml:space="preserve"> te u atriju dvorca </w:t>
      </w:r>
      <w:proofErr w:type="spellStart"/>
      <w:r w:rsidR="009737A9" w:rsidRPr="00867388">
        <w:rPr>
          <w:rFonts w:asciiTheme="majorHAnsi" w:hAnsiTheme="majorHAnsi"/>
          <w:sz w:val="24"/>
          <w:szCs w:val="24"/>
        </w:rPr>
        <w:t>Batthyany</w:t>
      </w:r>
      <w:proofErr w:type="spellEnd"/>
      <w:r w:rsidR="009737A9" w:rsidRPr="00867388">
        <w:rPr>
          <w:rFonts w:asciiTheme="majorHAnsi" w:hAnsiTheme="majorHAnsi"/>
          <w:sz w:val="24"/>
          <w:szCs w:val="24"/>
        </w:rPr>
        <w:t xml:space="preserve">. Na prostoru parka dvorca bili su smješteni cvjećari i Podravka </w:t>
      </w:r>
      <w:proofErr w:type="spellStart"/>
      <w:r w:rsidR="009737A9" w:rsidRPr="00867388">
        <w:rPr>
          <w:rFonts w:asciiTheme="majorHAnsi" w:hAnsiTheme="majorHAnsi"/>
          <w:sz w:val="24"/>
          <w:szCs w:val="24"/>
        </w:rPr>
        <w:t>d.d</w:t>
      </w:r>
      <w:proofErr w:type="spellEnd"/>
      <w:r w:rsidR="009737A9" w:rsidRPr="00867388">
        <w:rPr>
          <w:rFonts w:asciiTheme="majorHAnsi" w:hAnsiTheme="majorHAnsi"/>
          <w:sz w:val="24"/>
          <w:szCs w:val="24"/>
        </w:rPr>
        <w:t>. koja je imala „</w:t>
      </w:r>
      <w:proofErr w:type="spellStart"/>
      <w:r w:rsidR="009737A9" w:rsidRPr="00867388">
        <w:rPr>
          <w:rFonts w:asciiTheme="majorHAnsi" w:hAnsiTheme="majorHAnsi"/>
          <w:sz w:val="24"/>
          <w:szCs w:val="24"/>
        </w:rPr>
        <w:t>Cooking</w:t>
      </w:r>
      <w:proofErr w:type="spellEnd"/>
      <w:r w:rsidR="009737A9" w:rsidRPr="00867388">
        <w:rPr>
          <w:rFonts w:asciiTheme="majorHAnsi" w:hAnsiTheme="majorHAnsi"/>
          <w:sz w:val="24"/>
          <w:szCs w:val="24"/>
        </w:rPr>
        <w:t xml:space="preserve"> </w:t>
      </w:r>
      <w:proofErr w:type="spellStart"/>
      <w:r w:rsidR="009737A9" w:rsidRPr="00867388">
        <w:rPr>
          <w:rFonts w:asciiTheme="majorHAnsi" w:hAnsiTheme="majorHAnsi"/>
          <w:sz w:val="24"/>
          <w:szCs w:val="24"/>
        </w:rPr>
        <w:t>show</w:t>
      </w:r>
      <w:proofErr w:type="spellEnd"/>
      <w:r w:rsidR="009737A9" w:rsidRPr="00867388">
        <w:rPr>
          <w:rFonts w:asciiTheme="majorHAnsi" w:hAnsiTheme="majorHAnsi"/>
          <w:sz w:val="24"/>
          <w:szCs w:val="24"/>
        </w:rPr>
        <w:t xml:space="preserve">“. U atriju dvorca održala se izložba čajeva, bonsai i orhideja.  Sudjelovalo je ukupno </w:t>
      </w:r>
      <w:r w:rsidR="009737A9" w:rsidRPr="00867388">
        <w:rPr>
          <w:rFonts w:asciiTheme="majorHAnsi" w:hAnsiTheme="majorHAnsi"/>
          <w:b/>
          <w:sz w:val="24"/>
          <w:szCs w:val="24"/>
        </w:rPr>
        <w:t>120 izlagača</w:t>
      </w:r>
      <w:r w:rsidR="009737A9" w:rsidRPr="00867388">
        <w:rPr>
          <w:rFonts w:asciiTheme="majorHAnsi" w:hAnsiTheme="majorHAnsi"/>
          <w:sz w:val="24"/>
          <w:szCs w:val="24"/>
        </w:rPr>
        <w:t xml:space="preserve">, dok je prihod od prodaje mjesta </w:t>
      </w:r>
      <w:r w:rsidR="009737A9" w:rsidRPr="00867388">
        <w:rPr>
          <w:rFonts w:asciiTheme="majorHAnsi" w:hAnsiTheme="majorHAnsi"/>
          <w:b/>
          <w:sz w:val="24"/>
          <w:szCs w:val="24"/>
        </w:rPr>
        <w:t>77.545,00 kn.</w:t>
      </w:r>
    </w:p>
    <w:p w:rsidR="009737A9" w:rsidRPr="00867388" w:rsidRDefault="009737A9" w:rsidP="00867388">
      <w:pPr>
        <w:jc w:val="both"/>
        <w:rPr>
          <w:rFonts w:asciiTheme="majorHAnsi" w:hAnsiTheme="majorHAnsi"/>
          <w:sz w:val="24"/>
          <w:szCs w:val="24"/>
        </w:rPr>
      </w:pPr>
    </w:p>
    <w:p w:rsidR="009737A9" w:rsidRPr="00867388" w:rsidRDefault="00867388" w:rsidP="00867388">
      <w:pPr>
        <w:jc w:val="both"/>
        <w:rPr>
          <w:rFonts w:asciiTheme="majorHAnsi" w:hAnsiTheme="majorHAnsi"/>
          <w:sz w:val="24"/>
          <w:szCs w:val="24"/>
        </w:rPr>
      </w:pPr>
      <w:r>
        <w:rPr>
          <w:rFonts w:asciiTheme="majorHAnsi" w:hAnsiTheme="majorHAnsi"/>
          <w:sz w:val="24"/>
          <w:szCs w:val="24"/>
        </w:rPr>
        <w:t xml:space="preserve">          </w:t>
      </w:r>
      <w:r w:rsidR="009737A9" w:rsidRPr="00867388">
        <w:rPr>
          <w:rFonts w:asciiTheme="majorHAnsi" w:hAnsiTheme="majorHAnsi"/>
          <w:sz w:val="24"/>
          <w:szCs w:val="24"/>
        </w:rPr>
        <w:t xml:space="preserve">Zbog loših vremenskih prilika sajam se održao i vikend kasnije, u petak, 10. i subotu, 11. svibnja. </w:t>
      </w:r>
    </w:p>
    <w:p w:rsidR="009737A9" w:rsidRPr="00867388" w:rsidRDefault="009737A9" w:rsidP="009737A9">
      <w:pPr>
        <w:tabs>
          <w:tab w:val="left" w:pos="2436"/>
        </w:tabs>
        <w:jc w:val="both"/>
        <w:rPr>
          <w:rFonts w:asciiTheme="majorHAnsi" w:hAnsiTheme="majorHAnsi"/>
          <w:sz w:val="24"/>
          <w:szCs w:val="24"/>
        </w:rPr>
      </w:pPr>
    </w:p>
    <w:p w:rsidR="009737A9" w:rsidRPr="00867388" w:rsidRDefault="009737A9" w:rsidP="009737A9">
      <w:pPr>
        <w:pStyle w:val="Odlomakpopisa"/>
        <w:numPr>
          <w:ilvl w:val="0"/>
          <w:numId w:val="29"/>
        </w:numPr>
        <w:spacing w:after="200" w:line="276" w:lineRule="auto"/>
        <w:rPr>
          <w:rFonts w:asciiTheme="majorHAnsi" w:hAnsiTheme="majorHAnsi"/>
          <w:b/>
          <w:sz w:val="24"/>
          <w:szCs w:val="24"/>
          <w:u w:val="single"/>
        </w:rPr>
      </w:pPr>
      <w:r w:rsidRPr="00867388">
        <w:rPr>
          <w:rFonts w:asciiTheme="majorHAnsi" w:hAnsiTheme="majorHAnsi"/>
          <w:b/>
          <w:sz w:val="24"/>
          <w:szCs w:val="24"/>
          <w:u w:val="single"/>
        </w:rPr>
        <w:t>PRIPREMA I REALIZACIJA PROJEKTA</w:t>
      </w:r>
    </w:p>
    <w:p w:rsidR="009737A9" w:rsidRPr="00867388" w:rsidRDefault="009737A9" w:rsidP="009737A9">
      <w:pPr>
        <w:pStyle w:val="Odlomakpopisa"/>
        <w:spacing w:after="200" w:line="276" w:lineRule="auto"/>
        <w:ind w:left="786"/>
        <w:rPr>
          <w:rFonts w:asciiTheme="majorHAnsi" w:hAnsiTheme="majorHAnsi"/>
          <w:b/>
          <w:sz w:val="24"/>
          <w:szCs w:val="24"/>
          <w:u w:val="single"/>
        </w:rPr>
      </w:pPr>
    </w:p>
    <w:p w:rsidR="009737A9" w:rsidRPr="00867388" w:rsidRDefault="009737A9" w:rsidP="00867388">
      <w:pPr>
        <w:pStyle w:val="Odlomakpopisa"/>
        <w:numPr>
          <w:ilvl w:val="1"/>
          <w:numId w:val="29"/>
        </w:numPr>
        <w:spacing w:after="200" w:line="276" w:lineRule="auto"/>
        <w:ind w:left="851" w:hanging="425"/>
        <w:rPr>
          <w:rFonts w:asciiTheme="majorHAnsi" w:hAnsiTheme="majorHAnsi"/>
          <w:b/>
          <w:sz w:val="24"/>
          <w:szCs w:val="24"/>
          <w:u w:val="single"/>
        </w:rPr>
      </w:pPr>
      <w:r w:rsidRPr="00867388">
        <w:rPr>
          <w:rFonts w:asciiTheme="majorHAnsi" w:hAnsiTheme="majorHAnsi"/>
          <w:b/>
          <w:sz w:val="24"/>
          <w:szCs w:val="24"/>
          <w:u w:val="single"/>
        </w:rPr>
        <w:t xml:space="preserve"> PROJEKTI U TIJEKU REALIZACIJE</w:t>
      </w:r>
    </w:p>
    <w:p w:rsidR="009737A9" w:rsidRPr="00867388" w:rsidRDefault="009737A9" w:rsidP="00867388">
      <w:pPr>
        <w:autoSpaceDE w:val="0"/>
        <w:autoSpaceDN w:val="0"/>
        <w:adjustRightInd w:val="0"/>
        <w:ind w:firstLine="426"/>
        <w:jc w:val="both"/>
        <w:rPr>
          <w:rFonts w:asciiTheme="majorHAnsi" w:hAnsiTheme="majorHAnsi"/>
          <w:b/>
          <w:sz w:val="24"/>
          <w:szCs w:val="24"/>
        </w:rPr>
      </w:pPr>
      <w:r w:rsidRPr="00867388">
        <w:rPr>
          <w:rFonts w:asciiTheme="majorHAnsi" w:hAnsiTheme="majorHAnsi"/>
          <w:sz w:val="24"/>
          <w:szCs w:val="24"/>
        </w:rPr>
        <w:t xml:space="preserve">Intenzivno se radilo na provedbi projekta </w:t>
      </w:r>
      <w:r w:rsidRPr="00867388">
        <w:rPr>
          <w:rFonts w:asciiTheme="majorHAnsi" w:hAnsiTheme="majorHAnsi"/>
          <w:b/>
          <w:sz w:val="24"/>
          <w:szCs w:val="24"/>
        </w:rPr>
        <w:t>„Zeleno Želimo“</w:t>
      </w:r>
      <w:r w:rsidRPr="00867388">
        <w:rPr>
          <w:rFonts w:asciiTheme="majorHAnsi" w:hAnsiTheme="majorHAnsi"/>
          <w:sz w:val="24"/>
          <w:szCs w:val="24"/>
        </w:rPr>
        <w:t xml:space="preserve"> koji je prijavljen putem Programa prekogranične suradnje V-A Slovenija - Hrvatska 2014.-2020. te su završeni projekti koji su prijavljeni na Programu prekogranične suradnje V-A Mađarska - Hrvatska 2014.-2020. </w:t>
      </w:r>
      <w:r w:rsidRPr="00867388">
        <w:rPr>
          <w:rFonts w:asciiTheme="majorHAnsi" w:hAnsiTheme="majorHAnsi"/>
          <w:b/>
          <w:sz w:val="24"/>
          <w:szCs w:val="24"/>
        </w:rPr>
        <w:t>„</w:t>
      </w:r>
      <w:proofErr w:type="spellStart"/>
      <w:r w:rsidRPr="00867388">
        <w:rPr>
          <w:rFonts w:asciiTheme="majorHAnsi" w:hAnsiTheme="majorHAnsi"/>
          <w:b/>
          <w:sz w:val="24"/>
          <w:szCs w:val="24"/>
        </w:rPr>
        <w:t>EcoSmartCities</w:t>
      </w:r>
      <w:proofErr w:type="spellEnd"/>
      <w:r w:rsidRPr="00867388">
        <w:rPr>
          <w:rFonts w:asciiTheme="majorHAnsi" w:hAnsiTheme="majorHAnsi"/>
          <w:b/>
          <w:sz w:val="24"/>
          <w:szCs w:val="24"/>
        </w:rPr>
        <w:t>“ ( 31.01.2019.)</w:t>
      </w:r>
      <w:r w:rsidRPr="00867388">
        <w:rPr>
          <w:rFonts w:asciiTheme="majorHAnsi" w:hAnsiTheme="majorHAnsi"/>
          <w:sz w:val="24"/>
          <w:szCs w:val="24"/>
        </w:rPr>
        <w:t xml:space="preserve"> i </w:t>
      </w:r>
      <w:r w:rsidRPr="00867388">
        <w:rPr>
          <w:rFonts w:asciiTheme="majorHAnsi" w:hAnsiTheme="majorHAnsi"/>
          <w:b/>
          <w:sz w:val="24"/>
          <w:szCs w:val="24"/>
        </w:rPr>
        <w:t>„</w:t>
      </w:r>
      <w:proofErr w:type="spellStart"/>
      <w:r w:rsidRPr="00867388">
        <w:rPr>
          <w:rFonts w:asciiTheme="majorHAnsi" w:hAnsiTheme="majorHAnsi"/>
          <w:b/>
          <w:sz w:val="24"/>
          <w:szCs w:val="24"/>
        </w:rPr>
        <w:t>Desco</w:t>
      </w:r>
      <w:proofErr w:type="spellEnd"/>
      <w:r w:rsidRPr="00867388">
        <w:rPr>
          <w:rFonts w:asciiTheme="majorHAnsi" w:hAnsiTheme="majorHAnsi"/>
          <w:b/>
          <w:sz w:val="24"/>
          <w:szCs w:val="24"/>
        </w:rPr>
        <w:t>“ (28.02.2019.)</w:t>
      </w:r>
    </w:p>
    <w:p w:rsidR="009737A9" w:rsidRPr="00867388" w:rsidRDefault="009737A9" w:rsidP="009737A9">
      <w:pPr>
        <w:autoSpaceDE w:val="0"/>
        <w:autoSpaceDN w:val="0"/>
        <w:adjustRightInd w:val="0"/>
        <w:spacing w:line="276" w:lineRule="auto"/>
        <w:ind w:firstLine="426"/>
        <w:jc w:val="both"/>
        <w:rPr>
          <w:rFonts w:asciiTheme="majorHAnsi" w:hAnsiTheme="majorHAnsi"/>
          <w:b/>
          <w:sz w:val="24"/>
          <w:szCs w:val="24"/>
        </w:rPr>
      </w:pPr>
    </w:p>
    <w:p w:rsidR="009737A9" w:rsidRPr="00867388" w:rsidRDefault="009737A9" w:rsidP="00867388">
      <w:pPr>
        <w:autoSpaceDE w:val="0"/>
        <w:autoSpaceDN w:val="0"/>
        <w:adjustRightInd w:val="0"/>
        <w:ind w:firstLine="426"/>
        <w:jc w:val="both"/>
        <w:rPr>
          <w:rFonts w:asciiTheme="majorHAnsi" w:hAnsiTheme="majorHAnsi"/>
          <w:sz w:val="24"/>
          <w:szCs w:val="24"/>
        </w:rPr>
      </w:pPr>
      <w:r w:rsidRPr="00867388">
        <w:rPr>
          <w:rFonts w:asciiTheme="majorHAnsi" w:hAnsiTheme="majorHAnsi"/>
          <w:sz w:val="24"/>
          <w:szCs w:val="24"/>
        </w:rPr>
        <w:t xml:space="preserve">Realizirana su dva projekta putem Programa ruralnog razvoja 2014.-2020. godine: </w:t>
      </w:r>
      <w:r w:rsidRPr="00867388">
        <w:rPr>
          <w:rFonts w:asciiTheme="majorHAnsi" w:hAnsiTheme="majorHAnsi"/>
          <w:b/>
          <w:sz w:val="24"/>
          <w:szCs w:val="24"/>
        </w:rPr>
        <w:t>Projekt „Rekonstrukcija nerazvrstane ceste Ulica K. Franje Kuharića, Ulica Miroslava Krleže i Kratke ulice u Ludbregu“</w:t>
      </w:r>
      <w:r w:rsidRPr="00867388">
        <w:rPr>
          <w:rFonts w:asciiTheme="majorHAnsi" w:hAnsiTheme="majorHAnsi"/>
          <w:sz w:val="24"/>
          <w:szCs w:val="24"/>
        </w:rPr>
        <w:t xml:space="preserve"> u ukupnoj vrijednosti od 1.433.195,07 kn i projekt </w:t>
      </w:r>
      <w:r w:rsidRPr="00867388">
        <w:rPr>
          <w:rFonts w:asciiTheme="majorHAnsi" w:hAnsiTheme="majorHAnsi"/>
          <w:b/>
          <w:sz w:val="24"/>
          <w:szCs w:val="24"/>
        </w:rPr>
        <w:lastRenderedPageBreak/>
        <w:t xml:space="preserve">„Rekonstrukcija traktorskih </w:t>
      </w:r>
      <w:proofErr w:type="spellStart"/>
      <w:r w:rsidRPr="00867388">
        <w:rPr>
          <w:rFonts w:asciiTheme="majorHAnsi" w:hAnsiTheme="majorHAnsi"/>
          <w:b/>
          <w:sz w:val="24"/>
          <w:szCs w:val="24"/>
        </w:rPr>
        <w:t>puteva</w:t>
      </w:r>
      <w:proofErr w:type="spellEnd"/>
      <w:r w:rsidRPr="00867388">
        <w:rPr>
          <w:rFonts w:asciiTheme="majorHAnsi" w:hAnsiTheme="majorHAnsi"/>
          <w:b/>
          <w:sz w:val="24"/>
          <w:szCs w:val="24"/>
        </w:rPr>
        <w:t xml:space="preserve"> u šumske ceste u gospodarskoj jedinici Sjeverni Kalnik – Vinogradi </w:t>
      </w:r>
      <w:proofErr w:type="spellStart"/>
      <w:r w:rsidRPr="00867388">
        <w:rPr>
          <w:rFonts w:asciiTheme="majorHAnsi" w:hAnsiTheme="majorHAnsi"/>
          <w:b/>
          <w:sz w:val="24"/>
          <w:szCs w:val="24"/>
        </w:rPr>
        <w:t>Ludbreški</w:t>
      </w:r>
      <w:proofErr w:type="spellEnd"/>
      <w:r w:rsidRPr="00867388">
        <w:rPr>
          <w:rFonts w:asciiTheme="majorHAnsi" w:hAnsiTheme="majorHAnsi"/>
          <w:b/>
          <w:sz w:val="24"/>
          <w:szCs w:val="24"/>
        </w:rPr>
        <w:t xml:space="preserve">“ </w:t>
      </w:r>
      <w:r w:rsidRPr="00867388">
        <w:rPr>
          <w:rFonts w:asciiTheme="majorHAnsi" w:hAnsiTheme="majorHAnsi"/>
          <w:sz w:val="24"/>
          <w:szCs w:val="24"/>
        </w:rPr>
        <w:t>u ukupnoj vrijednosti od 3.708.100,00 kn. Oba projekta sufinancirana su u 100% iznosu.</w:t>
      </w:r>
    </w:p>
    <w:p w:rsidR="009737A9" w:rsidRPr="00867388" w:rsidRDefault="009737A9" w:rsidP="00867388">
      <w:pPr>
        <w:rPr>
          <w:rFonts w:asciiTheme="majorHAnsi" w:hAnsiTheme="majorHAnsi"/>
          <w:color w:val="0000FF"/>
          <w:sz w:val="24"/>
          <w:szCs w:val="24"/>
          <w:u w:val="single"/>
        </w:rPr>
      </w:pPr>
      <w:r w:rsidRPr="00867388">
        <w:rPr>
          <w:rFonts w:asciiTheme="majorHAnsi" w:hAnsiTheme="majorHAnsi"/>
          <w:sz w:val="24"/>
          <w:szCs w:val="24"/>
        </w:rPr>
        <w:fldChar w:fldCharType="begin"/>
      </w:r>
      <w:r w:rsidRPr="00867388">
        <w:rPr>
          <w:rFonts w:asciiTheme="majorHAnsi" w:hAnsiTheme="majorHAnsi"/>
          <w:sz w:val="24"/>
          <w:szCs w:val="24"/>
        </w:rPr>
        <w:instrText xml:space="preserve"> HYPERLINK "http://ludbreg.hr/wp-content/uploads/2019/02/pr6.jpg" </w:instrText>
      </w:r>
      <w:r w:rsidRPr="00867388">
        <w:rPr>
          <w:rFonts w:asciiTheme="majorHAnsi" w:hAnsiTheme="majorHAnsi"/>
          <w:sz w:val="24"/>
          <w:szCs w:val="24"/>
        </w:rPr>
        <w:fldChar w:fldCharType="separate"/>
      </w:r>
    </w:p>
    <w:p w:rsidR="009737A9" w:rsidRPr="00867388" w:rsidRDefault="009737A9" w:rsidP="00867388">
      <w:pPr>
        <w:rPr>
          <w:rFonts w:asciiTheme="majorHAnsi" w:hAnsiTheme="majorHAnsi"/>
          <w:sz w:val="24"/>
          <w:szCs w:val="24"/>
        </w:rPr>
      </w:pPr>
      <w:r w:rsidRPr="00867388">
        <w:rPr>
          <w:rFonts w:asciiTheme="majorHAnsi" w:hAnsiTheme="majorHAnsi"/>
          <w:sz w:val="24"/>
          <w:szCs w:val="24"/>
        </w:rPr>
        <w:fldChar w:fldCharType="end"/>
      </w:r>
      <w:r w:rsidRPr="00867388">
        <w:rPr>
          <w:rFonts w:asciiTheme="majorHAnsi" w:hAnsiTheme="majorHAnsi"/>
          <w:sz w:val="24"/>
          <w:szCs w:val="24"/>
        </w:rPr>
        <w:t xml:space="preserve"> U tijeku realizacije su sljedeći projekti:</w:t>
      </w:r>
    </w:p>
    <w:p w:rsidR="009737A9" w:rsidRPr="00867388" w:rsidRDefault="009737A9" w:rsidP="009737A9">
      <w:pPr>
        <w:rPr>
          <w:rFonts w:asciiTheme="majorHAnsi" w:hAnsiTheme="majorHAnsi"/>
          <w:sz w:val="24"/>
          <w:szCs w:val="24"/>
        </w:rPr>
      </w:pPr>
    </w:p>
    <w:p w:rsidR="009737A9" w:rsidRPr="00867388" w:rsidRDefault="009737A9" w:rsidP="00867388">
      <w:pPr>
        <w:pStyle w:val="Odlomakpopisa"/>
        <w:numPr>
          <w:ilvl w:val="0"/>
          <w:numId w:val="41"/>
        </w:numPr>
        <w:spacing w:after="160"/>
        <w:jc w:val="both"/>
        <w:rPr>
          <w:rFonts w:asciiTheme="majorHAnsi" w:hAnsiTheme="majorHAnsi"/>
          <w:sz w:val="24"/>
          <w:szCs w:val="24"/>
        </w:rPr>
      </w:pPr>
      <w:r w:rsidRPr="00867388">
        <w:rPr>
          <w:rFonts w:asciiTheme="majorHAnsi" w:hAnsiTheme="majorHAnsi"/>
          <w:sz w:val="24"/>
          <w:szCs w:val="24"/>
        </w:rPr>
        <w:t xml:space="preserve"> Tri projekta putem programa </w:t>
      </w:r>
      <w:proofErr w:type="spellStart"/>
      <w:r w:rsidRPr="00867388">
        <w:rPr>
          <w:rFonts w:asciiTheme="majorHAnsi" w:hAnsiTheme="majorHAnsi"/>
          <w:sz w:val="24"/>
          <w:szCs w:val="24"/>
        </w:rPr>
        <w:t>Erasmus</w:t>
      </w:r>
      <w:proofErr w:type="spellEnd"/>
      <w:r w:rsidRPr="00867388">
        <w:rPr>
          <w:rFonts w:asciiTheme="majorHAnsi" w:hAnsiTheme="majorHAnsi"/>
          <w:sz w:val="24"/>
          <w:szCs w:val="24"/>
        </w:rPr>
        <w:t xml:space="preserve"> +: </w:t>
      </w:r>
      <w:r w:rsidRPr="00867388">
        <w:rPr>
          <w:rFonts w:asciiTheme="majorHAnsi" w:hAnsiTheme="majorHAnsi"/>
          <w:b/>
          <w:sz w:val="24"/>
          <w:szCs w:val="24"/>
        </w:rPr>
        <w:t>"</w:t>
      </w:r>
      <w:proofErr w:type="spellStart"/>
      <w:r w:rsidRPr="00867388">
        <w:rPr>
          <w:rFonts w:asciiTheme="majorHAnsi" w:hAnsiTheme="majorHAnsi"/>
          <w:b/>
          <w:sz w:val="24"/>
          <w:szCs w:val="24"/>
        </w:rPr>
        <w:t>Two</w:t>
      </w:r>
      <w:proofErr w:type="spellEnd"/>
      <w:r w:rsidRPr="00867388">
        <w:rPr>
          <w:rFonts w:asciiTheme="majorHAnsi" w:hAnsiTheme="majorHAnsi"/>
          <w:b/>
          <w:sz w:val="24"/>
          <w:szCs w:val="24"/>
        </w:rPr>
        <w:t xml:space="preserve"> </w:t>
      </w:r>
      <w:proofErr w:type="spellStart"/>
      <w:r w:rsidRPr="00867388">
        <w:rPr>
          <w:rFonts w:asciiTheme="majorHAnsi" w:hAnsiTheme="majorHAnsi"/>
          <w:b/>
          <w:sz w:val="24"/>
          <w:szCs w:val="24"/>
        </w:rPr>
        <w:t>and</w:t>
      </w:r>
      <w:proofErr w:type="spellEnd"/>
      <w:r w:rsidRPr="00867388">
        <w:rPr>
          <w:rFonts w:asciiTheme="majorHAnsi" w:hAnsiTheme="majorHAnsi"/>
          <w:b/>
          <w:sz w:val="24"/>
          <w:szCs w:val="24"/>
        </w:rPr>
        <w:t xml:space="preserve"> a half </w:t>
      </w:r>
      <w:proofErr w:type="spellStart"/>
      <w:r w:rsidRPr="00867388">
        <w:rPr>
          <w:rFonts w:asciiTheme="majorHAnsi" w:hAnsiTheme="majorHAnsi"/>
          <w:b/>
          <w:sz w:val="24"/>
          <w:szCs w:val="24"/>
        </w:rPr>
        <w:t>minutes</w:t>
      </w:r>
      <w:proofErr w:type="spellEnd"/>
      <w:r w:rsidRPr="00867388">
        <w:rPr>
          <w:rFonts w:asciiTheme="majorHAnsi" w:hAnsiTheme="majorHAnsi"/>
          <w:b/>
          <w:sz w:val="24"/>
          <w:szCs w:val="24"/>
        </w:rPr>
        <w:t xml:space="preserve"> to </w:t>
      </w:r>
      <w:proofErr w:type="spellStart"/>
      <w:r w:rsidRPr="00867388">
        <w:rPr>
          <w:rFonts w:asciiTheme="majorHAnsi" w:hAnsiTheme="majorHAnsi"/>
          <w:b/>
          <w:sz w:val="24"/>
          <w:szCs w:val="24"/>
        </w:rPr>
        <w:t>midnight</w:t>
      </w:r>
      <w:proofErr w:type="spellEnd"/>
      <w:r w:rsidRPr="00867388">
        <w:rPr>
          <w:rFonts w:asciiTheme="majorHAnsi" w:hAnsiTheme="majorHAnsi"/>
          <w:b/>
          <w:sz w:val="24"/>
          <w:szCs w:val="24"/>
        </w:rPr>
        <w:t>"</w:t>
      </w:r>
      <w:r w:rsidRPr="00867388">
        <w:rPr>
          <w:rFonts w:asciiTheme="majorHAnsi" w:hAnsiTheme="majorHAnsi"/>
          <w:sz w:val="24"/>
          <w:szCs w:val="24"/>
        </w:rPr>
        <w:t xml:space="preserve"> i projekt </w:t>
      </w:r>
      <w:r w:rsidRPr="00867388">
        <w:rPr>
          <w:rFonts w:asciiTheme="majorHAnsi" w:hAnsiTheme="majorHAnsi"/>
          <w:b/>
          <w:sz w:val="24"/>
          <w:szCs w:val="24"/>
        </w:rPr>
        <w:t xml:space="preserve">Eco gardens </w:t>
      </w:r>
      <w:proofErr w:type="spellStart"/>
      <w:r w:rsidRPr="00867388">
        <w:rPr>
          <w:rFonts w:asciiTheme="majorHAnsi" w:hAnsiTheme="majorHAnsi"/>
          <w:b/>
          <w:sz w:val="24"/>
          <w:szCs w:val="24"/>
        </w:rPr>
        <w:t>in</w:t>
      </w:r>
      <w:proofErr w:type="spellEnd"/>
      <w:r w:rsidRPr="00867388">
        <w:rPr>
          <w:rFonts w:asciiTheme="majorHAnsi" w:hAnsiTheme="majorHAnsi"/>
          <w:b/>
          <w:sz w:val="24"/>
          <w:szCs w:val="24"/>
        </w:rPr>
        <w:t xml:space="preserve"> </w:t>
      </w:r>
      <w:proofErr w:type="spellStart"/>
      <w:r w:rsidRPr="00867388">
        <w:rPr>
          <w:rFonts w:asciiTheme="majorHAnsi" w:hAnsiTheme="majorHAnsi"/>
          <w:b/>
          <w:sz w:val="24"/>
          <w:szCs w:val="24"/>
        </w:rPr>
        <w:t>our</w:t>
      </w:r>
      <w:proofErr w:type="spellEnd"/>
      <w:r w:rsidRPr="00867388">
        <w:rPr>
          <w:rFonts w:asciiTheme="majorHAnsi" w:hAnsiTheme="majorHAnsi"/>
          <w:b/>
          <w:sz w:val="24"/>
          <w:szCs w:val="24"/>
        </w:rPr>
        <w:t xml:space="preserve"> </w:t>
      </w:r>
      <w:proofErr w:type="spellStart"/>
      <w:r w:rsidRPr="00867388">
        <w:rPr>
          <w:rFonts w:asciiTheme="majorHAnsi" w:hAnsiTheme="majorHAnsi"/>
          <w:b/>
          <w:sz w:val="24"/>
          <w:szCs w:val="24"/>
        </w:rPr>
        <w:t>kindergartens</w:t>
      </w:r>
      <w:proofErr w:type="spellEnd"/>
      <w:r w:rsidRPr="00867388">
        <w:rPr>
          <w:rFonts w:asciiTheme="majorHAnsi" w:hAnsiTheme="majorHAnsi"/>
          <w:b/>
          <w:sz w:val="24"/>
          <w:szCs w:val="24"/>
        </w:rPr>
        <w:t>“, te</w:t>
      </w:r>
      <w:r w:rsidRPr="00867388">
        <w:rPr>
          <w:rFonts w:asciiTheme="majorHAnsi" w:hAnsiTheme="majorHAnsi"/>
          <w:sz w:val="24"/>
          <w:szCs w:val="24"/>
        </w:rPr>
        <w:t xml:space="preserve"> </w:t>
      </w:r>
      <w:r w:rsidRPr="00867388">
        <w:rPr>
          <w:rFonts w:asciiTheme="majorHAnsi" w:hAnsiTheme="majorHAnsi"/>
          <w:b/>
          <w:sz w:val="24"/>
          <w:szCs w:val="24"/>
        </w:rPr>
        <w:t>AR EDU</w:t>
      </w:r>
      <w:r w:rsidRPr="00867388">
        <w:rPr>
          <w:rFonts w:asciiTheme="majorHAnsi" w:hAnsiTheme="majorHAnsi"/>
          <w:sz w:val="24"/>
          <w:szCs w:val="24"/>
        </w:rPr>
        <w:t xml:space="preserve">, za područje općeg </w:t>
      </w:r>
    </w:p>
    <w:p w:rsidR="009737A9" w:rsidRPr="00867388" w:rsidRDefault="009737A9" w:rsidP="00867388">
      <w:pPr>
        <w:pStyle w:val="Odlomakpopisa"/>
        <w:spacing w:after="160"/>
        <w:ind w:left="786"/>
        <w:jc w:val="both"/>
        <w:rPr>
          <w:rFonts w:asciiTheme="majorHAnsi" w:hAnsiTheme="majorHAnsi"/>
          <w:sz w:val="24"/>
          <w:szCs w:val="24"/>
        </w:rPr>
      </w:pPr>
      <w:r w:rsidRPr="00867388">
        <w:rPr>
          <w:rFonts w:asciiTheme="majorHAnsi" w:hAnsiTheme="majorHAnsi"/>
          <w:sz w:val="24"/>
          <w:szCs w:val="24"/>
        </w:rPr>
        <w:t>obrazovanja. Ukupna vrijednost ovih projekta je 392.041,80 kn. Projekti su sufinancirani u 100% iznosu.</w:t>
      </w:r>
    </w:p>
    <w:p w:rsidR="009737A9" w:rsidRPr="00867388" w:rsidRDefault="009737A9" w:rsidP="009737A9">
      <w:pPr>
        <w:pStyle w:val="Odlomakpopisa"/>
        <w:spacing w:after="160" w:line="259" w:lineRule="auto"/>
        <w:ind w:left="786"/>
        <w:jc w:val="both"/>
        <w:rPr>
          <w:rFonts w:asciiTheme="majorHAnsi" w:hAnsiTheme="majorHAnsi"/>
          <w:sz w:val="24"/>
          <w:szCs w:val="24"/>
        </w:rPr>
      </w:pPr>
    </w:p>
    <w:p w:rsidR="009737A9" w:rsidRPr="00867388" w:rsidRDefault="009737A9" w:rsidP="00867388">
      <w:pPr>
        <w:pStyle w:val="Odlomakpopisa"/>
        <w:numPr>
          <w:ilvl w:val="0"/>
          <w:numId w:val="41"/>
        </w:numPr>
        <w:spacing w:after="160"/>
        <w:jc w:val="both"/>
        <w:rPr>
          <w:rFonts w:asciiTheme="majorHAnsi" w:hAnsiTheme="majorHAnsi"/>
          <w:sz w:val="24"/>
          <w:szCs w:val="24"/>
        </w:rPr>
      </w:pPr>
      <w:r w:rsidRPr="00867388">
        <w:rPr>
          <w:rFonts w:asciiTheme="majorHAnsi" w:hAnsiTheme="majorHAnsi"/>
          <w:sz w:val="24"/>
          <w:szCs w:val="24"/>
        </w:rPr>
        <w:t xml:space="preserve">Projekt </w:t>
      </w:r>
      <w:r w:rsidRPr="00867388">
        <w:rPr>
          <w:rFonts w:asciiTheme="majorHAnsi" w:hAnsiTheme="majorHAnsi"/>
          <w:b/>
          <w:sz w:val="24"/>
          <w:szCs w:val="24"/>
        </w:rPr>
        <w:t>„O okolišu se pobrini i otpad zbrini“</w:t>
      </w:r>
      <w:r w:rsidRPr="00867388">
        <w:rPr>
          <w:rFonts w:asciiTheme="majorHAnsi" w:hAnsiTheme="majorHAnsi"/>
          <w:sz w:val="24"/>
          <w:szCs w:val="24"/>
        </w:rPr>
        <w:t xml:space="preserve"> u iznosu od 500.000,00 kn. Uz Grad Ludbreg, partner na projektu je Općina Kalnik, a projekt je vezan za provedbu informativnih aktivnosti o održivom gospodarenju otpadom. </w:t>
      </w:r>
    </w:p>
    <w:p w:rsidR="009737A9" w:rsidRPr="00867388" w:rsidRDefault="009737A9" w:rsidP="00867388">
      <w:pPr>
        <w:pStyle w:val="Odlomakpopisa"/>
        <w:rPr>
          <w:rFonts w:asciiTheme="majorHAnsi" w:hAnsiTheme="majorHAnsi"/>
          <w:sz w:val="24"/>
          <w:szCs w:val="24"/>
        </w:rPr>
      </w:pPr>
    </w:p>
    <w:p w:rsidR="009737A9" w:rsidRPr="00867388" w:rsidRDefault="009737A9" w:rsidP="00867388">
      <w:pPr>
        <w:pStyle w:val="Odlomakpopisa"/>
        <w:numPr>
          <w:ilvl w:val="0"/>
          <w:numId w:val="41"/>
        </w:numPr>
        <w:spacing w:after="160"/>
        <w:jc w:val="both"/>
        <w:rPr>
          <w:rFonts w:asciiTheme="majorHAnsi" w:hAnsiTheme="majorHAnsi"/>
          <w:sz w:val="24"/>
          <w:szCs w:val="24"/>
        </w:rPr>
      </w:pPr>
      <w:r w:rsidRPr="00867388">
        <w:rPr>
          <w:rFonts w:asciiTheme="majorHAnsi" w:hAnsiTheme="majorHAnsi"/>
          <w:sz w:val="24"/>
          <w:szCs w:val="24"/>
        </w:rPr>
        <w:t xml:space="preserve">Projekt </w:t>
      </w:r>
      <w:r w:rsidRPr="00867388">
        <w:rPr>
          <w:rFonts w:asciiTheme="majorHAnsi" w:hAnsiTheme="majorHAnsi"/>
          <w:b/>
          <w:sz w:val="24"/>
          <w:szCs w:val="24"/>
        </w:rPr>
        <w:t>„Ulaganja u objekte dječjih vrtića - DV Radost</w:t>
      </w:r>
      <w:r w:rsidRPr="00867388">
        <w:rPr>
          <w:rFonts w:asciiTheme="majorHAnsi" w:hAnsiTheme="majorHAnsi"/>
          <w:sz w:val="24"/>
          <w:szCs w:val="24"/>
        </w:rPr>
        <w:t>“. Planirane aktivnosti po projektu odnose se na uređenje vanjskog prostora oko zgrade vrtića, postavljanje zaštitnog zida, pripremu terena za postavu igrala, izradu prilaza te uređenje popratnih objekata koji se nalaze na prostoru vrtića. Ukupna vrijednost projekta iznosi 429.567,83 kuna, udio Ministarstva za demografiju, obitelj, mlade i socijalnu politiku iznosi 103.096,00 kuna dok je udio Grada Ludbrega 326.471,83 kuna.</w:t>
      </w:r>
    </w:p>
    <w:p w:rsidR="009737A9" w:rsidRPr="00867388" w:rsidRDefault="009737A9" w:rsidP="009737A9">
      <w:pPr>
        <w:pStyle w:val="Odlomakpopisa"/>
        <w:spacing w:after="240"/>
        <w:rPr>
          <w:rFonts w:asciiTheme="majorHAnsi" w:hAnsiTheme="majorHAnsi"/>
          <w:sz w:val="24"/>
          <w:szCs w:val="24"/>
        </w:rPr>
      </w:pPr>
    </w:p>
    <w:p w:rsidR="009737A9" w:rsidRPr="00867388" w:rsidRDefault="009737A9" w:rsidP="00867388">
      <w:pPr>
        <w:pStyle w:val="Odlomakpopisa"/>
        <w:numPr>
          <w:ilvl w:val="0"/>
          <w:numId w:val="41"/>
        </w:numPr>
        <w:jc w:val="both"/>
        <w:rPr>
          <w:rFonts w:asciiTheme="majorHAnsi" w:hAnsiTheme="majorHAnsi"/>
          <w:sz w:val="24"/>
          <w:szCs w:val="24"/>
        </w:rPr>
      </w:pPr>
      <w:r w:rsidRPr="00867388">
        <w:rPr>
          <w:rFonts w:asciiTheme="majorHAnsi" w:hAnsiTheme="majorHAnsi"/>
          <w:sz w:val="24"/>
          <w:szCs w:val="24"/>
        </w:rPr>
        <w:t xml:space="preserve">Projekt  </w:t>
      </w:r>
      <w:r w:rsidRPr="00867388">
        <w:rPr>
          <w:rFonts w:asciiTheme="majorHAnsi" w:hAnsiTheme="majorHAnsi"/>
          <w:b/>
          <w:sz w:val="24"/>
          <w:szCs w:val="24"/>
        </w:rPr>
        <w:t>„Zaželi”</w:t>
      </w:r>
      <w:r w:rsidRPr="00867388">
        <w:rPr>
          <w:rFonts w:asciiTheme="majorHAnsi" w:hAnsiTheme="majorHAnsi"/>
          <w:sz w:val="24"/>
          <w:szCs w:val="24"/>
        </w:rPr>
        <w:t xml:space="preserve"> pod imenom “Pomažemo sebi, pomažemo drugima”, čiji je nositelj Gradsko društvo Crvenog križa Ludbreg, a Grad Ludbreg je partner na projektu. Projekt je usmjeren na mogućnost zapošljavanja teže </w:t>
      </w:r>
      <w:proofErr w:type="spellStart"/>
      <w:r w:rsidRPr="00867388">
        <w:rPr>
          <w:rFonts w:asciiTheme="majorHAnsi" w:hAnsiTheme="majorHAnsi"/>
          <w:sz w:val="24"/>
          <w:szCs w:val="24"/>
        </w:rPr>
        <w:t>zapošljivih</w:t>
      </w:r>
      <w:proofErr w:type="spellEnd"/>
      <w:r w:rsidRPr="00867388">
        <w:rPr>
          <w:rFonts w:asciiTheme="majorHAnsi" w:hAnsiTheme="majorHAnsi"/>
          <w:sz w:val="24"/>
          <w:szCs w:val="24"/>
        </w:rPr>
        <w:t xml:space="preserve"> skupina žena koje će svojim radom i doprinosom u sklopu projekta osigurati pomoć starijim i nemoćnim građanima. Ukupna vrijednost ovog projekta je 3.148.650,00 kn te je sufinanciran u 100% iznosu od strane Ministarstva rada i mirovinskog sustava.  </w:t>
      </w:r>
    </w:p>
    <w:p w:rsidR="009737A9" w:rsidRPr="00867388" w:rsidRDefault="009737A9" w:rsidP="009737A9">
      <w:pPr>
        <w:pStyle w:val="Odlomakpopisa"/>
        <w:spacing w:line="259" w:lineRule="auto"/>
        <w:ind w:left="786"/>
        <w:jc w:val="both"/>
        <w:rPr>
          <w:rFonts w:asciiTheme="majorHAnsi" w:hAnsiTheme="majorHAnsi"/>
          <w:sz w:val="24"/>
          <w:szCs w:val="24"/>
        </w:rPr>
      </w:pPr>
    </w:p>
    <w:p w:rsidR="009737A9" w:rsidRPr="00867388" w:rsidRDefault="009737A9" w:rsidP="00867388">
      <w:pPr>
        <w:pStyle w:val="Odlomakpopisa"/>
        <w:numPr>
          <w:ilvl w:val="0"/>
          <w:numId w:val="41"/>
        </w:numPr>
        <w:tabs>
          <w:tab w:val="left" w:pos="614"/>
          <w:tab w:val="left" w:pos="3181"/>
        </w:tabs>
        <w:autoSpaceDE w:val="0"/>
        <w:autoSpaceDN w:val="0"/>
        <w:adjustRightInd w:val="0"/>
        <w:jc w:val="both"/>
        <w:rPr>
          <w:rFonts w:asciiTheme="majorHAnsi" w:hAnsiTheme="majorHAnsi"/>
          <w:sz w:val="24"/>
          <w:szCs w:val="24"/>
        </w:rPr>
      </w:pPr>
      <w:r w:rsidRPr="00867388">
        <w:rPr>
          <w:rFonts w:asciiTheme="majorHAnsi" w:hAnsiTheme="majorHAnsi"/>
          <w:sz w:val="24"/>
          <w:szCs w:val="24"/>
        </w:rPr>
        <w:t xml:space="preserve">  Započelo se sa provedbom projekta </w:t>
      </w:r>
      <w:r w:rsidRPr="00867388">
        <w:rPr>
          <w:rFonts w:asciiTheme="majorHAnsi" w:hAnsiTheme="majorHAnsi"/>
          <w:b/>
          <w:sz w:val="24"/>
          <w:szCs w:val="24"/>
        </w:rPr>
        <w:t xml:space="preserve">Dogradnja dječjeg vrtića „Radost“-Ludbreg. </w:t>
      </w:r>
      <w:r w:rsidRPr="00867388">
        <w:rPr>
          <w:rFonts w:asciiTheme="majorHAnsi" w:hAnsiTheme="majorHAnsi"/>
          <w:sz w:val="24"/>
          <w:szCs w:val="24"/>
        </w:rPr>
        <w:t>Ukupna vrijednost projekta je</w:t>
      </w:r>
      <w:r w:rsidRPr="00867388">
        <w:rPr>
          <w:rFonts w:asciiTheme="majorHAnsi" w:hAnsiTheme="majorHAnsi"/>
          <w:b/>
          <w:sz w:val="24"/>
          <w:szCs w:val="24"/>
        </w:rPr>
        <w:t xml:space="preserve">  3.057.641,55 kn. </w:t>
      </w:r>
      <w:r w:rsidRPr="00867388">
        <w:rPr>
          <w:rFonts w:asciiTheme="majorHAnsi" w:hAnsiTheme="majorHAnsi"/>
          <w:sz w:val="24"/>
          <w:szCs w:val="24"/>
        </w:rPr>
        <w:t>Realizacijom projekta nadogradit će se zgrada postojećeg vrtića bruto površine  497,68 m 2 na dvije etaže te će se opremiti dodatni prostori u vrtiću. Dobivene potpore iznose 2.302.806,09 kn, a projekt je sufinanciran sredstvima iz Programa ruralnog razvoja Republike Hrvatske za razdoblje 2014.-2020.</w:t>
      </w:r>
    </w:p>
    <w:p w:rsidR="009737A9" w:rsidRPr="00867388" w:rsidRDefault="009737A9" w:rsidP="009737A9">
      <w:pPr>
        <w:pStyle w:val="Odlomakpopisa"/>
        <w:rPr>
          <w:rFonts w:asciiTheme="majorHAnsi" w:hAnsiTheme="majorHAnsi"/>
          <w:sz w:val="24"/>
          <w:szCs w:val="24"/>
        </w:rPr>
      </w:pPr>
    </w:p>
    <w:p w:rsidR="009737A9" w:rsidRPr="00867388" w:rsidRDefault="00867388" w:rsidP="00867388">
      <w:pPr>
        <w:autoSpaceDE w:val="0"/>
        <w:autoSpaceDN w:val="0"/>
        <w:adjustRightInd w:val="0"/>
        <w:ind w:firstLine="426"/>
        <w:jc w:val="both"/>
        <w:rPr>
          <w:rFonts w:asciiTheme="majorHAnsi" w:hAnsiTheme="majorHAnsi"/>
          <w:sz w:val="24"/>
          <w:szCs w:val="24"/>
        </w:rPr>
      </w:pPr>
      <w:r>
        <w:rPr>
          <w:rFonts w:asciiTheme="majorHAnsi" w:hAnsiTheme="majorHAnsi"/>
          <w:sz w:val="24"/>
          <w:szCs w:val="24"/>
        </w:rPr>
        <w:t xml:space="preserve">    </w:t>
      </w:r>
      <w:r w:rsidR="009737A9" w:rsidRPr="00867388">
        <w:rPr>
          <w:rFonts w:asciiTheme="majorHAnsi" w:hAnsiTheme="majorHAnsi"/>
          <w:sz w:val="24"/>
          <w:szCs w:val="24"/>
        </w:rPr>
        <w:t xml:space="preserve">Odobren je projekt </w:t>
      </w:r>
      <w:r w:rsidR="009737A9" w:rsidRPr="00867388">
        <w:rPr>
          <w:rFonts w:asciiTheme="majorHAnsi" w:hAnsiTheme="majorHAnsi"/>
          <w:b/>
          <w:sz w:val="24"/>
          <w:szCs w:val="24"/>
        </w:rPr>
        <w:t>„Partnerstvo za Socijalnu i Solidarnu Ekonomiju“.</w:t>
      </w:r>
      <w:r w:rsidR="009737A9" w:rsidRPr="00867388">
        <w:rPr>
          <w:rFonts w:asciiTheme="majorHAnsi" w:hAnsiTheme="majorHAnsi"/>
          <w:sz w:val="24"/>
          <w:szCs w:val="24"/>
        </w:rPr>
        <w:t xml:space="preserve"> Projekt je prijavljen na Švicarsko-Hrvatski program suradnje. Nositelj projekta je Zelena Mreža Aktivističkih Grupa (ZMAG), a partneri na projektu su prijavitelj </w:t>
      </w:r>
      <w:proofErr w:type="spellStart"/>
      <w:r w:rsidR="009737A9" w:rsidRPr="00867388">
        <w:rPr>
          <w:rFonts w:asciiTheme="majorHAnsi" w:hAnsiTheme="majorHAnsi"/>
          <w:sz w:val="24"/>
          <w:szCs w:val="24"/>
        </w:rPr>
        <w:t>Chamber</w:t>
      </w:r>
      <w:proofErr w:type="spellEnd"/>
      <w:r w:rsidR="009737A9" w:rsidRPr="00867388">
        <w:rPr>
          <w:rFonts w:asciiTheme="majorHAnsi" w:hAnsiTheme="majorHAnsi"/>
          <w:sz w:val="24"/>
          <w:szCs w:val="24"/>
        </w:rPr>
        <w:t xml:space="preserve"> </w:t>
      </w:r>
      <w:proofErr w:type="spellStart"/>
      <w:r w:rsidR="009737A9" w:rsidRPr="00867388">
        <w:rPr>
          <w:rFonts w:asciiTheme="majorHAnsi" w:hAnsiTheme="majorHAnsi"/>
          <w:sz w:val="24"/>
          <w:szCs w:val="24"/>
        </w:rPr>
        <w:t>of</w:t>
      </w:r>
      <w:proofErr w:type="spellEnd"/>
      <w:r w:rsidR="009737A9" w:rsidRPr="00867388">
        <w:rPr>
          <w:rFonts w:asciiTheme="majorHAnsi" w:hAnsiTheme="majorHAnsi"/>
          <w:sz w:val="24"/>
          <w:szCs w:val="24"/>
        </w:rPr>
        <w:t xml:space="preserve"> </w:t>
      </w:r>
      <w:proofErr w:type="spellStart"/>
      <w:r w:rsidR="009737A9" w:rsidRPr="00867388">
        <w:rPr>
          <w:rFonts w:asciiTheme="majorHAnsi" w:hAnsiTheme="majorHAnsi"/>
          <w:sz w:val="24"/>
          <w:szCs w:val="24"/>
        </w:rPr>
        <w:t>Social</w:t>
      </w:r>
      <w:proofErr w:type="spellEnd"/>
      <w:r w:rsidR="009737A9" w:rsidRPr="00867388">
        <w:rPr>
          <w:rFonts w:asciiTheme="majorHAnsi" w:hAnsiTheme="majorHAnsi"/>
          <w:sz w:val="24"/>
          <w:szCs w:val="24"/>
        </w:rPr>
        <w:t xml:space="preserve"> </w:t>
      </w:r>
      <w:proofErr w:type="spellStart"/>
      <w:r w:rsidR="009737A9" w:rsidRPr="00867388">
        <w:rPr>
          <w:rFonts w:asciiTheme="majorHAnsi" w:hAnsiTheme="majorHAnsi"/>
          <w:sz w:val="24"/>
          <w:szCs w:val="24"/>
        </w:rPr>
        <w:t>and</w:t>
      </w:r>
      <w:proofErr w:type="spellEnd"/>
      <w:r w:rsidR="009737A9" w:rsidRPr="00867388">
        <w:rPr>
          <w:rFonts w:asciiTheme="majorHAnsi" w:hAnsiTheme="majorHAnsi"/>
          <w:sz w:val="24"/>
          <w:szCs w:val="24"/>
        </w:rPr>
        <w:t xml:space="preserve"> </w:t>
      </w:r>
      <w:proofErr w:type="spellStart"/>
      <w:r w:rsidR="009737A9" w:rsidRPr="00867388">
        <w:rPr>
          <w:rFonts w:asciiTheme="majorHAnsi" w:hAnsiTheme="majorHAnsi"/>
          <w:sz w:val="24"/>
          <w:szCs w:val="24"/>
        </w:rPr>
        <w:t>Solidarity</w:t>
      </w:r>
      <w:proofErr w:type="spellEnd"/>
      <w:r w:rsidR="009737A9" w:rsidRPr="00867388">
        <w:rPr>
          <w:rFonts w:asciiTheme="majorHAnsi" w:hAnsiTheme="majorHAnsi"/>
          <w:sz w:val="24"/>
          <w:szCs w:val="24"/>
        </w:rPr>
        <w:t xml:space="preserve"> </w:t>
      </w:r>
      <w:proofErr w:type="spellStart"/>
      <w:r w:rsidR="009737A9" w:rsidRPr="00867388">
        <w:rPr>
          <w:rFonts w:asciiTheme="majorHAnsi" w:hAnsiTheme="majorHAnsi"/>
          <w:sz w:val="24"/>
          <w:szCs w:val="24"/>
        </w:rPr>
        <w:t>Economy</w:t>
      </w:r>
      <w:proofErr w:type="spellEnd"/>
      <w:r w:rsidR="009737A9" w:rsidRPr="00867388">
        <w:rPr>
          <w:rFonts w:asciiTheme="majorHAnsi" w:hAnsiTheme="majorHAnsi"/>
          <w:sz w:val="24"/>
          <w:szCs w:val="24"/>
        </w:rPr>
        <w:t xml:space="preserve"> (</w:t>
      </w:r>
      <w:proofErr w:type="spellStart"/>
      <w:r w:rsidR="009737A9" w:rsidRPr="00867388">
        <w:rPr>
          <w:rFonts w:asciiTheme="majorHAnsi" w:hAnsiTheme="majorHAnsi"/>
          <w:sz w:val="24"/>
          <w:szCs w:val="24"/>
        </w:rPr>
        <w:t>Geneva</w:t>
      </w:r>
      <w:proofErr w:type="spellEnd"/>
      <w:r w:rsidR="009737A9" w:rsidRPr="00867388">
        <w:rPr>
          <w:rFonts w:asciiTheme="majorHAnsi" w:hAnsiTheme="majorHAnsi"/>
          <w:sz w:val="24"/>
          <w:szCs w:val="24"/>
        </w:rPr>
        <w:t>), Grad Ludbreg i Grad Pregrada. Ukupna vrijednost projekta je 1.500.000,00 HRK. Projekt je sufinanciran u 90% iznosu. Također, odobren je projekt  „</w:t>
      </w:r>
      <w:r w:rsidR="009737A9" w:rsidRPr="00867388">
        <w:rPr>
          <w:rFonts w:asciiTheme="majorHAnsi" w:hAnsiTheme="majorHAnsi"/>
          <w:b/>
          <w:sz w:val="24"/>
          <w:szCs w:val="24"/>
        </w:rPr>
        <w:t>Rekonstrukcija krovišta Vatrogasnog doma u Ludbregu</w:t>
      </w:r>
      <w:r w:rsidR="009737A9" w:rsidRPr="00867388">
        <w:rPr>
          <w:rFonts w:asciiTheme="majorHAnsi" w:hAnsiTheme="majorHAnsi"/>
          <w:sz w:val="24"/>
          <w:szCs w:val="24"/>
        </w:rPr>
        <w:t xml:space="preserve">“. Ukupna vrijednost projekta je 164.706,25 kn te je sufinanciran u 80% iznosu.  </w:t>
      </w:r>
    </w:p>
    <w:p w:rsidR="009737A9" w:rsidRPr="00867388" w:rsidRDefault="009737A9" w:rsidP="009737A9">
      <w:pPr>
        <w:autoSpaceDE w:val="0"/>
        <w:autoSpaceDN w:val="0"/>
        <w:adjustRightInd w:val="0"/>
        <w:spacing w:line="276" w:lineRule="auto"/>
        <w:ind w:firstLine="426"/>
        <w:jc w:val="both"/>
        <w:rPr>
          <w:rFonts w:asciiTheme="majorHAnsi" w:hAnsiTheme="majorHAnsi"/>
          <w:sz w:val="24"/>
          <w:szCs w:val="24"/>
        </w:rPr>
      </w:pPr>
    </w:p>
    <w:p w:rsidR="009737A9" w:rsidRPr="00867388" w:rsidRDefault="009737A9" w:rsidP="009737A9">
      <w:pPr>
        <w:autoSpaceDE w:val="0"/>
        <w:autoSpaceDN w:val="0"/>
        <w:adjustRightInd w:val="0"/>
        <w:spacing w:line="276" w:lineRule="auto"/>
        <w:ind w:firstLine="426"/>
        <w:jc w:val="both"/>
        <w:rPr>
          <w:rFonts w:asciiTheme="majorHAnsi" w:hAnsiTheme="majorHAnsi"/>
          <w:sz w:val="24"/>
          <w:szCs w:val="24"/>
        </w:rPr>
      </w:pPr>
    </w:p>
    <w:p w:rsidR="009737A9" w:rsidRPr="00867388" w:rsidRDefault="009737A9" w:rsidP="009737A9">
      <w:pPr>
        <w:autoSpaceDE w:val="0"/>
        <w:autoSpaceDN w:val="0"/>
        <w:adjustRightInd w:val="0"/>
        <w:spacing w:line="276" w:lineRule="auto"/>
        <w:ind w:firstLine="426"/>
        <w:jc w:val="both"/>
        <w:rPr>
          <w:rFonts w:asciiTheme="majorHAnsi" w:hAnsiTheme="majorHAnsi"/>
          <w:sz w:val="24"/>
          <w:szCs w:val="24"/>
        </w:rPr>
      </w:pPr>
    </w:p>
    <w:p w:rsidR="009737A9" w:rsidRPr="00867388" w:rsidRDefault="009737A9" w:rsidP="009737A9">
      <w:pPr>
        <w:autoSpaceDE w:val="0"/>
        <w:autoSpaceDN w:val="0"/>
        <w:adjustRightInd w:val="0"/>
        <w:spacing w:line="276" w:lineRule="auto"/>
        <w:ind w:firstLine="426"/>
        <w:jc w:val="both"/>
        <w:rPr>
          <w:rFonts w:asciiTheme="majorHAnsi" w:hAnsiTheme="majorHAnsi"/>
          <w:sz w:val="24"/>
          <w:szCs w:val="24"/>
        </w:rPr>
      </w:pPr>
    </w:p>
    <w:p w:rsidR="009737A9" w:rsidRPr="00867388" w:rsidRDefault="009737A9" w:rsidP="009737A9">
      <w:pPr>
        <w:autoSpaceDE w:val="0"/>
        <w:autoSpaceDN w:val="0"/>
        <w:adjustRightInd w:val="0"/>
        <w:spacing w:line="276" w:lineRule="auto"/>
        <w:ind w:firstLine="426"/>
        <w:jc w:val="both"/>
        <w:rPr>
          <w:rFonts w:asciiTheme="majorHAnsi" w:hAnsiTheme="majorHAnsi"/>
          <w:sz w:val="24"/>
          <w:szCs w:val="24"/>
        </w:rPr>
      </w:pPr>
    </w:p>
    <w:p w:rsidR="009737A9" w:rsidRPr="00867388" w:rsidRDefault="009737A9" w:rsidP="009737A9">
      <w:pPr>
        <w:pStyle w:val="Odlomakpopisa"/>
        <w:numPr>
          <w:ilvl w:val="1"/>
          <w:numId w:val="29"/>
        </w:numPr>
        <w:spacing w:after="200" w:line="276" w:lineRule="auto"/>
        <w:rPr>
          <w:rFonts w:asciiTheme="majorHAnsi" w:hAnsiTheme="majorHAnsi"/>
          <w:b/>
          <w:sz w:val="24"/>
          <w:szCs w:val="24"/>
          <w:u w:val="single"/>
        </w:rPr>
      </w:pPr>
      <w:r w:rsidRPr="00867388">
        <w:rPr>
          <w:rFonts w:asciiTheme="majorHAnsi" w:hAnsiTheme="majorHAnsi"/>
          <w:b/>
          <w:sz w:val="24"/>
          <w:szCs w:val="24"/>
          <w:u w:val="single"/>
        </w:rPr>
        <w:t>PRIJAVLJENI PROJEKTI:</w:t>
      </w:r>
    </w:p>
    <w:p w:rsidR="009737A9" w:rsidRPr="00867388" w:rsidRDefault="009737A9" w:rsidP="009737A9">
      <w:pPr>
        <w:autoSpaceDE w:val="0"/>
        <w:autoSpaceDN w:val="0"/>
        <w:adjustRightInd w:val="0"/>
        <w:spacing w:line="276" w:lineRule="auto"/>
        <w:jc w:val="both"/>
        <w:rPr>
          <w:rFonts w:asciiTheme="majorHAnsi" w:hAnsiTheme="majorHAnsi"/>
          <w:sz w:val="24"/>
          <w:szCs w:val="24"/>
        </w:rPr>
      </w:pPr>
      <w:r w:rsidRPr="00867388">
        <w:rPr>
          <w:rFonts w:asciiTheme="majorHAnsi" w:hAnsiTheme="majorHAnsi"/>
          <w:sz w:val="24"/>
          <w:szCs w:val="24"/>
        </w:rPr>
        <w:t xml:space="preserve">U periodu od siječnja do lipnja 2019. godine prijavljeno je ukupno 13 projekata:  </w:t>
      </w:r>
    </w:p>
    <w:p w:rsidR="009737A9" w:rsidRPr="00867388" w:rsidRDefault="009737A9" w:rsidP="009737A9">
      <w:pPr>
        <w:autoSpaceDE w:val="0"/>
        <w:autoSpaceDN w:val="0"/>
        <w:adjustRightInd w:val="0"/>
        <w:spacing w:line="276" w:lineRule="auto"/>
        <w:jc w:val="both"/>
        <w:rPr>
          <w:rFonts w:asciiTheme="majorHAnsi" w:hAnsiTheme="majorHAnsi"/>
          <w:sz w:val="24"/>
          <w:szCs w:val="24"/>
        </w:rPr>
      </w:pPr>
    </w:p>
    <w:p w:rsidR="009737A9" w:rsidRPr="00867388" w:rsidRDefault="009737A9" w:rsidP="009737A9">
      <w:pPr>
        <w:autoSpaceDE w:val="0"/>
        <w:autoSpaceDN w:val="0"/>
        <w:adjustRightInd w:val="0"/>
        <w:spacing w:line="276" w:lineRule="auto"/>
        <w:jc w:val="both"/>
        <w:rPr>
          <w:rFonts w:asciiTheme="majorHAnsi" w:hAnsiTheme="majorHAnsi"/>
          <w:sz w:val="24"/>
          <w:szCs w:val="24"/>
        </w:rPr>
      </w:pPr>
      <w:r w:rsidRPr="00867388">
        <w:rPr>
          <w:rFonts w:asciiTheme="majorHAnsi" w:hAnsiTheme="majorHAnsi"/>
          <w:sz w:val="24"/>
          <w:szCs w:val="24"/>
        </w:rPr>
        <w:t xml:space="preserve">Na program suradnje </w:t>
      </w:r>
      <w:proofErr w:type="spellStart"/>
      <w:r w:rsidRPr="00867388">
        <w:rPr>
          <w:rFonts w:asciiTheme="majorHAnsi" w:hAnsiTheme="majorHAnsi"/>
          <w:b/>
          <w:sz w:val="24"/>
          <w:szCs w:val="24"/>
        </w:rPr>
        <w:t>Interreg</w:t>
      </w:r>
      <w:proofErr w:type="spellEnd"/>
      <w:r w:rsidRPr="00867388">
        <w:rPr>
          <w:rFonts w:asciiTheme="majorHAnsi" w:hAnsiTheme="majorHAnsi"/>
          <w:b/>
          <w:sz w:val="24"/>
          <w:szCs w:val="24"/>
        </w:rPr>
        <w:t xml:space="preserve"> Dunav</w:t>
      </w:r>
      <w:r w:rsidRPr="00867388">
        <w:rPr>
          <w:rFonts w:asciiTheme="majorHAnsi" w:hAnsiTheme="majorHAnsi"/>
          <w:sz w:val="24"/>
          <w:szCs w:val="24"/>
        </w:rPr>
        <w:t xml:space="preserve"> prijavljena su 3 projekta:</w:t>
      </w:r>
    </w:p>
    <w:p w:rsidR="009737A9" w:rsidRPr="00867388" w:rsidRDefault="009737A9" w:rsidP="009737A9">
      <w:pPr>
        <w:autoSpaceDE w:val="0"/>
        <w:autoSpaceDN w:val="0"/>
        <w:adjustRightInd w:val="0"/>
        <w:spacing w:line="276" w:lineRule="auto"/>
        <w:jc w:val="both"/>
        <w:rPr>
          <w:rFonts w:asciiTheme="majorHAnsi" w:hAnsiTheme="majorHAnsi"/>
          <w:sz w:val="24"/>
          <w:szCs w:val="24"/>
        </w:rPr>
      </w:pPr>
    </w:p>
    <w:p w:rsidR="009737A9" w:rsidRPr="00867388" w:rsidRDefault="009737A9" w:rsidP="00867388">
      <w:pPr>
        <w:pStyle w:val="Odlomakpopisa"/>
        <w:numPr>
          <w:ilvl w:val="0"/>
          <w:numId w:val="40"/>
        </w:numPr>
        <w:autoSpaceDE w:val="0"/>
        <w:autoSpaceDN w:val="0"/>
        <w:adjustRightInd w:val="0"/>
        <w:jc w:val="both"/>
        <w:rPr>
          <w:rFonts w:asciiTheme="majorHAnsi" w:hAnsiTheme="majorHAnsi"/>
          <w:sz w:val="24"/>
          <w:szCs w:val="24"/>
        </w:rPr>
      </w:pPr>
      <w:r w:rsidRPr="00867388">
        <w:rPr>
          <w:rFonts w:asciiTheme="majorHAnsi" w:hAnsiTheme="majorHAnsi"/>
          <w:sz w:val="24"/>
          <w:szCs w:val="24"/>
        </w:rPr>
        <w:t>Projekt „</w:t>
      </w:r>
      <w:r w:rsidRPr="00867388">
        <w:rPr>
          <w:rFonts w:asciiTheme="majorHAnsi" w:hAnsiTheme="majorHAnsi"/>
          <w:b/>
          <w:sz w:val="24"/>
          <w:szCs w:val="24"/>
        </w:rPr>
        <w:t xml:space="preserve">Eco2 Muzej“, </w:t>
      </w:r>
      <w:r w:rsidRPr="00867388">
        <w:rPr>
          <w:rFonts w:asciiTheme="majorHAnsi" w:hAnsiTheme="majorHAnsi"/>
          <w:sz w:val="24"/>
          <w:szCs w:val="24"/>
        </w:rPr>
        <w:t>Grad Ludbreg je vodeći partner, a namjera projekta je razviti Eko2 muzej koji će biti smješten u partnerskim zemljama i sastojat će se od različitih modela (funkcionalni, institucionalni, informacijski i organizacijski) te će biti povezan s regionalnim Eco2 Muzejom. Ukupna vrijednost projekta je 1.389.78 € te je sufinanciran u 85% iznosu.</w:t>
      </w:r>
    </w:p>
    <w:p w:rsidR="009737A9" w:rsidRPr="00867388" w:rsidRDefault="009737A9" w:rsidP="009737A9">
      <w:pPr>
        <w:pStyle w:val="Odlomakpopisa"/>
        <w:autoSpaceDE w:val="0"/>
        <w:autoSpaceDN w:val="0"/>
        <w:adjustRightInd w:val="0"/>
        <w:spacing w:line="276" w:lineRule="auto"/>
        <w:ind w:left="420"/>
        <w:jc w:val="both"/>
        <w:rPr>
          <w:rFonts w:asciiTheme="majorHAnsi" w:hAnsiTheme="majorHAnsi"/>
          <w:sz w:val="24"/>
          <w:szCs w:val="24"/>
        </w:rPr>
      </w:pPr>
    </w:p>
    <w:p w:rsidR="009737A9" w:rsidRPr="00867388" w:rsidRDefault="009737A9" w:rsidP="00867388">
      <w:pPr>
        <w:pStyle w:val="Odlomakpopisa"/>
        <w:tabs>
          <w:tab w:val="left" w:pos="3118"/>
        </w:tabs>
        <w:autoSpaceDE w:val="0"/>
        <w:autoSpaceDN w:val="0"/>
        <w:adjustRightInd w:val="0"/>
        <w:ind w:left="0"/>
        <w:jc w:val="both"/>
        <w:rPr>
          <w:rFonts w:asciiTheme="majorHAnsi" w:hAnsiTheme="majorHAnsi"/>
          <w:b/>
          <w:sz w:val="24"/>
          <w:szCs w:val="24"/>
        </w:rPr>
      </w:pPr>
      <w:r w:rsidRPr="00867388">
        <w:rPr>
          <w:rFonts w:asciiTheme="majorHAnsi" w:hAnsiTheme="majorHAnsi"/>
          <w:sz w:val="24"/>
          <w:szCs w:val="24"/>
        </w:rPr>
        <w:t>2.  Projekt „</w:t>
      </w:r>
      <w:r w:rsidRPr="00867388">
        <w:rPr>
          <w:rFonts w:asciiTheme="majorHAnsi" w:hAnsiTheme="majorHAnsi"/>
          <w:b/>
          <w:sz w:val="24"/>
          <w:szCs w:val="24"/>
        </w:rPr>
        <w:t xml:space="preserve">Kreativna rekreacija“, </w:t>
      </w:r>
      <w:r w:rsidRPr="00867388">
        <w:rPr>
          <w:rFonts w:asciiTheme="majorHAnsi" w:hAnsiTheme="majorHAnsi"/>
          <w:sz w:val="24"/>
          <w:szCs w:val="24"/>
        </w:rPr>
        <w:t xml:space="preserve">nositelj projekta je Centar za potporu u poslovanju malih i srednjih poduzeća – Ruse, Bugarska, dok je Grad Ludbreg partner na projektu. Cilj projekta je poticanje novog inovativnog turističkog proizvoda u podunavskoj regiji na temelju regionalnog zelenog potencijala i nematerijalne imovine – kreativne snage ljudi u kombinaciji s </w:t>
      </w:r>
      <w:proofErr w:type="spellStart"/>
      <w:r w:rsidRPr="00867388">
        <w:rPr>
          <w:rFonts w:asciiTheme="majorHAnsi" w:hAnsiTheme="majorHAnsi"/>
          <w:sz w:val="24"/>
          <w:szCs w:val="24"/>
        </w:rPr>
        <w:t>bioraznolikosti</w:t>
      </w:r>
      <w:proofErr w:type="spellEnd"/>
      <w:r w:rsidRPr="00867388">
        <w:rPr>
          <w:rFonts w:asciiTheme="majorHAnsi" w:hAnsiTheme="majorHAnsi"/>
          <w:sz w:val="24"/>
          <w:szCs w:val="24"/>
        </w:rPr>
        <w:t xml:space="preserve">. </w:t>
      </w:r>
      <w:r w:rsidRPr="00867388">
        <w:rPr>
          <w:rFonts w:asciiTheme="majorHAnsi" w:hAnsiTheme="majorHAnsi"/>
          <w:b/>
          <w:sz w:val="24"/>
          <w:szCs w:val="24"/>
        </w:rPr>
        <w:t>Ukupna vrijednost projekta je preko 1,0 milijun eura.</w:t>
      </w:r>
    </w:p>
    <w:p w:rsidR="009737A9" w:rsidRPr="00867388" w:rsidRDefault="009737A9" w:rsidP="00867388">
      <w:pPr>
        <w:pStyle w:val="Odlomakpopisa"/>
        <w:spacing w:after="240"/>
        <w:rPr>
          <w:rFonts w:asciiTheme="majorHAnsi" w:hAnsiTheme="majorHAnsi"/>
          <w:b/>
          <w:sz w:val="24"/>
          <w:szCs w:val="24"/>
        </w:rPr>
      </w:pPr>
    </w:p>
    <w:p w:rsidR="009737A9" w:rsidRPr="00867388" w:rsidRDefault="009737A9" w:rsidP="00867388">
      <w:pPr>
        <w:pStyle w:val="Odlomakpopisa"/>
        <w:ind w:left="0"/>
        <w:jc w:val="both"/>
        <w:rPr>
          <w:rFonts w:asciiTheme="majorHAnsi" w:eastAsia="Calibri" w:hAnsiTheme="majorHAnsi"/>
          <w:b/>
          <w:sz w:val="24"/>
          <w:szCs w:val="24"/>
          <w:lang w:eastAsia="en-US"/>
        </w:rPr>
      </w:pPr>
      <w:r w:rsidRPr="00867388">
        <w:rPr>
          <w:rFonts w:asciiTheme="majorHAnsi" w:eastAsia="Calibri" w:hAnsiTheme="majorHAnsi"/>
          <w:sz w:val="24"/>
          <w:szCs w:val="24"/>
          <w:lang w:val="en-GB" w:eastAsia="en-US"/>
        </w:rPr>
        <w:t xml:space="preserve">3.    </w:t>
      </w:r>
      <w:proofErr w:type="spellStart"/>
      <w:r w:rsidRPr="00867388">
        <w:rPr>
          <w:rFonts w:asciiTheme="majorHAnsi" w:eastAsia="Calibri" w:hAnsiTheme="majorHAnsi"/>
          <w:sz w:val="24"/>
          <w:szCs w:val="24"/>
          <w:lang w:val="en-GB" w:eastAsia="en-US"/>
        </w:rPr>
        <w:t>Projekt</w:t>
      </w:r>
      <w:proofErr w:type="spellEnd"/>
      <w:r w:rsidRPr="00867388">
        <w:rPr>
          <w:rFonts w:asciiTheme="majorHAnsi" w:eastAsia="Calibri" w:hAnsiTheme="majorHAnsi"/>
          <w:b/>
          <w:sz w:val="24"/>
          <w:szCs w:val="24"/>
          <w:lang w:val="en-GB" w:eastAsia="en-US"/>
        </w:rPr>
        <w:t xml:space="preserve"> “Joint cultural tourism development of </w:t>
      </w:r>
      <w:proofErr w:type="spellStart"/>
      <w:r w:rsidRPr="00867388">
        <w:rPr>
          <w:rFonts w:asciiTheme="majorHAnsi" w:eastAsia="Calibri" w:hAnsiTheme="majorHAnsi"/>
          <w:b/>
          <w:sz w:val="24"/>
          <w:szCs w:val="24"/>
          <w:lang w:val="en-GB" w:eastAsia="en-US"/>
        </w:rPr>
        <w:t>Batthyany</w:t>
      </w:r>
      <w:proofErr w:type="spellEnd"/>
      <w:r w:rsidRPr="00867388">
        <w:rPr>
          <w:rFonts w:asciiTheme="majorHAnsi" w:eastAsia="Calibri" w:hAnsiTheme="majorHAnsi"/>
          <w:b/>
          <w:sz w:val="24"/>
          <w:szCs w:val="24"/>
          <w:lang w:val="en-GB" w:eastAsia="en-US"/>
        </w:rPr>
        <w:t xml:space="preserve"> heritage sites along the Danube (DANUBAT)”, </w:t>
      </w:r>
      <w:r w:rsidRPr="00867388">
        <w:rPr>
          <w:rFonts w:asciiTheme="majorHAnsi" w:eastAsia="Calibri" w:hAnsiTheme="majorHAnsi"/>
          <w:sz w:val="24"/>
          <w:szCs w:val="24"/>
          <w:lang w:eastAsia="en-US"/>
        </w:rPr>
        <w:t xml:space="preserve">prijavitelj po projektu je </w:t>
      </w:r>
      <w:proofErr w:type="spellStart"/>
      <w:r w:rsidRPr="00867388">
        <w:rPr>
          <w:rFonts w:asciiTheme="majorHAnsi" w:eastAsia="Calibri" w:hAnsiTheme="majorHAnsi"/>
          <w:sz w:val="24"/>
          <w:szCs w:val="24"/>
          <w:lang w:eastAsia="en-US"/>
        </w:rPr>
        <w:t>Knjižnički</w:t>
      </w:r>
      <w:proofErr w:type="spellEnd"/>
      <w:r w:rsidRPr="00867388">
        <w:rPr>
          <w:rFonts w:asciiTheme="majorHAnsi" w:eastAsia="Calibri" w:hAnsiTheme="majorHAnsi"/>
          <w:sz w:val="24"/>
          <w:szCs w:val="24"/>
          <w:lang w:eastAsia="en-US"/>
        </w:rPr>
        <w:t xml:space="preserve"> i informacijski centar Mađarske akademije znanosti, dok u svojstvu partnera nastupaju </w:t>
      </w:r>
      <w:proofErr w:type="spellStart"/>
      <w:r w:rsidRPr="00867388">
        <w:rPr>
          <w:rFonts w:asciiTheme="majorHAnsi" w:eastAsia="Calibri" w:hAnsiTheme="majorHAnsi"/>
          <w:sz w:val="24"/>
          <w:szCs w:val="24"/>
          <w:lang w:eastAsia="en-US"/>
        </w:rPr>
        <w:t>Fundacija</w:t>
      </w:r>
      <w:proofErr w:type="spellEnd"/>
      <w:r w:rsidRPr="00867388">
        <w:rPr>
          <w:rFonts w:asciiTheme="majorHAnsi" w:eastAsia="Calibri" w:hAnsiTheme="majorHAnsi"/>
          <w:sz w:val="24"/>
          <w:szCs w:val="24"/>
          <w:lang w:eastAsia="en-US"/>
        </w:rPr>
        <w:t xml:space="preserve"> obiteljske baštine </w:t>
      </w:r>
      <w:proofErr w:type="spellStart"/>
      <w:r w:rsidRPr="00867388">
        <w:rPr>
          <w:rFonts w:asciiTheme="majorHAnsi" w:eastAsia="Calibri" w:hAnsiTheme="majorHAnsi"/>
          <w:sz w:val="24"/>
          <w:szCs w:val="24"/>
          <w:lang w:eastAsia="en-US"/>
        </w:rPr>
        <w:t>Batthyany</w:t>
      </w:r>
      <w:proofErr w:type="spellEnd"/>
      <w:r w:rsidRPr="00867388">
        <w:rPr>
          <w:rFonts w:asciiTheme="majorHAnsi" w:eastAsia="Calibri" w:hAnsiTheme="majorHAnsi"/>
          <w:sz w:val="24"/>
          <w:szCs w:val="24"/>
          <w:lang w:eastAsia="en-US"/>
        </w:rPr>
        <w:t xml:space="preserve">, Sveučilište u Beču, Grad Ludbreg, Muzej Murska </w:t>
      </w:r>
      <w:proofErr w:type="spellStart"/>
      <w:r w:rsidRPr="00867388">
        <w:rPr>
          <w:rFonts w:asciiTheme="majorHAnsi" w:eastAsia="Calibri" w:hAnsiTheme="majorHAnsi"/>
          <w:sz w:val="24"/>
          <w:szCs w:val="24"/>
          <w:lang w:eastAsia="en-US"/>
        </w:rPr>
        <w:t>Sobota</w:t>
      </w:r>
      <w:proofErr w:type="spellEnd"/>
      <w:r w:rsidRPr="00867388">
        <w:rPr>
          <w:rFonts w:asciiTheme="majorHAnsi" w:eastAsia="Calibri" w:hAnsiTheme="majorHAnsi"/>
          <w:sz w:val="24"/>
          <w:szCs w:val="24"/>
          <w:lang w:eastAsia="en-US"/>
        </w:rPr>
        <w:t xml:space="preserve">, Udruga za promociju poslovanja iz Rumunjske, Općina </w:t>
      </w:r>
      <w:proofErr w:type="spellStart"/>
      <w:r w:rsidRPr="00867388">
        <w:rPr>
          <w:rFonts w:asciiTheme="majorHAnsi" w:eastAsia="Calibri" w:hAnsiTheme="majorHAnsi"/>
          <w:sz w:val="24"/>
          <w:szCs w:val="24"/>
          <w:lang w:eastAsia="en-US"/>
        </w:rPr>
        <w:t>Ikervár</w:t>
      </w:r>
      <w:proofErr w:type="spellEnd"/>
      <w:r w:rsidRPr="00867388">
        <w:rPr>
          <w:rFonts w:asciiTheme="majorHAnsi" w:eastAsia="Calibri" w:hAnsiTheme="majorHAnsi"/>
          <w:sz w:val="24"/>
          <w:szCs w:val="24"/>
          <w:lang w:eastAsia="en-US"/>
        </w:rPr>
        <w:t xml:space="preserve">, </w:t>
      </w:r>
      <w:proofErr w:type="spellStart"/>
      <w:r w:rsidRPr="00867388">
        <w:rPr>
          <w:rFonts w:asciiTheme="majorHAnsi" w:eastAsia="Calibri" w:hAnsiTheme="majorHAnsi"/>
          <w:sz w:val="24"/>
          <w:szCs w:val="24"/>
          <w:lang w:eastAsia="en-US"/>
        </w:rPr>
        <w:t>Batthyány</w:t>
      </w:r>
      <w:proofErr w:type="spellEnd"/>
      <w:r w:rsidRPr="00867388">
        <w:rPr>
          <w:rFonts w:asciiTheme="majorHAnsi" w:eastAsia="Calibri" w:hAnsiTheme="majorHAnsi"/>
          <w:sz w:val="24"/>
          <w:szCs w:val="24"/>
          <w:lang w:eastAsia="en-US"/>
        </w:rPr>
        <w:t xml:space="preserve"> </w:t>
      </w:r>
      <w:proofErr w:type="spellStart"/>
      <w:r w:rsidRPr="00867388">
        <w:rPr>
          <w:rFonts w:asciiTheme="majorHAnsi" w:eastAsia="Calibri" w:hAnsiTheme="majorHAnsi"/>
          <w:sz w:val="24"/>
          <w:szCs w:val="24"/>
          <w:lang w:eastAsia="en-US"/>
        </w:rPr>
        <w:t>Lajos</w:t>
      </w:r>
      <w:proofErr w:type="spellEnd"/>
      <w:r w:rsidRPr="00867388">
        <w:rPr>
          <w:rFonts w:asciiTheme="majorHAnsi" w:eastAsia="Calibri" w:hAnsiTheme="majorHAnsi"/>
          <w:sz w:val="24"/>
          <w:szCs w:val="24"/>
          <w:lang w:eastAsia="en-US"/>
        </w:rPr>
        <w:t xml:space="preserve"> </w:t>
      </w:r>
      <w:proofErr w:type="spellStart"/>
      <w:r w:rsidRPr="00867388">
        <w:rPr>
          <w:rFonts w:asciiTheme="majorHAnsi" w:eastAsia="Calibri" w:hAnsiTheme="majorHAnsi"/>
          <w:sz w:val="24"/>
          <w:szCs w:val="24"/>
          <w:lang w:eastAsia="en-US"/>
        </w:rPr>
        <w:t>Fundacija</w:t>
      </w:r>
      <w:proofErr w:type="spellEnd"/>
      <w:r w:rsidRPr="00867388">
        <w:rPr>
          <w:rFonts w:asciiTheme="majorHAnsi" w:eastAsia="Calibri" w:hAnsiTheme="majorHAnsi"/>
          <w:sz w:val="24"/>
          <w:szCs w:val="24"/>
          <w:lang w:eastAsia="en-US"/>
        </w:rPr>
        <w:t xml:space="preserve"> i </w:t>
      </w:r>
      <w:proofErr w:type="spellStart"/>
      <w:r w:rsidRPr="00867388">
        <w:rPr>
          <w:rFonts w:asciiTheme="majorHAnsi" w:eastAsia="Calibri" w:hAnsiTheme="majorHAnsi"/>
          <w:sz w:val="24"/>
          <w:szCs w:val="24"/>
          <w:lang w:eastAsia="en-US"/>
        </w:rPr>
        <w:t>Szent</w:t>
      </w:r>
      <w:proofErr w:type="spellEnd"/>
      <w:r w:rsidRPr="00867388">
        <w:rPr>
          <w:rFonts w:asciiTheme="majorHAnsi" w:eastAsia="Calibri" w:hAnsiTheme="majorHAnsi"/>
          <w:sz w:val="24"/>
          <w:szCs w:val="24"/>
          <w:lang w:eastAsia="en-US"/>
        </w:rPr>
        <w:t xml:space="preserve"> </w:t>
      </w:r>
      <w:proofErr w:type="spellStart"/>
      <w:r w:rsidRPr="00867388">
        <w:rPr>
          <w:rFonts w:asciiTheme="majorHAnsi" w:eastAsia="Calibri" w:hAnsiTheme="majorHAnsi"/>
          <w:sz w:val="24"/>
          <w:szCs w:val="24"/>
          <w:lang w:eastAsia="en-US"/>
        </w:rPr>
        <w:t>László</w:t>
      </w:r>
      <w:proofErr w:type="spellEnd"/>
      <w:r w:rsidRPr="00867388">
        <w:rPr>
          <w:rFonts w:asciiTheme="majorHAnsi" w:eastAsia="Calibri" w:hAnsiTheme="majorHAnsi"/>
          <w:sz w:val="24"/>
          <w:szCs w:val="24"/>
          <w:lang w:eastAsia="en-US"/>
        </w:rPr>
        <w:t xml:space="preserve"> </w:t>
      </w:r>
      <w:proofErr w:type="spellStart"/>
      <w:r w:rsidRPr="00867388">
        <w:rPr>
          <w:rFonts w:asciiTheme="majorHAnsi" w:eastAsia="Calibri" w:hAnsiTheme="majorHAnsi"/>
          <w:sz w:val="24"/>
          <w:szCs w:val="24"/>
          <w:lang w:eastAsia="en-US"/>
        </w:rPr>
        <w:t>Fundacija</w:t>
      </w:r>
      <w:proofErr w:type="spellEnd"/>
      <w:r w:rsidRPr="00867388">
        <w:rPr>
          <w:rFonts w:asciiTheme="majorHAnsi" w:eastAsia="Calibri" w:hAnsiTheme="majorHAnsi"/>
          <w:sz w:val="24"/>
          <w:szCs w:val="24"/>
          <w:lang w:eastAsia="en-US"/>
        </w:rPr>
        <w:t xml:space="preserve">.  Ukupna vrijednost projekta iznosi 11.709.760,00 kuna a udio grada Ludbrega iznosi 2.130.460,00 kuna. Projekt se odnosi na promicanje održivog gospodarenja prirodnom i kulturnom baštinom koja je u Ludbregu povijesno povezana s obitelji </w:t>
      </w:r>
      <w:proofErr w:type="spellStart"/>
      <w:r w:rsidRPr="00867388">
        <w:rPr>
          <w:rFonts w:asciiTheme="majorHAnsi" w:eastAsia="Calibri" w:hAnsiTheme="majorHAnsi"/>
          <w:sz w:val="24"/>
          <w:szCs w:val="24"/>
          <w:lang w:eastAsia="en-US"/>
        </w:rPr>
        <w:t>Batthyany</w:t>
      </w:r>
      <w:proofErr w:type="spellEnd"/>
      <w:r w:rsidRPr="00867388">
        <w:rPr>
          <w:rFonts w:asciiTheme="majorHAnsi" w:eastAsia="Calibri" w:hAnsiTheme="majorHAnsi"/>
          <w:sz w:val="24"/>
          <w:szCs w:val="24"/>
          <w:lang w:eastAsia="en-US"/>
        </w:rPr>
        <w:t xml:space="preserve">. Kroz ovaj projekt planiramo urediti i opremiti prostor za izložbe, primijeniti nove tehnologije (alati za virtualnu stvarnost, QR kodovi, obrazovne i istraživačke igre, internetska veza s partnerima, live </w:t>
      </w:r>
      <w:proofErr w:type="spellStart"/>
      <w:r w:rsidRPr="00867388">
        <w:rPr>
          <w:rFonts w:asciiTheme="majorHAnsi" w:eastAsia="Calibri" w:hAnsiTheme="majorHAnsi"/>
          <w:sz w:val="24"/>
          <w:szCs w:val="24"/>
          <w:lang w:eastAsia="en-US"/>
        </w:rPr>
        <w:t>feed</w:t>
      </w:r>
      <w:proofErr w:type="spellEnd"/>
      <w:r w:rsidRPr="00867388">
        <w:rPr>
          <w:rFonts w:asciiTheme="majorHAnsi" w:eastAsia="Calibri" w:hAnsiTheme="majorHAnsi"/>
          <w:sz w:val="24"/>
          <w:szCs w:val="24"/>
          <w:lang w:eastAsia="en-US"/>
        </w:rPr>
        <w:t>). Također,  planiramo urediti zelene površine i park ispred dvorca kako bismo imali mjesto za sastanke i edukaciju za planirane aktivnosti projekta.</w:t>
      </w:r>
    </w:p>
    <w:p w:rsidR="009737A9" w:rsidRPr="00867388" w:rsidRDefault="009737A9" w:rsidP="009737A9">
      <w:pPr>
        <w:autoSpaceDE w:val="0"/>
        <w:autoSpaceDN w:val="0"/>
        <w:adjustRightInd w:val="0"/>
        <w:spacing w:line="276" w:lineRule="auto"/>
        <w:jc w:val="both"/>
        <w:rPr>
          <w:rFonts w:asciiTheme="majorHAnsi" w:hAnsiTheme="majorHAnsi"/>
          <w:sz w:val="24"/>
          <w:szCs w:val="24"/>
        </w:rPr>
      </w:pPr>
    </w:p>
    <w:p w:rsidR="009737A9" w:rsidRPr="00867388" w:rsidRDefault="009737A9" w:rsidP="009737A9">
      <w:pPr>
        <w:autoSpaceDE w:val="0"/>
        <w:autoSpaceDN w:val="0"/>
        <w:adjustRightInd w:val="0"/>
        <w:spacing w:line="276" w:lineRule="auto"/>
        <w:jc w:val="both"/>
        <w:rPr>
          <w:rFonts w:asciiTheme="majorHAnsi" w:hAnsiTheme="majorHAnsi"/>
          <w:sz w:val="24"/>
          <w:szCs w:val="24"/>
        </w:rPr>
      </w:pPr>
      <w:r w:rsidRPr="00867388">
        <w:rPr>
          <w:rFonts w:asciiTheme="majorHAnsi" w:hAnsiTheme="majorHAnsi"/>
          <w:sz w:val="24"/>
          <w:szCs w:val="24"/>
        </w:rPr>
        <w:t xml:space="preserve">Na program suradnje </w:t>
      </w:r>
      <w:proofErr w:type="spellStart"/>
      <w:r w:rsidRPr="00867388">
        <w:rPr>
          <w:rFonts w:asciiTheme="majorHAnsi" w:hAnsiTheme="majorHAnsi"/>
          <w:b/>
          <w:sz w:val="24"/>
          <w:szCs w:val="24"/>
        </w:rPr>
        <w:t>Interreg</w:t>
      </w:r>
      <w:proofErr w:type="spellEnd"/>
      <w:r w:rsidRPr="00867388">
        <w:rPr>
          <w:rFonts w:asciiTheme="majorHAnsi" w:hAnsiTheme="majorHAnsi"/>
          <w:b/>
          <w:sz w:val="24"/>
          <w:szCs w:val="24"/>
        </w:rPr>
        <w:t xml:space="preserve"> V-A Mađarska – Hrvatska 2014.-2020</w:t>
      </w:r>
      <w:r w:rsidRPr="00867388">
        <w:rPr>
          <w:rFonts w:asciiTheme="majorHAnsi" w:hAnsiTheme="majorHAnsi"/>
          <w:sz w:val="24"/>
          <w:szCs w:val="24"/>
        </w:rPr>
        <w:t>. prijavljena su 3 projekta:</w:t>
      </w:r>
    </w:p>
    <w:p w:rsidR="009737A9" w:rsidRPr="00867388" w:rsidRDefault="009737A9" w:rsidP="009737A9">
      <w:pPr>
        <w:autoSpaceDE w:val="0"/>
        <w:autoSpaceDN w:val="0"/>
        <w:adjustRightInd w:val="0"/>
        <w:spacing w:line="276" w:lineRule="auto"/>
        <w:jc w:val="both"/>
        <w:rPr>
          <w:rFonts w:asciiTheme="majorHAnsi" w:hAnsiTheme="majorHAnsi"/>
          <w:sz w:val="24"/>
          <w:szCs w:val="24"/>
        </w:rPr>
      </w:pPr>
    </w:p>
    <w:p w:rsidR="009737A9" w:rsidRPr="00867388" w:rsidRDefault="009737A9" w:rsidP="00867388">
      <w:pPr>
        <w:pStyle w:val="Odlomakpopisa"/>
        <w:ind w:left="0"/>
        <w:jc w:val="both"/>
        <w:rPr>
          <w:rFonts w:asciiTheme="majorHAnsi" w:eastAsia="Calibri" w:hAnsiTheme="majorHAnsi"/>
          <w:sz w:val="24"/>
          <w:szCs w:val="24"/>
          <w:lang w:eastAsia="en-US"/>
        </w:rPr>
      </w:pPr>
      <w:r w:rsidRPr="00867388">
        <w:rPr>
          <w:rFonts w:asciiTheme="majorHAnsi" w:eastAsia="Calibri" w:hAnsiTheme="majorHAnsi"/>
          <w:sz w:val="24"/>
          <w:szCs w:val="24"/>
          <w:lang w:val="en-GB" w:eastAsia="en-US"/>
        </w:rPr>
        <w:t xml:space="preserve">4. </w:t>
      </w:r>
      <w:proofErr w:type="spellStart"/>
      <w:r w:rsidRPr="00867388">
        <w:rPr>
          <w:rFonts w:asciiTheme="majorHAnsi" w:eastAsia="Calibri" w:hAnsiTheme="majorHAnsi"/>
          <w:sz w:val="24"/>
          <w:szCs w:val="24"/>
          <w:lang w:val="en-GB" w:eastAsia="en-US"/>
        </w:rPr>
        <w:t>Projekt</w:t>
      </w:r>
      <w:proofErr w:type="spellEnd"/>
      <w:r w:rsidRPr="00867388">
        <w:rPr>
          <w:rFonts w:asciiTheme="majorHAnsi" w:eastAsia="Calibri" w:hAnsiTheme="majorHAnsi"/>
          <w:sz w:val="24"/>
          <w:szCs w:val="24"/>
          <w:lang w:val="en-GB" w:eastAsia="en-US"/>
        </w:rPr>
        <w:t xml:space="preserve"> </w:t>
      </w:r>
      <w:r w:rsidRPr="00867388">
        <w:rPr>
          <w:rFonts w:asciiTheme="majorHAnsi" w:eastAsia="Calibri" w:hAnsiTheme="majorHAnsi"/>
          <w:b/>
          <w:sz w:val="24"/>
          <w:szCs w:val="24"/>
          <w:lang w:val="en-GB" w:eastAsia="en-US"/>
        </w:rPr>
        <w:t>„VIA SAINT MARTIN</w:t>
      </w:r>
      <w:proofErr w:type="gramStart"/>
      <w:r w:rsidRPr="00867388">
        <w:rPr>
          <w:rFonts w:asciiTheme="majorHAnsi" w:eastAsia="Calibri" w:hAnsiTheme="majorHAnsi"/>
          <w:b/>
          <w:sz w:val="24"/>
          <w:szCs w:val="24"/>
          <w:lang w:val="en-GB" w:eastAsia="en-US"/>
        </w:rPr>
        <w:t>“</w:t>
      </w:r>
      <w:r w:rsidRPr="00867388">
        <w:rPr>
          <w:rFonts w:asciiTheme="majorHAnsi" w:eastAsia="Calibri" w:hAnsiTheme="majorHAnsi"/>
          <w:sz w:val="24"/>
          <w:szCs w:val="24"/>
          <w:lang w:val="en-GB" w:eastAsia="en-US"/>
        </w:rPr>
        <w:t xml:space="preserve"> je</w:t>
      </w:r>
      <w:proofErr w:type="gram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prijavljen</w:t>
      </w:r>
      <w:proofErr w:type="spellEnd"/>
      <w:r w:rsidRPr="00867388">
        <w:rPr>
          <w:rFonts w:asciiTheme="majorHAnsi" w:eastAsia="Calibri" w:hAnsiTheme="majorHAnsi"/>
          <w:sz w:val="24"/>
          <w:szCs w:val="24"/>
          <w:lang w:val="en-GB" w:eastAsia="en-US"/>
        </w:rPr>
        <w:t xml:space="preserve"> u </w:t>
      </w:r>
      <w:proofErr w:type="spellStart"/>
      <w:r w:rsidRPr="00867388">
        <w:rPr>
          <w:rFonts w:asciiTheme="majorHAnsi" w:eastAsia="Calibri" w:hAnsiTheme="majorHAnsi"/>
          <w:sz w:val="24"/>
          <w:szCs w:val="24"/>
          <w:lang w:val="en-GB" w:eastAsia="en-US"/>
        </w:rPr>
        <w:t>partnerstvu</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sa</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Gradom</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eastAsia="en-US"/>
        </w:rPr>
        <w:t>Zalaszentmárton</w:t>
      </w:r>
      <w:proofErr w:type="spellEnd"/>
      <w:r w:rsidRPr="00867388">
        <w:rPr>
          <w:rFonts w:asciiTheme="majorHAnsi" w:eastAsia="Calibri" w:hAnsiTheme="majorHAnsi"/>
          <w:sz w:val="24"/>
          <w:szCs w:val="24"/>
          <w:lang w:eastAsia="en-US"/>
        </w:rPr>
        <w:t>, a odnosi se na povećanje smještajnih kapaciteta . U tom smislu bit će izgrađen kamp u Ludbregu koji će biti namijenjen turistima koji dolaze na hodočasničke događaje. Kamp će biti unutar tematskih ruta Sveti Martin koje povezuju dva grada. Ukupna vrijednost projekta je 350.130,75 EUR.</w:t>
      </w:r>
    </w:p>
    <w:p w:rsidR="009737A9" w:rsidRPr="00867388" w:rsidRDefault="009737A9" w:rsidP="009737A9">
      <w:pPr>
        <w:pStyle w:val="Odlomakpopisa"/>
        <w:spacing w:line="276" w:lineRule="auto"/>
        <w:ind w:left="360"/>
        <w:jc w:val="both"/>
        <w:rPr>
          <w:rFonts w:asciiTheme="majorHAnsi" w:eastAsia="Calibri" w:hAnsiTheme="majorHAnsi"/>
          <w:sz w:val="24"/>
          <w:szCs w:val="24"/>
          <w:lang w:eastAsia="en-US"/>
        </w:rPr>
      </w:pPr>
    </w:p>
    <w:p w:rsidR="009737A9" w:rsidRPr="00867388" w:rsidRDefault="009737A9" w:rsidP="00867388">
      <w:pPr>
        <w:pStyle w:val="Odlomakpopisa"/>
        <w:ind w:left="0"/>
        <w:jc w:val="both"/>
        <w:rPr>
          <w:rFonts w:asciiTheme="majorHAnsi" w:eastAsia="Calibri" w:hAnsiTheme="majorHAnsi"/>
          <w:sz w:val="24"/>
          <w:szCs w:val="24"/>
          <w:lang w:val="en-GB" w:eastAsia="en-US"/>
        </w:rPr>
      </w:pPr>
      <w:r w:rsidRPr="00867388">
        <w:rPr>
          <w:rFonts w:asciiTheme="majorHAnsi" w:eastAsia="Calibri" w:hAnsiTheme="majorHAnsi"/>
          <w:sz w:val="24"/>
          <w:szCs w:val="24"/>
          <w:lang w:val="en-GB" w:eastAsia="en-US"/>
        </w:rPr>
        <w:t xml:space="preserve">5. </w:t>
      </w:r>
      <w:proofErr w:type="spellStart"/>
      <w:r w:rsidRPr="00867388">
        <w:rPr>
          <w:rFonts w:asciiTheme="majorHAnsi" w:eastAsia="Calibri" w:hAnsiTheme="majorHAnsi"/>
          <w:sz w:val="24"/>
          <w:szCs w:val="24"/>
          <w:lang w:val="en-GB" w:eastAsia="en-US"/>
        </w:rPr>
        <w:t>Projekt</w:t>
      </w:r>
      <w:proofErr w:type="spellEnd"/>
      <w:r w:rsidRPr="00867388">
        <w:rPr>
          <w:rFonts w:asciiTheme="majorHAnsi" w:eastAsia="Calibri" w:hAnsiTheme="majorHAnsi"/>
          <w:sz w:val="24"/>
          <w:szCs w:val="24"/>
          <w:lang w:val="en-GB" w:eastAsia="en-US"/>
        </w:rPr>
        <w:t xml:space="preserve"> </w:t>
      </w:r>
      <w:r w:rsidRPr="00867388">
        <w:rPr>
          <w:rFonts w:asciiTheme="majorHAnsi" w:eastAsia="Calibri" w:hAnsiTheme="majorHAnsi"/>
          <w:b/>
          <w:sz w:val="24"/>
          <w:szCs w:val="24"/>
          <w:lang w:val="en-GB" w:eastAsia="en-US"/>
        </w:rPr>
        <w:t xml:space="preserve">„Sustainable use of natural areas </w:t>
      </w:r>
      <w:proofErr w:type="spellStart"/>
      <w:r w:rsidRPr="00867388">
        <w:rPr>
          <w:rFonts w:asciiTheme="majorHAnsi" w:eastAsia="Calibri" w:hAnsiTheme="majorHAnsi"/>
          <w:b/>
          <w:sz w:val="24"/>
          <w:szCs w:val="24"/>
          <w:lang w:val="en-GB" w:eastAsia="en-US"/>
        </w:rPr>
        <w:t>akronima</w:t>
      </w:r>
      <w:proofErr w:type="spellEnd"/>
      <w:r w:rsidRPr="00867388">
        <w:rPr>
          <w:rFonts w:asciiTheme="majorHAnsi" w:eastAsia="Calibri" w:hAnsiTheme="majorHAnsi"/>
          <w:b/>
          <w:sz w:val="24"/>
          <w:szCs w:val="24"/>
          <w:lang w:val="en-GB" w:eastAsia="en-US"/>
        </w:rPr>
        <w:t xml:space="preserve"> SUN“, </w:t>
      </w:r>
      <w:proofErr w:type="spellStart"/>
      <w:r w:rsidRPr="00867388">
        <w:rPr>
          <w:rFonts w:asciiTheme="majorHAnsi" w:eastAsia="Calibri" w:hAnsiTheme="majorHAnsi"/>
          <w:sz w:val="24"/>
          <w:szCs w:val="24"/>
          <w:lang w:val="en-GB" w:eastAsia="en-US"/>
        </w:rPr>
        <w:t>prijavitelj</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po</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projektu</w:t>
      </w:r>
      <w:proofErr w:type="spellEnd"/>
      <w:r w:rsidRPr="00867388">
        <w:rPr>
          <w:rFonts w:asciiTheme="majorHAnsi" w:eastAsia="Calibri" w:hAnsiTheme="majorHAnsi"/>
          <w:sz w:val="24"/>
          <w:szCs w:val="24"/>
          <w:lang w:val="en-GB" w:eastAsia="en-US"/>
        </w:rPr>
        <w:t xml:space="preserve"> je Grad </w:t>
      </w:r>
      <w:proofErr w:type="spellStart"/>
      <w:r w:rsidRPr="00867388">
        <w:rPr>
          <w:rFonts w:asciiTheme="majorHAnsi" w:eastAsia="Calibri" w:hAnsiTheme="majorHAnsi"/>
          <w:sz w:val="24"/>
          <w:szCs w:val="24"/>
          <w:lang w:val="en-GB" w:eastAsia="en-US"/>
        </w:rPr>
        <w:t>Ludbreg</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dok</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Županija</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Somogy</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iz</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Mađarske</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nastupa</w:t>
      </w:r>
      <w:proofErr w:type="spellEnd"/>
      <w:r w:rsidRPr="00867388">
        <w:rPr>
          <w:rFonts w:asciiTheme="majorHAnsi" w:eastAsia="Calibri" w:hAnsiTheme="majorHAnsi"/>
          <w:sz w:val="24"/>
          <w:szCs w:val="24"/>
          <w:lang w:val="en-GB" w:eastAsia="en-US"/>
        </w:rPr>
        <w:t xml:space="preserve"> u </w:t>
      </w:r>
      <w:proofErr w:type="spellStart"/>
      <w:r w:rsidRPr="00867388">
        <w:rPr>
          <w:rFonts w:asciiTheme="majorHAnsi" w:eastAsia="Calibri" w:hAnsiTheme="majorHAnsi"/>
          <w:sz w:val="24"/>
          <w:szCs w:val="24"/>
          <w:lang w:val="en-GB" w:eastAsia="en-US"/>
        </w:rPr>
        <w:t>svojstvu</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partnera</w:t>
      </w:r>
      <w:proofErr w:type="spellEnd"/>
      <w:r w:rsidRPr="00867388">
        <w:rPr>
          <w:rFonts w:asciiTheme="majorHAnsi" w:eastAsia="Calibri" w:hAnsiTheme="majorHAnsi"/>
          <w:sz w:val="24"/>
          <w:szCs w:val="24"/>
          <w:lang w:val="en-GB" w:eastAsia="en-US"/>
        </w:rPr>
        <w:t xml:space="preserve">. </w:t>
      </w:r>
      <w:proofErr w:type="spellStart"/>
      <w:proofErr w:type="gramStart"/>
      <w:r w:rsidRPr="00867388">
        <w:rPr>
          <w:rFonts w:asciiTheme="majorHAnsi" w:eastAsia="Calibri" w:hAnsiTheme="majorHAnsi"/>
          <w:sz w:val="24"/>
          <w:szCs w:val="24"/>
          <w:lang w:val="en-GB" w:eastAsia="en-US"/>
        </w:rPr>
        <w:t>Okosnicu</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investicije</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čini</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uređenje</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edukacijsko</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prezentacijske</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staze</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Eko</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Ludbreg</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duljine</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cca</w:t>
      </w:r>
      <w:proofErr w:type="spellEnd"/>
      <w:r w:rsidRPr="00867388">
        <w:rPr>
          <w:rFonts w:asciiTheme="majorHAnsi" w:eastAsia="Calibri" w:hAnsiTheme="majorHAnsi"/>
          <w:sz w:val="24"/>
          <w:szCs w:val="24"/>
          <w:lang w:val="en-GB" w:eastAsia="en-US"/>
        </w:rPr>
        <w:t>.</w:t>
      </w:r>
      <w:proofErr w:type="gramEnd"/>
      <w:r w:rsidRPr="00867388">
        <w:rPr>
          <w:rFonts w:asciiTheme="majorHAnsi" w:eastAsia="Calibri" w:hAnsiTheme="majorHAnsi"/>
          <w:sz w:val="24"/>
          <w:szCs w:val="24"/>
          <w:lang w:val="en-GB" w:eastAsia="en-US"/>
        </w:rPr>
        <w:t xml:space="preserve"> 6 </w:t>
      </w:r>
      <w:proofErr w:type="spellStart"/>
      <w:r w:rsidRPr="00867388">
        <w:rPr>
          <w:rFonts w:asciiTheme="majorHAnsi" w:eastAsia="Calibri" w:hAnsiTheme="majorHAnsi"/>
          <w:sz w:val="24"/>
          <w:szCs w:val="24"/>
          <w:lang w:val="en-GB" w:eastAsia="en-US"/>
        </w:rPr>
        <w:t>kilometra</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sa</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sadržajima</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koji</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će</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biti</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otvoreni</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i</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prilagođeni</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posjetiteljima</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fizički</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i</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interpretativno</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uređenje</w:t>
      </w:r>
      <w:proofErr w:type="spellEnd"/>
      <w:r w:rsidRPr="00867388">
        <w:rPr>
          <w:rFonts w:asciiTheme="majorHAnsi" w:eastAsia="Calibri" w:hAnsiTheme="majorHAnsi"/>
          <w:sz w:val="24"/>
          <w:szCs w:val="24"/>
          <w:lang w:val="en-GB" w:eastAsia="en-US"/>
        </w:rPr>
        <w:t xml:space="preserve"> 1 </w:t>
      </w:r>
      <w:proofErr w:type="spellStart"/>
      <w:r w:rsidRPr="00867388">
        <w:rPr>
          <w:rFonts w:asciiTheme="majorHAnsi" w:eastAsia="Calibri" w:hAnsiTheme="majorHAnsi"/>
          <w:sz w:val="24"/>
          <w:szCs w:val="24"/>
          <w:lang w:val="en-GB" w:eastAsia="en-US"/>
        </w:rPr>
        <w:t>građevine</w:t>
      </w:r>
      <w:proofErr w:type="spellEnd"/>
      <w:r w:rsidRPr="00867388">
        <w:rPr>
          <w:rFonts w:asciiTheme="majorHAnsi" w:eastAsia="Calibri" w:hAnsiTheme="majorHAnsi"/>
          <w:sz w:val="24"/>
          <w:szCs w:val="24"/>
          <w:lang w:val="en-GB" w:eastAsia="en-US"/>
        </w:rPr>
        <w:t xml:space="preserve"> u </w:t>
      </w:r>
      <w:proofErr w:type="spellStart"/>
      <w:r w:rsidRPr="00867388">
        <w:rPr>
          <w:rFonts w:asciiTheme="majorHAnsi" w:eastAsia="Calibri" w:hAnsiTheme="majorHAnsi"/>
          <w:sz w:val="24"/>
          <w:szCs w:val="24"/>
          <w:lang w:val="en-GB" w:eastAsia="en-US"/>
        </w:rPr>
        <w:t>pokazno-edukativnu</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kuću</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uređenje</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šetnice</w:t>
      </w:r>
      <w:proofErr w:type="spellEnd"/>
      <w:r w:rsidRPr="00867388">
        <w:rPr>
          <w:rFonts w:asciiTheme="majorHAnsi" w:eastAsia="Calibri" w:hAnsiTheme="majorHAnsi"/>
          <w:sz w:val="24"/>
          <w:szCs w:val="24"/>
          <w:lang w:val="en-GB" w:eastAsia="en-US"/>
        </w:rPr>
        <w:t xml:space="preserve"> s </w:t>
      </w:r>
      <w:proofErr w:type="spellStart"/>
      <w:r w:rsidRPr="00867388">
        <w:rPr>
          <w:rFonts w:asciiTheme="majorHAnsi" w:eastAsia="Calibri" w:hAnsiTheme="majorHAnsi"/>
          <w:sz w:val="24"/>
          <w:szCs w:val="24"/>
          <w:lang w:val="en-GB" w:eastAsia="en-US"/>
        </w:rPr>
        <w:t>mostom</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osiguravanje</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uvjeta</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za</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lastRenderedPageBreak/>
        <w:t>promatranje</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ptica</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održavanje</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edukacija</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za</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različite</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ciljanje</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skupine</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svih</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dobi</w:t>
      </w:r>
      <w:proofErr w:type="spellEnd"/>
      <w:r w:rsidRPr="00867388">
        <w:rPr>
          <w:rFonts w:asciiTheme="majorHAnsi" w:eastAsia="Calibri" w:hAnsiTheme="majorHAnsi"/>
          <w:sz w:val="24"/>
          <w:szCs w:val="24"/>
          <w:lang w:val="en-GB" w:eastAsia="en-US"/>
        </w:rPr>
        <w:t xml:space="preserve"> s </w:t>
      </w:r>
      <w:proofErr w:type="spellStart"/>
      <w:r w:rsidRPr="00867388">
        <w:rPr>
          <w:rFonts w:asciiTheme="majorHAnsi" w:eastAsia="Calibri" w:hAnsiTheme="majorHAnsi"/>
          <w:sz w:val="24"/>
          <w:szCs w:val="24"/>
          <w:lang w:val="en-GB" w:eastAsia="en-US"/>
        </w:rPr>
        <w:t>tematikom</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zaštite</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okoliša</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osiguravanje</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održivosti</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prirodnih</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lokaliteta</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te</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upotrebe</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obnovljivih</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izvora</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energije</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Ukupna</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vrijednost</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projekta</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iznosi</w:t>
      </w:r>
      <w:proofErr w:type="spellEnd"/>
      <w:r w:rsidRPr="00867388">
        <w:rPr>
          <w:rFonts w:asciiTheme="majorHAnsi" w:eastAsia="Calibri" w:hAnsiTheme="majorHAnsi"/>
          <w:sz w:val="24"/>
          <w:szCs w:val="24"/>
          <w:lang w:val="en-GB" w:eastAsia="en-US"/>
        </w:rPr>
        <w:t xml:space="preserve"> 6.611.914</w:t>
      </w:r>
      <w:proofErr w:type="gramStart"/>
      <w:r w:rsidRPr="00867388">
        <w:rPr>
          <w:rFonts w:asciiTheme="majorHAnsi" w:eastAsia="Calibri" w:hAnsiTheme="majorHAnsi"/>
          <w:sz w:val="24"/>
          <w:szCs w:val="24"/>
          <w:lang w:val="en-GB" w:eastAsia="en-US"/>
        </w:rPr>
        <w:t>,00</w:t>
      </w:r>
      <w:proofErr w:type="gram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kuna</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Udio</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grada</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Ludbrega</w:t>
      </w:r>
      <w:proofErr w:type="spellEnd"/>
      <w:r w:rsidRPr="00867388">
        <w:rPr>
          <w:rFonts w:asciiTheme="majorHAnsi" w:eastAsia="Calibri" w:hAnsiTheme="majorHAnsi"/>
          <w:sz w:val="24"/>
          <w:szCs w:val="24"/>
          <w:lang w:val="en-GB" w:eastAsia="en-US"/>
        </w:rPr>
        <w:t xml:space="preserve"> </w:t>
      </w:r>
      <w:proofErr w:type="spellStart"/>
      <w:r w:rsidRPr="00867388">
        <w:rPr>
          <w:rFonts w:asciiTheme="majorHAnsi" w:eastAsia="Calibri" w:hAnsiTheme="majorHAnsi"/>
          <w:sz w:val="24"/>
          <w:szCs w:val="24"/>
          <w:lang w:val="en-GB" w:eastAsia="en-US"/>
        </w:rPr>
        <w:t>iznosi</w:t>
      </w:r>
      <w:proofErr w:type="spellEnd"/>
      <w:r w:rsidRPr="00867388">
        <w:rPr>
          <w:rFonts w:asciiTheme="majorHAnsi" w:eastAsia="Calibri" w:hAnsiTheme="majorHAnsi"/>
          <w:sz w:val="24"/>
          <w:szCs w:val="24"/>
          <w:lang w:val="en-GB" w:eastAsia="en-US"/>
        </w:rPr>
        <w:t xml:space="preserve"> 4.298.164,00 </w:t>
      </w:r>
      <w:proofErr w:type="spellStart"/>
      <w:r w:rsidRPr="00867388">
        <w:rPr>
          <w:rFonts w:asciiTheme="majorHAnsi" w:eastAsia="Calibri" w:hAnsiTheme="majorHAnsi"/>
          <w:sz w:val="24"/>
          <w:szCs w:val="24"/>
          <w:lang w:val="en-GB" w:eastAsia="en-US"/>
        </w:rPr>
        <w:t>kuna</w:t>
      </w:r>
      <w:proofErr w:type="spellEnd"/>
      <w:r w:rsidRPr="00867388">
        <w:rPr>
          <w:rFonts w:asciiTheme="majorHAnsi" w:eastAsia="Calibri" w:hAnsiTheme="majorHAnsi"/>
          <w:sz w:val="24"/>
          <w:szCs w:val="24"/>
          <w:lang w:val="en-GB" w:eastAsia="en-US"/>
        </w:rPr>
        <w:t>.</w:t>
      </w:r>
    </w:p>
    <w:p w:rsidR="009737A9" w:rsidRPr="00867388" w:rsidRDefault="009737A9" w:rsidP="009737A9">
      <w:pPr>
        <w:pStyle w:val="Odlomakpopisa"/>
        <w:rPr>
          <w:rFonts w:asciiTheme="majorHAnsi" w:eastAsia="Calibri" w:hAnsiTheme="majorHAnsi"/>
          <w:sz w:val="24"/>
          <w:szCs w:val="24"/>
          <w:lang w:val="en-GB" w:eastAsia="en-US"/>
        </w:rPr>
      </w:pPr>
    </w:p>
    <w:p w:rsidR="009737A9" w:rsidRPr="00867388" w:rsidRDefault="009737A9" w:rsidP="00867388">
      <w:pPr>
        <w:pStyle w:val="Odlomakpopisa"/>
        <w:ind w:left="0"/>
        <w:jc w:val="both"/>
        <w:rPr>
          <w:rFonts w:asciiTheme="majorHAnsi" w:eastAsia="Calibri" w:hAnsiTheme="majorHAnsi"/>
          <w:sz w:val="24"/>
          <w:szCs w:val="24"/>
          <w:lang w:eastAsia="en-US"/>
        </w:rPr>
      </w:pPr>
      <w:r w:rsidRPr="00867388">
        <w:rPr>
          <w:rFonts w:asciiTheme="majorHAnsi" w:eastAsia="Calibri" w:hAnsiTheme="majorHAnsi"/>
          <w:sz w:val="24"/>
          <w:szCs w:val="24"/>
          <w:lang w:val="en-GB" w:eastAsia="en-US"/>
        </w:rPr>
        <w:t xml:space="preserve">6. </w:t>
      </w:r>
      <w:proofErr w:type="spellStart"/>
      <w:r w:rsidRPr="00867388">
        <w:rPr>
          <w:rFonts w:asciiTheme="majorHAnsi" w:eastAsia="Calibri" w:hAnsiTheme="majorHAnsi"/>
          <w:sz w:val="24"/>
          <w:szCs w:val="24"/>
          <w:lang w:val="en-GB" w:eastAsia="en-US"/>
        </w:rPr>
        <w:t>Projekt</w:t>
      </w:r>
      <w:proofErr w:type="spellEnd"/>
      <w:r w:rsidRPr="00867388">
        <w:rPr>
          <w:rFonts w:asciiTheme="majorHAnsi" w:eastAsia="Calibri" w:hAnsiTheme="majorHAnsi"/>
          <w:sz w:val="24"/>
          <w:szCs w:val="24"/>
          <w:lang w:val="en-GB" w:eastAsia="en-US"/>
        </w:rPr>
        <w:t xml:space="preserve"> </w:t>
      </w:r>
      <w:r w:rsidRPr="00867388">
        <w:rPr>
          <w:rFonts w:asciiTheme="majorHAnsi" w:eastAsia="Calibri" w:hAnsiTheme="majorHAnsi"/>
          <w:b/>
          <w:sz w:val="24"/>
          <w:szCs w:val="24"/>
          <w:lang w:val="en-GB" w:eastAsia="en-US"/>
        </w:rPr>
        <w:t>„</w:t>
      </w:r>
      <w:r w:rsidRPr="00867388">
        <w:rPr>
          <w:rFonts w:asciiTheme="majorHAnsi" w:eastAsia="Calibri" w:hAnsiTheme="majorHAnsi"/>
          <w:b/>
          <w:sz w:val="24"/>
          <w:szCs w:val="24"/>
          <w:lang w:eastAsia="en-US"/>
        </w:rPr>
        <w:t xml:space="preserve">Eco </w:t>
      </w:r>
      <w:proofErr w:type="spellStart"/>
      <w:r w:rsidRPr="00867388">
        <w:rPr>
          <w:rFonts w:asciiTheme="majorHAnsi" w:eastAsia="Calibri" w:hAnsiTheme="majorHAnsi"/>
          <w:b/>
          <w:sz w:val="24"/>
          <w:szCs w:val="24"/>
          <w:lang w:eastAsia="en-US"/>
        </w:rPr>
        <w:t>smart</w:t>
      </w:r>
      <w:proofErr w:type="spellEnd"/>
      <w:r w:rsidRPr="00867388">
        <w:rPr>
          <w:rFonts w:asciiTheme="majorHAnsi" w:eastAsia="Calibri" w:hAnsiTheme="majorHAnsi"/>
          <w:b/>
          <w:sz w:val="24"/>
          <w:szCs w:val="24"/>
          <w:lang w:eastAsia="en-US"/>
        </w:rPr>
        <w:t xml:space="preserve"> </w:t>
      </w:r>
      <w:proofErr w:type="spellStart"/>
      <w:r w:rsidRPr="00867388">
        <w:rPr>
          <w:rFonts w:asciiTheme="majorHAnsi" w:eastAsia="Calibri" w:hAnsiTheme="majorHAnsi"/>
          <w:b/>
          <w:sz w:val="24"/>
          <w:szCs w:val="24"/>
          <w:lang w:eastAsia="en-US"/>
        </w:rPr>
        <w:t>Cities</w:t>
      </w:r>
      <w:proofErr w:type="spellEnd"/>
      <w:r w:rsidRPr="00867388">
        <w:rPr>
          <w:rFonts w:asciiTheme="majorHAnsi" w:eastAsia="Calibri" w:hAnsiTheme="majorHAnsi"/>
          <w:b/>
          <w:sz w:val="24"/>
          <w:szCs w:val="24"/>
          <w:lang w:eastAsia="en-US"/>
        </w:rPr>
        <w:t xml:space="preserve"> 2“, </w:t>
      </w:r>
      <w:r w:rsidRPr="00867388">
        <w:rPr>
          <w:rFonts w:asciiTheme="majorHAnsi" w:eastAsia="Calibri" w:hAnsiTheme="majorHAnsi"/>
          <w:sz w:val="24"/>
          <w:szCs w:val="24"/>
          <w:lang w:eastAsia="en-US"/>
        </w:rPr>
        <w:t xml:space="preserve">prijavitelj po projektu je Grad Ludbreg, dok u svojstvu partnera nastupa Općina </w:t>
      </w:r>
      <w:proofErr w:type="spellStart"/>
      <w:r w:rsidRPr="00867388">
        <w:rPr>
          <w:rFonts w:asciiTheme="majorHAnsi" w:eastAsia="Calibri" w:hAnsiTheme="majorHAnsi"/>
          <w:sz w:val="24"/>
          <w:szCs w:val="24"/>
          <w:lang w:eastAsia="en-US"/>
        </w:rPr>
        <w:t>Tab</w:t>
      </w:r>
      <w:proofErr w:type="spellEnd"/>
      <w:r w:rsidRPr="00867388">
        <w:rPr>
          <w:rFonts w:asciiTheme="majorHAnsi" w:eastAsia="Calibri" w:hAnsiTheme="majorHAnsi"/>
          <w:sz w:val="24"/>
          <w:szCs w:val="24"/>
          <w:lang w:eastAsia="en-US"/>
        </w:rPr>
        <w:t xml:space="preserve"> iz Mađarske.  Opći cilj projekta EcoSmartCities2 je razvoj obnovljivih izvora energije. Provedba ovog projekta temelji se na dva pilot projekta, odnosno na uspostavi sustava obnovljivih izvora energije, solarne elektrane i sustava toplinskih pumpi. Ukupna vrijednost projekta iznosi 1.674.287,00 kuna, udio grada Ludbrega iznosi 893.128,00 kuna.</w:t>
      </w:r>
    </w:p>
    <w:p w:rsidR="009737A9" w:rsidRPr="00867388" w:rsidRDefault="009737A9" w:rsidP="009737A9">
      <w:pPr>
        <w:tabs>
          <w:tab w:val="left" w:pos="3118"/>
        </w:tabs>
        <w:autoSpaceDE w:val="0"/>
        <w:autoSpaceDN w:val="0"/>
        <w:adjustRightInd w:val="0"/>
        <w:spacing w:line="276" w:lineRule="auto"/>
        <w:jc w:val="both"/>
        <w:rPr>
          <w:rFonts w:asciiTheme="majorHAnsi" w:hAnsiTheme="majorHAnsi"/>
          <w:sz w:val="24"/>
          <w:szCs w:val="24"/>
        </w:rPr>
      </w:pPr>
    </w:p>
    <w:p w:rsidR="009737A9" w:rsidRPr="00867388" w:rsidRDefault="009737A9" w:rsidP="009737A9">
      <w:pPr>
        <w:tabs>
          <w:tab w:val="left" w:pos="3118"/>
        </w:tabs>
        <w:autoSpaceDE w:val="0"/>
        <w:autoSpaceDN w:val="0"/>
        <w:adjustRightInd w:val="0"/>
        <w:spacing w:line="276" w:lineRule="auto"/>
        <w:jc w:val="both"/>
        <w:rPr>
          <w:rFonts w:asciiTheme="majorHAnsi" w:hAnsiTheme="majorHAnsi"/>
          <w:sz w:val="24"/>
          <w:szCs w:val="24"/>
        </w:rPr>
      </w:pPr>
      <w:r w:rsidRPr="00867388">
        <w:rPr>
          <w:rFonts w:asciiTheme="majorHAnsi" w:hAnsiTheme="majorHAnsi"/>
          <w:sz w:val="24"/>
          <w:szCs w:val="24"/>
        </w:rPr>
        <w:t xml:space="preserve">Na program </w:t>
      </w:r>
      <w:r w:rsidRPr="00867388">
        <w:rPr>
          <w:rFonts w:asciiTheme="majorHAnsi" w:hAnsiTheme="majorHAnsi"/>
          <w:b/>
          <w:sz w:val="24"/>
          <w:szCs w:val="24"/>
        </w:rPr>
        <w:t>EUROPA ZA GRAĐANE 2014. – 2020.</w:t>
      </w:r>
      <w:r w:rsidRPr="00867388">
        <w:rPr>
          <w:rFonts w:asciiTheme="majorHAnsi" w:hAnsiTheme="majorHAnsi"/>
          <w:sz w:val="24"/>
          <w:szCs w:val="24"/>
        </w:rPr>
        <w:t xml:space="preserve"> prijavljeni su slijedeći projekti:</w:t>
      </w:r>
    </w:p>
    <w:p w:rsidR="009737A9" w:rsidRPr="00867388" w:rsidRDefault="009737A9" w:rsidP="009737A9">
      <w:pPr>
        <w:tabs>
          <w:tab w:val="left" w:pos="3118"/>
        </w:tabs>
        <w:autoSpaceDE w:val="0"/>
        <w:autoSpaceDN w:val="0"/>
        <w:adjustRightInd w:val="0"/>
        <w:spacing w:line="276" w:lineRule="auto"/>
        <w:jc w:val="both"/>
        <w:rPr>
          <w:rFonts w:asciiTheme="majorHAnsi" w:hAnsiTheme="majorHAnsi"/>
          <w:sz w:val="24"/>
          <w:szCs w:val="24"/>
        </w:rPr>
      </w:pPr>
    </w:p>
    <w:p w:rsidR="009737A9" w:rsidRPr="00867388" w:rsidRDefault="009737A9" w:rsidP="00867388">
      <w:pPr>
        <w:pStyle w:val="Odlomakpopisa"/>
        <w:ind w:left="0"/>
        <w:jc w:val="both"/>
        <w:rPr>
          <w:rFonts w:asciiTheme="majorHAnsi" w:hAnsiTheme="majorHAnsi"/>
          <w:b/>
          <w:sz w:val="24"/>
          <w:szCs w:val="24"/>
        </w:rPr>
      </w:pPr>
      <w:r w:rsidRPr="00867388">
        <w:rPr>
          <w:rFonts w:asciiTheme="majorHAnsi" w:hAnsiTheme="majorHAnsi"/>
          <w:sz w:val="24"/>
          <w:szCs w:val="24"/>
        </w:rPr>
        <w:t>7. Projekt</w:t>
      </w:r>
      <w:r w:rsidRPr="00867388">
        <w:rPr>
          <w:rFonts w:asciiTheme="majorHAnsi" w:hAnsiTheme="majorHAnsi"/>
          <w:b/>
          <w:sz w:val="24"/>
          <w:szCs w:val="24"/>
        </w:rPr>
        <w:t xml:space="preserve"> „</w:t>
      </w:r>
      <w:proofErr w:type="spellStart"/>
      <w:r w:rsidRPr="00867388">
        <w:rPr>
          <w:rFonts w:asciiTheme="majorHAnsi" w:hAnsiTheme="majorHAnsi"/>
          <w:b/>
          <w:sz w:val="24"/>
          <w:szCs w:val="24"/>
        </w:rPr>
        <w:t>European</w:t>
      </w:r>
      <w:proofErr w:type="spellEnd"/>
      <w:r w:rsidRPr="00867388">
        <w:rPr>
          <w:rFonts w:asciiTheme="majorHAnsi" w:hAnsiTheme="majorHAnsi"/>
          <w:b/>
          <w:sz w:val="24"/>
          <w:szCs w:val="24"/>
        </w:rPr>
        <w:t xml:space="preserve"> </w:t>
      </w:r>
      <w:proofErr w:type="spellStart"/>
      <w:r w:rsidRPr="00867388">
        <w:rPr>
          <w:rFonts w:asciiTheme="majorHAnsi" w:hAnsiTheme="majorHAnsi"/>
          <w:b/>
          <w:sz w:val="24"/>
          <w:szCs w:val="24"/>
        </w:rPr>
        <w:t>elections</w:t>
      </w:r>
      <w:proofErr w:type="spellEnd"/>
      <w:r w:rsidRPr="00867388">
        <w:rPr>
          <w:rFonts w:asciiTheme="majorHAnsi" w:hAnsiTheme="majorHAnsi"/>
          <w:b/>
          <w:sz w:val="24"/>
          <w:szCs w:val="24"/>
        </w:rPr>
        <w:t xml:space="preserve"> </w:t>
      </w:r>
      <w:proofErr w:type="spellStart"/>
      <w:r w:rsidRPr="00867388">
        <w:rPr>
          <w:rFonts w:asciiTheme="majorHAnsi" w:hAnsiTheme="majorHAnsi"/>
          <w:b/>
          <w:sz w:val="24"/>
          <w:szCs w:val="24"/>
        </w:rPr>
        <w:t>and</w:t>
      </w:r>
      <w:proofErr w:type="spellEnd"/>
      <w:r w:rsidRPr="00867388">
        <w:rPr>
          <w:rFonts w:asciiTheme="majorHAnsi" w:hAnsiTheme="majorHAnsi"/>
          <w:b/>
          <w:sz w:val="24"/>
          <w:szCs w:val="24"/>
        </w:rPr>
        <w:t xml:space="preserve"> </w:t>
      </w:r>
      <w:proofErr w:type="spellStart"/>
      <w:r w:rsidRPr="00867388">
        <w:rPr>
          <w:rFonts w:asciiTheme="majorHAnsi" w:hAnsiTheme="majorHAnsi"/>
          <w:b/>
          <w:sz w:val="24"/>
          <w:szCs w:val="24"/>
        </w:rPr>
        <w:t>democracy</w:t>
      </w:r>
      <w:proofErr w:type="spellEnd"/>
      <w:r w:rsidRPr="00867388">
        <w:rPr>
          <w:rFonts w:asciiTheme="majorHAnsi" w:hAnsiTheme="majorHAnsi"/>
          <w:b/>
          <w:sz w:val="24"/>
          <w:szCs w:val="24"/>
        </w:rPr>
        <w:t xml:space="preserve"> </w:t>
      </w:r>
      <w:proofErr w:type="spellStart"/>
      <w:r w:rsidRPr="00867388">
        <w:rPr>
          <w:rFonts w:asciiTheme="majorHAnsi" w:hAnsiTheme="majorHAnsi"/>
          <w:b/>
          <w:sz w:val="24"/>
          <w:szCs w:val="24"/>
        </w:rPr>
        <w:t>in</w:t>
      </w:r>
      <w:proofErr w:type="spellEnd"/>
      <w:r w:rsidRPr="00867388">
        <w:rPr>
          <w:rFonts w:asciiTheme="majorHAnsi" w:hAnsiTheme="majorHAnsi"/>
          <w:b/>
          <w:sz w:val="24"/>
          <w:szCs w:val="24"/>
        </w:rPr>
        <w:t xml:space="preserve"> a </w:t>
      </w:r>
      <w:proofErr w:type="spellStart"/>
      <w:r w:rsidRPr="00867388">
        <w:rPr>
          <w:rFonts w:asciiTheme="majorHAnsi" w:hAnsiTheme="majorHAnsi"/>
          <w:b/>
          <w:sz w:val="24"/>
          <w:szCs w:val="24"/>
        </w:rPr>
        <w:t>digital</w:t>
      </w:r>
      <w:proofErr w:type="spellEnd"/>
      <w:r w:rsidRPr="00867388">
        <w:rPr>
          <w:rFonts w:asciiTheme="majorHAnsi" w:hAnsiTheme="majorHAnsi"/>
          <w:b/>
          <w:sz w:val="24"/>
          <w:szCs w:val="24"/>
        </w:rPr>
        <w:t xml:space="preserve"> age </w:t>
      </w:r>
      <w:proofErr w:type="spellStart"/>
      <w:r w:rsidRPr="00867388">
        <w:rPr>
          <w:rFonts w:asciiTheme="majorHAnsi" w:hAnsiTheme="majorHAnsi"/>
          <w:b/>
          <w:sz w:val="24"/>
          <w:szCs w:val="24"/>
        </w:rPr>
        <w:t>supporting</w:t>
      </w:r>
      <w:proofErr w:type="spellEnd"/>
      <w:r w:rsidRPr="00867388">
        <w:rPr>
          <w:rFonts w:asciiTheme="majorHAnsi" w:hAnsiTheme="majorHAnsi"/>
          <w:b/>
          <w:sz w:val="24"/>
          <w:szCs w:val="24"/>
        </w:rPr>
        <w:t xml:space="preserve"> </w:t>
      </w:r>
      <w:proofErr w:type="spellStart"/>
      <w:r w:rsidRPr="00867388">
        <w:rPr>
          <w:rFonts w:asciiTheme="majorHAnsi" w:hAnsiTheme="majorHAnsi"/>
          <w:b/>
          <w:sz w:val="24"/>
          <w:szCs w:val="24"/>
        </w:rPr>
        <w:t>participation</w:t>
      </w:r>
      <w:proofErr w:type="spellEnd"/>
      <w:r w:rsidRPr="00867388">
        <w:rPr>
          <w:rFonts w:asciiTheme="majorHAnsi" w:hAnsiTheme="majorHAnsi"/>
          <w:b/>
          <w:sz w:val="24"/>
          <w:szCs w:val="24"/>
        </w:rPr>
        <w:t xml:space="preserve"> </w:t>
      </w:r>
      <w:proofErr w:type="spellStart"/>
      <w:r w:rsidRPr="00867388">
        <w:rPr>
          <w:rFonts w:asciiTheme="majorHAnsi" w:hAnsiTheme="majorHAnsi"/>
          <w:b/>
          <w:sz w:val="24"/>
          <w:szCs w:val="24"/>
        </w:rPr>
        <w:t>and</w:t>
      </w:r>
      <w:proofErr w:type="spellEnd"/>
      <w:r w:rsidRPr="00867388">
        <w:rPr>
          <w:rFonts w:asciiTheme="majorHAnsi" w:hAnsiTheme="majorHAnsi"/>
          <w:b/>
          <w:sz w:val="24"/>
          <w:szCs w:val="24"/>
        </w:rPr>
        <w:t xml:space="preserve"> </w:t>
      </w:r>
      <w:proofErr w:type="spellStart"/>
      <w:r w:rsidRPr="00867388">
        <w:rPr>
          <w:rFonts w:asciiTheme="majorHAnsi" w:hAnsiTheme="majorHAnsi"/>
          <w:b/>
          <w:sz w:val="24"/>
          <w:szCs w:val="24"/>
        </w:rPr>
        <w:t>digital</w:t>
      </w:r>
      <w:proofErr w:type="spellEnd"/>
      <w:r w:rsidRPr="00867388">
        <w:rPr>
          <w:rFonts w:asciiTheme="majorHAnsi" w:hAnsiTheme="majorHAnsi"/>
          <w:b/>
          <w:sz w:val="24"/>
          <w:szCs w:val="24"/>
        </w:rPr>
        <w:t xml:space="preserve"> </w:t>
      </w:r>
      <w:proofErr w:type="spellStart"/>
      <w:r w:rsidRPr="00867388">
        <w:rPr>
          <w:rFonts w:asciiTheme="majorHAnsi" w:hAnsiTheme="majorHAnsi"/>
          <w:b/>
          <w:sz w:val="24"/>
          <w:szCs w:val="24"/>
        </w:rPr>
        <w:t>culture</w:t>
      </w:r>
      <w:proofErr w:type="spellEnd"/>
      <w:r w:rsidRPr="00867388">
        <w:rPr>
          <w:rFonts w:asciiTheme="majorHAnsi" w:hAnsiTheme="majorHAnsi"/>
          <w:b/>
          <w:sz w:val="24"/>
          <w:szCs w:val="24"/>
        </w:rPr>
        <w:t xml:space="preserve"> akronima DIGICA“, </w:t>
      </w:r>
      <w:r w:rsidRPr="00867388">
        <w:rPr>
          <w:rFonts w:asciiTheme="majorHAnsi" w:hAnsiTheme="majorHAnsi"/>
          <w:sz w:val="24"/>
          <w:szCs w:val="24"/>
        </w:rPr>
        <w:t xml:space="preserve">projektni tim broji 14 partnera iz 13 zemalja i sastoji se od organizacija lokalne i regionalne vlasti, civilnog društva, </w:t>
      </w:r>
      <w:proofErr w:type="spellStart"/>
      <w:r w:rsidRPr="00867388">
        <w:rPr>
          <w:rFonts w:asciiTheme="majorHAnsi" w:hAnsiTheme="majorHAnsi"/>
          <w:sz w:val="24"/>
          <w:szCs w:val="24"/>
        </w:rPr>
        <w:t>twinning</w:t>
      </w:r>
      <w:proofErr w:type="spellEnd"/>
      <w:r w:rsidRPr="00867388">
        <w:rPr>
          <w:rFonts w:asciiTheme="majorHAnsi" w:hAnsiTheme="majorHAnsi"/>
          <w:sz w:val="24"/>
          <w:szCs w:val="24"/>
        </w:rPr>
        <w:t xml:space="preserve"> odbora te sveučilišta. Grad Ludbreg nastupa u svojstvu partnera.  Glavni cilj projekta je pružanje europskim lokalnim i regionalnim političarima i građanima alate za podršku građanskog sudjelovanja u eri digitalne kulture. Projektne aktivnosti usredotočit će se na pomaganje kreatorima politika i građanima da se snađu u digitalnom medijskom okruženju, na utjecaj digitalne kulture na demokraciju, medije i informacijsku pismenost, na lažne vijesti i dezinformacije, na poticanje građanskog angažmana putem medija, na inovativne načine sudjelovanja u političkim procesima poput e-savjetovanja, kreiranja e-politika te uspostava digitalnih zajednica.</w:t>
      </w:r>
    </w:p>
    <w:p w:rsidR="009737A9" w:rsidRDefault="009737A9" w:rsidP="00867388">
      <w:pPr>
        <w:jc w:val="both"/>
        <w:rPr>
          <w:rFonts w:asciiTheme="majorHAnsi" w:hAnsiTheme="majorHAnsi"/>
          <w:sz w:val="24"/>
          <w:szCs w:val="24"/>
        </w:rPr>
      </w:pPr>
      <w:r w:rsidRPr="00867388">
        <w:rPr>
          <w:rFonts w:asciiTheme="majorHAnsi" w:hAnsiTheme="majorHAnsi"/>
          <w:sz w:val="24"/>
          <w:szCs w:val="24"/>
        </w:rPr>
        <w:t xml:space="preserve">       Ukupna vrijednost projekta iznosi 1.100.232,00 kuna. </w:t>
      </w:r>
    </w:p>
    <w:p w:rsidR="00867388" w:rsidRPr="00867388" w:rsidRDefault="00867388" w:rsidP="00867388">
      <w:pPr>
        <w:jc w:val="both"/>
        <w:rPr>
          <w:rFonts w:asciiTheme="majorHAnsi" w:hAnsiTheme="majorHAnsi"/>
          <w:sz w:val="24"/>
          <w:szCs w:val="24"/>
        </w:rPr>
      </w:pPr>
    </w:p>
    <w:p w:rsidR="009737A9" w:rsidRPr="00867388" w:rsidRDefault="009737A9" w:rsidP="00867388">
      <w:pPr>
        <w:pStyle w:val="Odlomakpopisa"/>
        <w:ind w:left="0"/>
        <w:jc w:val="both"/>
        <w:rPr>
          <w:rFonts w:asciiTheme="majorHAnsi" w:eastAsia="Calibri" w:hAnsiTheme="majorHAnsi"/>
          <w:b/>
          <w:sz w:val="24"/>
          <w:szCs w:val="24"/>
          <w:lang w:eastAsia="en-US"/>
        </w:rPr>
      </w:pPr>
      <w:r w:rsidRPr="00867388">
        <w:rPr>
          <w:rFonts w:asciiTheme="majorHAnsi" w:eastAsia="Calibri" w:hAnsiTheme="majorHAnsi"/>
          <w:sz w:val="24"/>
          <w:szCs w:val="24"/>
          <w:lang w:eastAsia="en-US"/>
        </w:rPr>
        <w:t>8.  Projekt</w:t>
      </w:r>
      <w:r w:rsidRPr="00867388">
        <w:rPr>
          <w:rFonts w:asciiTheme="majorHAnsi" w:eastAsia="Calibri" w:hAnsiTheme="majorHAnsi"/>
          <w:b/>
          <w:sz w:val="24"/>
          <w:szCs w:val="24"/>
          <w:lang w:eastAsia="en-US"/>
        </w:rPr>
        <w:t xml:space="preserve"> „</w:t>
      </w:r>
      <w:proofErr w:type="spellStart"/>
      <w:r w:rsidRPr="00867388">
        <w:rPr>
          <w:rFonts w:asciiTheme="majorHAnsi" w:eastAsia="Calibri" w:hAnsiTheme="majorHAnsi"/>
          <w:b/>
          <w:sz w:val="24"/>
          <w:szCs w:val="24"/>
          <w:lang w:eastAsia="en-US"/>
        </w:rPr>
        <w:t>Single</w:t>
      </w:r>
      <w:proofErr w:type="spellEnd"/>
      <w:r w:rsidRPr="00867388">
        <w:rPr>
          <w:rFonts w:asciiTheme="majorHAnsi" w:eastAsia="Calibri" w:hAnsiTheme="majorHAnsi"/>
          <w:b/>
          <w:sz w:val="24"/>
          <w:szCs w:val="24"/>
          <w:lang w:eastAsia="en-US"/>
        </w:rPr>
        <w:t xml:space="preserve"> </w:t>
      </w:r>
      <w:proofErr w:type="spellStart"/>
      <w:r w:rsidRPr="00867388">
        <w:rPr>
          <w:rFonts w:asciiTheme="majorHAnsi" w:eastAsia="Calibri" w:hAnsiTheme="majorHAnsi"/>
          <w:b/>
          <w:sz w:val="24"/>
          <w:szCs w:val="24"/>
          <w:lang w:eastAsia="en-US"/>
        </w:rPr>
        <w:t>Market</w:t>
      </w:r>
      <w:proofErr w:type="spellEnd"/>
      <w:r w:rsidRPr="00867388">
        <w:rPr>
          <w:rFonts w:asciiTheme="majorHAnsi" w:eastAsia="Calibri" w:hAnsiTheme="majorHAnsi"/>
          <w:b/>
          <w:sz w:val="24"/>
          <w:szCs w:val="24"/>
          <w:lang w:eastAsia="en-US"/>
        </w:rPr>
        <w:t xml:space="preserve"> </w:t>
      </w:r>
      <w:proofErr w:type="spellStart"/>
      <w:r w:rsidRPr="00867388">
        <w:rPr>
          <w:rFonts w:asciiTheme="majorHAnsi" w:eastAsia="Calibri" w:hAnsiTheme="majorHAnsi"/>
          <w:b/>
          <w:sz w:val="24"/>
          <w:szCs w:val="24"/>
          <w:lang w:eastAsia="en-US"/>
        </w:rPr>
        <w:t>and</w:t>
      </w:r>
      <w:proofErr w:type="spellEnd"/>
      <w:r w:rsidRPr="00867388">
        <w:rPr>
          <w:rFonts w:asciiTheme="majorHAnsi" w:eastAsia="Calibri" w:hAnsiTheme="majorHAnsi"/>
          <w:b/>
          <w:sz w:val="24"/>
          <w:szCs w:val="24"/>
          <w:lang w:eastAsia="en-US"/>
        </w:rPr>
        <w:t xml:space="preserve"> </w:t>
      </w:r>
      <w:proofErr w:type="spellStart"/>
      <w:r w:rsidRPr="00867388">
        <w:rPr>
          <w:rFonts w:asciiTheme="majorHAnsi" w:eastAsia="Calibri" w:hAnsiTheme="majorHAnsi"/>
          <w:b/>
          <w:sz w:val="24"/>
          <w:szCs w:val="24"/>
          <w:lang w:eastAsia="en-US"/>
        </w:rPr>
        <w:t>European</w:t>
      </w:r>
      <w:proofErr w:type="spellEnd"/>
      <w:r w:rsidRPr="00867388">
        <w:rPr>
          <w:rFonts w:asciiTheme="majorHAnsi" w:eastAsia="Calibri" w:hAnsiTheme="majorHAnsi"/>
          <w:b/>
          <w:sz w:val="24"/>
          <w:szCs w:val="24"/>
          <w:lang w:eastAsia="en-US"/>
        </w:rPr>
        <w:t xml:space="preserve"> </w:t>
      </w:r>
      <w:proofErr w:type="spellStart"/>
      <w:r w:rsidRPr="00867388">
        <w:rPr>
          <w:rFonts w:asciiTheme="majorHAnsi" w:eastAsia="Calibri" w:hAnsiTheme="majorHAnsi"/>
          <w:b/>
          <w:sz w:val="24"/>
          <w:szCs w:val="24"/>
          <w:lang w:eastAsia="en-US"/>
        </w:rPr>
        <w:t>integration</w:t>
      </w:r>
      <w:proofErr w:type="spellEnd"/>
      <w:r w:rsidRPr="00867388">
        <w:rPr>
          <w:rFonts w:asciiTheme="majorHAnsi" w:eastAsia="Calibri" w:hAnsiTheme="majorHAnsi"/>
          <w:b/>
          <w:sz w:val="24"/>
          <w:szCs w:val="24"/>
          <w:lang w:eastAsia="en-US"/>
        </w:rPr>
        <w:t xml:space="preserve"> </w:t>
      </w:r>
      <w:proofErr w:type="spellStart"/>
      <w:r w:rsidRPr="00867388">
        <w:rPr>
          <w:rFonts w:asciiTheme="majorHAnsi" w:eastAsia="Calibri" w:hAnsiTheme="majorHAnsi"/>
          <w:b/>
          <w:sz w:val="24"/>
          <w:szCs w:val="24"/>
          <w:lang w:eastAsia="en-US"/>
        </w:rPr>
        <w:t>against</w:t>
      </w:r>
      <w:proofErr w:type="spellEnd"/>
      <w:r w:rsidRPr="00867388">
        <w:rPr>
          <w:rFonts w:asciiTheme="majorHAnsi" w:eastAsia="Calibri" w:hAnsiTheme="majorHAnsi"/>
          <w:b/>
          <w:sz w:val="24"/>
          <w:szCs w:val="24"/>
          <w:lang w:eastAsia="en-US"/>
        </w:rPr>
        <w:t xml:space="preserve"> </w:t>
      </w:r>
      <w:proofErr w:type="spellStart"/>
      <w:r w:rsidRPr="00867388">
        <w:rPr>
          <w:rFonts w:asciiTheme="majorHAnsi" w:eastAsia="Calibri" w:hAnsiTheme="majorHAnsi"/>
          <w:b/>
          <w:sz w:val="24"/>
          <w:szCs w:val="24"/>
          <w:lang w:eastAsia="en-US"/>
        </w:rPr>
        <w:t>Euroscepticism</w:t>
      </w:r>
      <w:proofErr w:type="spellEnd"/>
      <w:r w:rsidRPr="00867388">
        <w:rPr>
          <w:rFonts w:asciiTheme="majorHAnsi" w:eastAsia="Calibri" w:hAnsiTheme="majorHAnsi"/>
          <w:b/>
          <w:sz w:val="24"/>
          <w:szCs w:val="24"/>
          <w:lang w:eastAsia="en-US"/>
        </w:rPr>
        <w:t xml:space="preserve"> </w:t>
      </w:r>
      <w:proofErr w:type="spellStart"/>
      <w:r w:rsidRPr="00867388">
        <w:rPr>
          <w:rFonts w:asciiTheme="majorHAnsi" w:eastAsia="Calibri" w:hAnsiTheme="majorHAnsi"/>
          <w:b/>
          <w:sz w:val="24"/>
          <w:szCs w:val="24"/>
          <w:lang w:eastAsia="en-US"/>
        </w:rPr>
        <w:t>in</w:t>
      </w:r>
      <w:proofErr w:type="spellEnd"/>
      <w:r w:rsidRPr="00867388">
        <w:rPr>
          <w:rFonts w:asciiTheme="majorHAnsi" w:eastAsia="Calibri" w:hAnsiTheme="majorHAnsi"/>
          <w:b/>
          <w:sz w:val="24"/>
          <w:szCs w:val="24"/>
          <w:lang w:eastAsia="en-US"/>
        </w:rPr>
        <w:t xml:space="preserve"> </w:t>
      </w:r>
      <w:proofErr w:type="spellStart"/>
      <w:r w:rsidRPr="00867388">
        <w:rPr>
          <w:rFonts w:asciiTheme="majorHAnsi" w:eastAsia="Calibri" w:hAnsiTheme="majorHAnsi"/>
          <w:b/>
          <w:sz w:val="24"/>
          <w:szCs w:val="24"/>
          <w:lang w:eastAsia="en-US"/>
        </w:rPr>
        <w:t>Small</w:t>
      </w:r>
      <w:proofErr w:type="spellEnd"/>
      <w:r w:rsidRPr="00867388">
        <w:rPr>
          <w:rFonts w:asciiTheme="majorHAnsi" w:eastAsia="Calibri" w:hAnsiTheme="majorHAnsi"/>
          <w:b/>
          <w:sz w:val="24"/>
          <w:szCs w:val="24"/>
          <w:lang w:eastAsia="en-US"/>
        </w:rPr>
        <w:t xml:space="preserve"> </w:t>
      </w:r>
      <w:proofErr w:type="spellStart"/>
      <w:r w:rsidRPr="00867388">
        <w:rPr>
          <w:rFonts w:asciiTheme="majorHAnsi" w:eastAsia="Calibri" w:hAnsiTheme="majorHAnsi"/>
          <w:b/>
          <w:sz w:val="24"/>
          <w:szCs w:val="24"/>
          <w:lang w:eastAsia="en-US"/>
        </w:rPr>
        <w:t>Towns</w:t>
      </w:r>
      <w:proofErr w:type="spellEnd"/>
      <w:r w:rsidRPr="00867388">
        <w:rPr>
          <w:rFonts w:asciiTheme="majorHAnsi" w:eastAsia="Calibri" w:hAnsiTheme="majorHAnsi"/>
          <w:b/>
          <w:sz w:val="24"/>
          <w:szCs w:val="24"/>
          <w:lang w:eastAsia="en-US"/>
        </w:rPr>
        <w:t xml:space="preserve">  akronima </w:t>
      </w:r>
      <w:proofErr w:type="spellStart"/>
      <w:r w:rsidRPr="00867388">
        <w:rPr>
          <w:rFonts w:asciiTheme="majorHAnsi" w:eastAsia="Calibri" w:hAnsiTheme="majorHAnsi"/>
          <w:b/>
          <w:sz w:val="24"/>
          <w:szCs w:val="24"/>
          <w:lang w:eastAsia="en-US"/>
        </w:rPr>
        <w:t>SMEsEST</w:t>
      </w:r>
      <w:proofErr w:type="spellEnd"/>
      <w:r w:rsidRPr="00867388">
        <w:rPr>
          <w:rFonts w:asciiTheme="majorHAnsi" w:eastAsia="Calibri" w:hAnsiTheme="majorHAnsi"/>
          <w:b/>
          <w:sz w:val="24"/>
          <w:szCs w:val="24"/>
          <w:lang w:eastAsia="en-US"/>
        </w:rPr>
        <w:t xml:space="preserve">“, </w:t>
      </w:r>
      <w:r w:rsidRPr="00867388">
        <w:rPr>
          <w:rFonts w:asciiTheme="majorHAnsi" w:eastAsia="Calibri" w:hAnsiTheme="majorHAnsi"/>
          <w:sz w:val="24"/>
          <w:szCs w:val="24"/>
          <w:lang w:eastAsia="en-US"/>
        </w:rPr>
        <w:t xml:space="preserve">prijavitelj je Grad </w:t>
      </w:r>
      <w:proofErr w:type="spellStart"/>
      <w:r w:rsidRPr="00867388">
        <w:rPr>
          <w:rFonts w:asciiTheme="majorHAnsi" w:eastAsia="Calibri" w:hAnsiTheme="majorHAnsi"/>
          <w:sz w:val="24"/>
          <w:szCs w:val="24"/>
          <w:lang w:eastAsia="en-US"/>
        </w:rPr>
        <w:t>Laviano</w:t>
      </w:r>
      <w:proofErr w:type="spellEnd"/>
      <w:r w:rsidRPr="00867388">
        <w:rPr>
          <w:rFonts w:asciiTheme="majorHAnsi" w:eastAsia="Calibri" w:hAnsiTheme="majorHAnsi"/>
          <w:sz w:val="24"/>
          <w:szCs w:val="24"/>
          <w:lang w:eastAsia="en-US"/>
        </w:rPr>
        <w:t xml:space="preserve"> iz Italije, dok je Grad Ludbreg partner na projektu. Aktivnosti projekta usmjerene su lokalnim administratorima kako bi se povećao kapacitet (regionalni marketing) za predstavljanje lokalnih regija u europskom kontekstu, malim i srednjim poduzećima za pomoć pri sudjelovanju na europskom jedinstvenom digitalnom tržištu i građanima kroz poticanje na demokratsko sudjelovanje na europskoj razini. Planirani početak projektnih aktivnosti je 2.10.2019. i trajat će do 23.10.2020. godine</w:t>
      </w:r>
    </w:p>
    <w:p w:rsidR="009737A9" w:rsidRPr="00867388" w:rsidRDefault="009737A9" w:rsidP="00867388">
      <w:pPr>
        <w:jc w:val="both"/>
        <w:rPr>
          <w:rFonts w:asciiTheme="majorHAnsi" w:eastAsia="Calibri" w:hAnsiTheme="majorHAnsi"/>
          <w:sz w:val="24"/>
          <w:szCs w:val="24"/>
          <w:lang w:eastAsia="en-US"/>
        </w:rPr>
      </w:pPr>
      <w:r w:rsidRPr="00867388">
        <w:rPr>
          <w:rFonts w:asciiTheme="majorHAnsi" w:hAnsiTheme="majorHAnsi"/>
          <w:sz w:val="24"/>
          <w:szCs w:val="24"/>
        </w:rPr>
        <w:t xml:space="preserve">      </w:t>
      </w:r>
      <w:r w:rsidRPr="00867388">
        <w:rPr>
          <w:rFonts w:asciiTheme="majorHAnsi" w:eastAsia="Calibri" w:hAnsiTheme="majorHAnsi"/>
          <w:sz w:val="24"/>
          <w:szCs w:val="24"/>
          <w:lang w:eastAsia="en-US"/>
        </w:rPr>
        <w:t xml:space="preserve">Ukupna vrijednost projekta iznosi 1.100.232,00 kuna. </w:t>
      </w:r>
    </w:p>
    <w:p w:rsidR="009737A9" w:rsidRPr="00867388" w:rsidRDefault="009737A9" w:rsidP="009737A9">
      <w:pPr>
        <w:tabs>
          <w:tab w:val="left" w:pos="977"/>
        </w:tabs>
        <w:autoSpaceDE w:val="0"/>
        <w:autoSpaceDN w:val="0"/>
        <w:adjustRightInd w:val="0"/>
        <w:spacing w:line="276" w:lineRule="auto"/>
        <w:jc w:val="both"/>
        <w:rPr>
          <w:rFonts w:asciiTheme="majorHAnsi" w:hAnsiTheme="majorHAnsi"/>
          <w:sz w:val="24"/>
          <w:szCs w:val="24"/>
        </w:rPr>
      </w:pPr>
    </w:p>
    <w:p w:rsidR="009737A9" w:rsidRPr="00867388" w:rsidRDefault="00867388" w:rsidP="00867388">
      <w:pPr>
        <w:autoSpaceDE w:val="0"/>
        <w:autoSpaceDN w:val="0"/>
        <w:adjustRightInd w:val="0"/>
        <w:spacing w:line="276" w:lineRule="auto"/>
        <w:jc w:val="both"/>
        <w:rPr>
          <w:rFonts w:asciiTheme="majorHAnsi" w:hAnsiTheme="majorHAnsi"/>
          <w:sz w:val="24"/>
          <w:szCs w:val="24"/>
        </w:rPr>
      </w:pPr>
      <w:r>
        <w:rPr>
          <w:rFonts w:asciiTheme="majorHAnsi" w:hAnsiTheme="majorHAnsi"/>
          <w:sz w:val="24"/>
          <w:szCs w:val="24"/>
        </w:rPr>
        <w:tab/>
      </w:r>
      <w:r w:rsidR="009737A9" w:rsidRPr="00867388">
        <w:rPr>
          <w:rFonts w:asciiTheme="majorHAnsi" w:hAnsiTheme="majorHAnsi"/>
          <w:sz w:val="24"/>
          <w:szCs w:val="24"/>
        </w:rPr>
        <w:t>Ostali prijavljeni projekti su:</w:t>
      </w:r>
    </w:p>
    <w:p w:rsidR="009737A9" w:rsidRPr="00867388" w:rsidRDefault="009737A9" w:rsidP="009737A9">
      <w:pPr>
        <w:tabs>
          <w:tab w:val="left" w:pos="3118"/>
        </w:tabs>
        <w:autoSpaceDE w:val="0"/>
        <w:autoSpaceDN w:val="0"/>
        <w:adjustRightInd w:val="0"/>
        <w:spacing w:line="276" w:lineRule="auto"/>
        <w:jc w:val="both"/>
        <w:rPr>
          <w:rFonts w:asciiTheme="majorHAnsi" w:hAnsiTheme="majorHAnsi"/>
          <w:sz w:val="24"/>
          <w:szCs w:val="24"/>
        </w:rPr>
      </w:pPr>
    </w:p>
    <w:p w:rsidR="009737A9" w:rsidRPr="00867388" w:rsidRDefault="009737A9" w:rsidP="00867388">
      <w:pPr>
        <w:pStyle w:val="Odlomakpopisa"/>
        <w:ind w:left="0" w:firstLine="851"/>
        <w:jc w:val="both"/>
        <w:rPr>
          <w:rFonts w:asciiTheme="majorHAnsi" w:hAnsiTheme="majorHAnsi"/>
          <w:b/>
          <w:sz w:val="24"/>
          <w:szCs w:val="24"/>
        </w:rPr>
      </w:pPr>
      <w:r w:rsidRPr="00867388">
        <w:rPr>
          <w:rFonts w:asciiTheme="majorHAnsi" w:hAnsiTheme="majorHAnsi"/>
          <w:sz w:val="24"/>
          <w:szCs w:val="24"/>
        </w:rPr>
        <w:t>9. Projekt</w:t>
      </w:r>
      <w:r w:rsidRPr="00867388">
        <w:rPr>
          <w:rFonts w:asciiTheme="majorHAnsi" w:hAnsiTheme="majorHAnsi"/>
          <w:b/>
          <w:sz w:val="24"/>
          <w:szCs w:val="24"/>
        </w:rPr>
        <w:t xml:space="preserve"> „Plan razvoja infrastrukture širokopojasnog pristupa u Gradu Ludbregu, te općinama Mali </w:t>
      </w:r>
      <w:proofErr w:type="spellStart"/>
      <w:r w:rsidRPr="00867388">
        <w:rPr>
          <w:rFonts w:asciiTheme="majorHAnsi" w:hAnsiTheme="majorHAnsi"/>
          <w:b/>
          <w:sz w:val="24"/>
          <w:szCs w:val="24"/>
        </w:rPr>
        <w:t>Bukovec</w:t>
      </w:r>
      <w:proofErr w:type="spellEnd"/>
      <w:r w:rsidRPr="00867388">
        <w:rPr>
          <w:rFonts w:asciiTheme="majorHAnsi" w:hAnsiTheme="majorHAnsi"/>
          <w:b/>
          <w:sz w:val="24"/>
          <w:szCs w:val="24"/>
        </w:rPr>
        <w:t xml:space="preserve">, </w:t>
      </w:r>
      <w:proofErr w:type="spellStart"/>
      <w:r w:rsidRPr="00867388">
        <w:rPr>
          <w:rFonts w:asciiTheme="majorHAnsi" w:hAnsiTheme="majorHAnsi"/>
          <w:b/>
          <w:sz w:val="24"/>
          <w:szCs w:val="24"/>
        </w:rPr>
        <w:t>Martijanec</w:t>
      </w:r>
      <w:proofErr w:type="spellEnd"/>
      <w:r w:rsidRPr="00867388">
        <w:rPr>
          <w:rFonts w:asciiTheme="majorHAnsi" w:hAnsiTheme="majorHAnsi"/>
          <w:b/>
          <w:sz w:val="24"/>
          <w:szCs w:val="24"/>
        </w:rPr>
        <w:t xml:space="preserve">, Sveti </w:t>
      </w:r>
      <w:proofErr w:type="spellStart"/>
      <w:r w:rsidRPr="00867388">
        <w:rPr>
          <w:rFonts w:asciiTheme="majorHAnsi" w:hAnsiTheme="majorHAnsi"/>
          <w:b/>
          <w:sz w:val="24"/>
          <w:szCs w:val="24"/>
        </w:rPr>
        <w:t>Đurđ</w:t>
      </w:r>
      <w:proofErr w:type="spellEnd"/>
      <w:r w:rsidRPr="00867388">
        <w:rPr>
          <w:rFonts w:asciiTheme="majorHAnsi" w:hAnsiTheme="majorHAnsi"/>
          <w:b/>
          <w:sz w:val="24"/>
          <w:szCs w:val="24"/>
        </w:rPr>
        <w:t xml:space="preserve"> i Veliki </w:t>
      </w:r>
      <w:proofErr w:type="spellStart"/>
      <w:r w:rsidRPr="00867388">
        <w:rPr>
          <w:rFonts w:asciiTheme="majorHAnsi" w:hAnsiTheme="majorHAnsi"/>
          <w:b/>
          <w:sz w:val="24"/>
          <w:szCs w:val="24"/>
        </w:rPr>
        <w:t>Bukovec</w:t>
      </w:r>
      <w:proofErr w:type="spellEnd"/>
      <w:r w:rsidRPr="00867388">
        <w:rPr>
          <w:rFonts w:asciiTheme="majorHAnsi" w:hAnsiTheme="majorHAnsi"/>
          <w:b/>
          <w:sz w:val="24"/>
          <w:szCs w:val="24"/>
        </w:rPr>
        <w:t xml:space="preserve">“. </w:t>
      </w:r>
      <w:r w:rsidRPr="00867388">
        <w:rPr>
          <w:rFonts w:asciiTheme="majorHAnsi" w:hAnsiTheme="majorHAnsi"/>
          <w:sz w:val="24"/>
          <w:szCs w:val="24"/>
        </w:rPr>
        <w:t xml:space="preserve">Projekt je u fazi pripreme i izrade tehničke dokumentacije te čekanje otvaranja javnog poziva za dodjelu bespovratnih sredstava. Glavni cilj projekta je izgradnja NGA širokopojasne mreže temeljene na tehnologiji kojom će se osigurati pokrivanje brzim i </w:t>
      </w:r>
      <w:proofErr w:type="spellStart"/>
      <w:r w:rsidRPr="00867388">
        <w:rPr>
          <w:rFonts w:asciiTheme="majorHAnsi" w:hAnsiTheme="majorHAnsi"/>
          <w:sz w:val="24"/>
          <w:szCs w:val="24"/>
        </w:rPr>
        <w:t>ultrabrzim</w:t>
      </w:r>
      <w:proofErr w:type="spellEnd"/>
      <w:r w:rsidRPr="00867388">
        <w:rPr>
          <w:rFonts w:asciiTheme="majorHAnsi" w:hAnsiTheme="majorHAnsi"/>
          <w:sz w:val="24"/>
          <w:szCs w:val="24"/>
        </w:rPr>
        <w:t xml:space="preserve"> širokopojasnim pristupom na teritoriju obuhvata projekta. Osim Grada Ludbrega, najvažniji dionici projekta su općine Mali </w:t>
      </w:r>
      <w:proofErr w:type="spellStart"/>
      <w:r w:rsidRPr="00867388">
        <w:rPr>
          <w:rFonts w:asciiTheme="majorHAnsi" w:hAnsiTheme="majorHAnsi"/>
          <w:sz w:val="24"/>
          <w:szCs w:val="24"/>
        </w:rPr>
        <w:t>Bukovec</w:t>
      </w:r>
      <w:proofErr w:type="spellEnd"/>
      <w:r w:rsidRPr="00867388">
        <w:rPr>
          <w:rFonts w:asciiTheme="majorHAnsi" w:hAnsiTheme="majorHAnsi"/>
          <w:sz w:val="24"/>
          <w:szCs w:val="24"/>
        </w:rPr>
        <w:t xml:space="preserve">, </w:t>
      </w:r>
      <w:proofErr w:type="spellStart"/>
      <w:r w:rsidRPr="00867388">
        <w:rPr>
          <w:rFonts w:asciiTheme="majorHAnsi" w:hAnsiTheme="majorHAnsi"/>
          <w:sz w:val="24"/>
          <w:szCs w:val="24"/>
        </w:rPr>
        <w:t>Martijanec</w:t>
      </w:r>
      <w:proofErr w:type="spellEnd"/>
      <w:r w:rsidRPr="00867388">
        <w:rPr>
          <w:rFonts w:asciiTheme="majorHAnsi" w:hAnsiTheme="majorHAnsi"/>
          <w:sz w:val="24"/>
          <w:szCs w:val="24"/>
        </w:rPr>
        <w:t xml:space="preserve">, Sveti </w:t>
      </w:r>
      <w:proofErr w:type="spellStart"/>
      <w:r w:rsidRPr="00867388">
        <w:rPr>
          <w:rFonts w:asciiTheme="majorHAnsi" w:hAnsiTheme="majorHAnsi"/>
          <w:sz w:val="24"/>
          <w:szCs w:val="24"/>
        </w:rPr>
        <w:t>Đurđ</w:t>
      </w:r>
      <w:proofErr w:type="spellEnd"/>
      <w:r w:rsidRPr="00867388">
        <w:rPr>
          <w:rFonts w:asciiTheme="majorHAnsi" w:hAnsiTheme="majorHAnsi"/>
          <w:sz w:val="24"/>
          <w:szCs w:val="24"/>
        </w:rPr>
        <w:t xml:space="preserve"> i Veliki </w:t>
      </w:r>
      <w:proofErr w:type="spellStart"/>
      <w:r w:rsidRPr="00867388">
        <w:rPr>
          <w:rFonts w:asciiTheme="majorHAnsi" w:hAnsiTheme="majorHAnsi"/>
          <w:sz w:val="24"/>
          <w:szCs w:val="24"/>
        </w:rPr>
        <w:t>Bukovec</w:t>
      </w:r>
      <w:proofErr w:type="spellEnd"/>
      <w:r w:rsidRPr="00867388">
        <w:rPr>
          <w:rFonts w:asciiTheme="majorHAnsi" w:hAnsiTheme="majorHAnsi"/>
          <w:sz w:val="24"/>
          <w:szCs w:val="24"/>
        </w:rPr>
        <w:t xml:space="preserve">. Drugi važni dionici projekta su Ministarstvo pomorstva, prometa i infrastrukture, HAKOM, Varaždinska županija i </w:t>
      </w:r>
      <w:r w:rsidRPr="00867388">
        <w:rPr>
          <w:rFonts w:asciiTheme="majorHAnsi" w:hAnsiTheme="majorHAnsi"/>
          <w:sz w:val="24"/>
          <w:szCs w:val="24"/>
        </w:rPr>
        <w:lastRenderedPageBreak/>
        <w:t>postojeći telekomunikacijski operatori.</w:t>
      </w:r>
      <w:r w:rsidRPr="00867388">
        <w:rPr>
          <w:rFonts w:asciiTheme="majorHAnsi" w:hAnsiTheme="majorHAnsi"/>
          <w:b/>
          <w:sz w:val="24"/>
          <w:szCs w:val="24"/>
        </w:rPr>
        <w:t xml:space="preserve"> </w:t>
      </w:r>
      <w:r w:rsidRPr="00867388">
        <w:rPr>
          <w:rFonts w:asciiTheme="majorHAnsi" w:hAnsiTheme="majorHAnsi"/>
          <w:sz w:val="24"/>
          <w:szCs w:val="24"/>
        </w:rPr>
        <w:t xml:space="preserve">Ostvaren je glavi preduvjet za prijavu na predmetni natječaj, a to je izrada PRŠI- a, odnosno izrađen je dokument „Plan razvoja infrastrukture širokopojasnog pristupa u Gradu Ludbregu, te općinama Mali </w:t>
      </w:r>
      <w:proofErr w:type="spellStart"/>
      <w:r w:rsidRPr="00867388">
        <w:rPr>
          <w:rFonts w:asciiTheme="majorHAnsi" w:hAnsiTheme="majorHAnsi"/>
          <w:sz w:val="24"/>
          <w:szCs w:val="24"/>
        </w:rPr>
        <w:t>Bukovec</w:t>
      </w:r>
      <w:proofErr w:type="spellEnd"/>
      <w:r w:rsidRPr="00867388">
        <w:rPr>
          <w:rFonts w:asciiTheme="majorHAnsi" w:hAnsiTheme="majorHAnsi"/>
          <w:sz w:val="24"/>
          <w:szCs w:val="24"/>
        </w:rPr>
        <w:t xml:space="preserve">, </w:t>
      </w:r>
      <w:proofErr w:type="spellStart"/>
      <w:r w:rsidRPr="00867388">
        <w:rPr>
          <w:rFonts w:asciiTheme="majorHAnsi" w:hAnsiTheme="majorHAnsi"/>
          <w:sz w:val="24"/>
          <w:szCs w:val="24"/>
        </w:rPr>
        <w:t>Martijanec</w:t>
      </w:r>
      <w:proofErr w:type="spellEnd"/>
      <w:r w:rsidRPr="00867388">
        <w:rPr>
          <w:rFonts w:asciiTheme="majorHAnsi" w:hAnsiTheme="majorHAnsi"/>
          <w:sz w:val="24"/>
          <w:szCs w:val="24"/>
        </w:rPr>
        <w:t xml:space="preserve">, Sveti </w:t>
      </w:r>
      <w:proofErr w:type="spellStart"/>
      <w:r w:rsidRPr="00867388">
        <w:rPr>
          <w:rFonts w:asciiTheme="majorHAnsi" w:hAnsiTheme="majorHAnsi"/>
          <w:sz w:val="24"/>
          <w:szCs w:val="24"/>
        </w:rPr>
        <w:t>Đurđ</w:t>
      </w:r>
      <w:proofErr w:type="spellEnd"/>
      <w:r w:rsidRPr="00867388">
        <w:rPr>
          <w:rFonts w:asciiTheme="majorHAnsi" w:hAnsiTheme="majorHAnsi"/>
          <w:sz w:val="24"/>
          <w:szCs w:val="24"/>
        </w:rPr>
        <w:t xml:space="preserve"> i Veliki </w:t>
      </w:r>
      <w:proofErr w:type="spellStart"/>
      <w:r w:rsidRPr="00867388">
        <w:rPr>
          <w:rFonts w:asciiTheme="majorHAnsi" w:hAnsiTheme="majorHAnsi"/>
          <w:sz w:val="24"/>
          <w:szCs w:val="24"/>
        </w:rPr>
        <w:t>Bukovec</w:t>
      </w:r>
      <w:proofErr w:type="spellEnd"/>
      <w:r w:rsidRPr="00867388">
        <w:rPr>
          <w:rFonts w:asciiTheme="majorHAnsi" w:hAnsiTheme="majorHAnsi"/>
          <w:sz w:val="24"/>
          <w:szCs w:val="24"/>
        </w:rPr>
        <w:t xml:space="preserve">“, koji je usvojen od strane Hakom-a. </w:t>
      </w:r>
    </w:p>
    <w:p w:rsidR="009737A9" w:rsidRPr="00867388" w:rsidRDefault="009737A9" w:rsidP="009737A9">
      <w:pPr>
        <w:spacing w:after="160" w:line="259" w:lineRule="auto"/>
        <w:jc w:val="both"/>
        <w:rPr>
          <w:rFonts w:asciiTheme="majorHAnsi" w:hAnsiTheme="majorHAnsi"/>
          <w:sz w:val="24"/>
          <w:szCs w:val="24"/>
        </w:rPr>
      </w:pPr>
    </w:p>
    <w:p w:rsidR="009737A9" w:rsidRPr="00867388" w:rsidRDefault="009737A9" w:rsidP="00867388">
      <w:pPr>
        <w:pStyle w:val="Odlomakpopisa"/>
        <w:spacing w:after="240"/>
        <w:ind w:left="0"/>
        <w:jc w:val="both"/>
        <w:rPr>
          <w:rFonts w:asciiTheme="majorHAnsi" w:eastAsia="Calibri" w:hAnsiTheme="majorHAnsi"/>
          <w:sz w:val="24"/>
          <w:szCs w:val="24"/>
          <w:lang w:eastAsia="en-US"/>
        </w:rPr>
      </w:pPr>
      <w:r w:rsidRPr="00867388">
        <w:rPr>
          <w:rFonts w:asciiTheme="majorHAnsi" w:hAnsiTheme="majorHAnsi"/>
          <w:sz w:val="24"/>
          <w:szCs w:val="24"/>
        </w:rPr>
        <w:t>10.  Projekt</w:t>
      </w:r>
      <w:r w:rsidRPr="00867388">
        <w:rPr>
          <w:rFonts w:asciiTheme="majorHAnsi" w:hAnsiTheme="majorHAnsi"/>
          <w:b/>
          <w:sz w:val="24"/>
          <w:szCs w:val="24"/>
        </w:rPr>
        <w:t xml:space="preserve"> „Ugradnja dizala u zgradu Gradske uprave Ludbreg“ </w:t>
      </w:r>
      <w:r w:rsidRPr="00867388">
        <w:rPr>
          <w:rFonts w:asciiTheme="majorHAnsi" w:eastAsia="Calibri" w:hAnsiTheme="majorHAnsi"/>
          <w:sz w:val="24"/>
          <w:szCs w:val="24"/>
          <w:lang w:eastAsia="en-US"/>
        </w:rPr>
        <w:t xml:space="preserve">Prijavitelj po projektu je Grad Ludbreg. Ovim projektom kreće se u rekonstrukciju građevine (dogradnja) javne i društvene namjene, odnosno provest će se aktivnosti dogradnje dizala i rekonstrukcija ulaza u Dvorac </w:t>
      </w:r>
      <w:proofErr w:type="spellStart"/>
      <w:r w:rsidRPr="00867388">
        <w:rPr>
          <w:rFonts w:asciiTheme="majorHAnsi" w:eastAsia="Calibri" w:hAnsiTheme="majorHAnsi"/>
          <w:sz w:val="24"/>
          <w:szCs w:val="24"/>
          <w:lang w:eastAsia="en-US"/>
        </w:rPr>
        <w:t>Batthyany</w:t>
      </w:r>
      <w:proofErr w:type="spellEnd"/>
      <w:r w:rsidRPr="00867388">
        <w:rPr>
          <w:rFonts w:asciiTheme="majorHAnsi" w:eastAsia="Calibri" w:hAnsiTheme="majorHAnsi"/>
          <w:sz w:val="24"/>
          <w:szCs w:val="24"/>
          <w:lang w:eastAsia="en-US"/>
        </w:rPr>
        <w:t xml:space="preserve"> u Ludbregu. Ukupna vrijednost projekta iznosi 2.021.200,00 kuna, planirani udio Grad Ludbrega iznosi 606.360,00 kuna (30%) a udio Ministarstva hrvatskih branitelja 1.414.840,00 kuna (70%).</w:t>
      </w:r>
    </w:p>
    <w:p w:rsidR="009737A9" w:rsidRPr="00867388" w:rsidRDefault="009737A9" w:rsidP="009737A9">
      <w:pPr>
        <w:pStyle w:val="Odlomakpopisa"/>
        <w:spacing w:after="240"/>
        <w:ind w:left="360"/>
        <w:jc w:val="both"/>
        <w:rPr>
          <w:rFonts w:asciiTheme="majorHAnsi" w:eastAsia="Calibri" w:hAnsiTheme="majorHAnsi"/>
          <w:sz w:val="24"/>
          <w:szCs w:val="24"/>
          <w:lang w:eastAsia="en-US"/>
        </w:rPr>
      </w:pPr>
    </w:p>
    <w:p w:rsidR="009737A9" w:rsidRPr="00867388" w:rsidRDefault="009737A9" w:rsidP="00867388">
      <w:pPr>
        <w:pStyle w:val="Odlomakpopisa"/>
        <w:ind w:left="0"/>
        <w:jc w:val="both"/>
        <w:rPr>
          <w:rFonts w:asciiTheme="majorHAnsi" w:eastAsia="Calibri" w:hAnsiTheme="majorHAnsi"/>
          <w:sz w:val="24"/>
          <w:szCs w:val="24"/>
          <w:lang w:eastAsia="en-US"/>
        </w:rPr>
      </w:pPr>
      <w:r w:rsidRPr="00867388">
        <w:rPr>
          <w:rFonts w:asciiTheme="majorHAnsi" w:eastAsia="Calibri" w:hAnsiTheme="majorHAnsi"/>
          <w:sz w:val="24"/>
          <w:szCs w:val="24"/>
          <w:lang w:val="sl-SI" w:eastAsia="en-US"/>
        </w:rPr>
        <w:t>11.  Projekt</w:t>
      </w:r>
      <w:r w:rsidRPr="00867388">
        <w:rPr>
          <w:rFonts w:asciiTheme="majorHAnsi" w:eastAsia="Calibri" w:hAnsiTheme="majorHAnsi"/>
          <w:b/>
          <w:sz w:val="24"/>
          <w:szCs w:val="24"/>
          <w:lang w:val="sl-SI" w:eastAsia="en-US"/>
        </w:rPr>
        <w:t xml:space="preserve"> </w:t>
      </w:r>
      <w:r w:rsidRPr="00867388">
        <w:rPr>
          <w:rFonts w:asciiTheme="majorHAnsi" w:hAnsiTheme="majorHAnsi"/>
          <w:b/>
          <w:sz w:val="24"/>
          <w:szCs w:val="24"/>
        </w:rPr>
        <w:t>„</w:t>
      </w:r>
      <w:r w:rsidRPr="00867388">
        <w:rPr>
          <w:rFonts w:asciiTheme="majorHAnsi" w:eastAsia="Calibri" w:hAnsiTheme="majorHAnsi"/>
          <w:b/>
          <w:sz w:val="24"/>
          <w:szCs w:val="24"/>
          <w:lang w:val="sl-SI" w:eastAsia="en-US"/>
        </w:rPr>
        <w:t>Osnaži se i djeluj – reci ne korupciji</w:t>
      </w:r>
      <w:r w:rsidRPr="00867388">
        <w:rPr>
          <w:rFonts w:asciiTheme="majorHAnsi" w:hAnsiTheme="majorHAnsi"/>
          <w:b/>
          <w:sz w:val="24"/>
          <w:szCs w:val="24"/>
        </w:rPr>
        <w:t xml:space="preserve">“ </w:t>
      </w:r>
      <w:r w:rsidRPr="00867388">
        <w:rPr>
          <w:rFonts w:asciiTheme="majorHAnsi" w:eastAsia="Calibri" w:hAnsiTheme="majorHAnsi"/>
          <w:sz w:val="24"/>
          <w:szCs w:val="24"/>
          <w:lang w:eastAsia="en-US"/>
        </w:rPr>
        <w:t xml:space="preserve">Prijavitelj po projektu je Grad Gospić, dok Grad Ludbreg nastupa u svojstvu partnera. Opći cilj projekta je unaprjeđenje uloge organizacija civilnoga društva u promicanju i primjeni načela dobrog upravljanja, dok se specifični ciljevi odnose na povećanje transparentnosti suradnje tijela javne vlasti s civilnim društvom, jačanje sposobnosti i kapaciteta organizacija civilnog društva za aktivan doprinos provedbi antikorupcijskih mjera, daljnje unaprjeđenje provedbe savjetovanja sa zainteresiranom javnošću i digitalizacija rada jedinice lokalne samouprave za aktivno sudjelovanje građana prilikom odlučivanja o komunalnim i drugim poslovima. </w:t>
      </w:r>
    </w:p>
    <w:p w:rsidR="009737A9" w:rsidRPr="00867388" w:rsidRDefault="009737A9" w:rsidP="00867388">
      <w:pPr>
        <w:jc w:val="both"/>
        <w:rPr>
          <w:rFonts w:asciiTheme="majorHAnsi" w:eastAsia="Calibri" w:hAnsiTheme="majorHAnsi"/>
          <w:sz w:val="24"/>
          <w:szCs w:val="24"/>
          <w:lang w:eastAsia="en-US"/>
        </w:rPr>
      </w:pPr>
      <w:r w:rsidRPr="00867388">
        <w:rPr>
          <w:rFonts w:asciiTheme="majorHAnsi" w:eastAsia="Calibri" w:hAnsiTheme="majorHAnsi"/>
          <w:sz w:val="24"/>
          <w:szCs w:val="24"/>
          <w:lang w:eastAsia="en-US"/>
        </w:rPr>
        <w:t xml:space="preserve">      Postotak sufinanciranja po ovom projektu iznosi 100%.</w:t>
      </w:r>
    </w:p>
    <w:p w:rsidR="009737A9" w:rsidRPr="00867388" w:rsidRDefault="009737A9" w:rsidP="009737A9">
      <w:pPr>
        <w:spacing w:line="276" w:lineRule="auto"/>
        <w:jc w:val="both"/>
        <w:rPr>
          <w:rFonts w:asciiTheme="majorHAnsi" w:eastAsia="Calibri" w:hAnsiTheme="majorHAnsi"/>
          <w:sz w:val="24"/>
          <w:szCs w:val="24"/>
          <w:lang w:eastAsia="en-US"/>
        </w:rPr>
      </w:pPr>
    </w:p>
    <w:p w:rsidR="009737A9" w:rsidRPr="00867388" w:rsidRDefault="009737A9" w:rsidP="00867388">
      <w:pPr>
        <w:pStyle w:val="Odlomakpopisa"/>
        <w:ind w:left="0"/>
        <w:jc w:val="both"/>
        <w:rPr>
          <w:rFonts w:asciiTheme="majorHAnsi" w:hAnsiTheme="majorHAnsi"/>
          <w:b/>
          <w:sz w:val="24"/>
          <w:szCs w:val="24"/>
        </w:rPr>
      </w:pPr>
      <w:r w:rsidRPr="00867388">
        <w:rPr>
          <w:rFonts w:asciiTheme="majorHAnsi" w:hAnsiTheme="majorHAnsi"/>
          <w:sz w:val="24"/>
          <w:szCs w:val="24"/>
          <w:lang w:val="en-GB"/>
        </w:rPr>
        <w:t xml:space="preserve">12. </w:t>
      </w:r>
      <w:proofErr w:type="spellStart"/>
      <w:r w:rsidRPr="00867388">
        <w:rPr>
          <w:rFonts w:asciiTheme="majorHAnsi" w:hAnsiTheme="majorHAnsi"/>
          <w:sz w:val="24"/>
          <w:szCs w:val="24"/>
          <w:lang w:val="en-GB"/>
        </w:rPr>
        <w:t>Projekt</w:t>
      </w:r>
      <w:proofErr w:type="spellEnd"/>
      <w:r w:rsidRPr="00867388">
        <w:rPr>
          <w:rFonts w:asciiTheme="majorHAnsi" w:hAnsiTheme="majorHAnsi"/>
          <w:sz w:val="24"/>
          <w:szCs w:val="24"/>
          <w:lang w:val="en-GB"/>
        </w:rPr>
        <w:t xml:space="preserve"> </w:t>
      </w:r>
      <w:r w:rsidRPr="00867388">
        <w:rPr>
          <w:rFonts w:asciiTheme="majorHAnsi" w:hAnsiTheme="majorHAnsi"/>
          <w:b/>
          <w:sz w:val="24"/>
          <w:szCs w:val="24"/>
        </w:rPr>
        <w:t>„</w:t>
      </w:r>
      <w:r w:rsidRPr="00867388">
        <w:rPr>
          <w:rFonts w:asciiTheme="majorHAnsi" w:hAnsiTheme="majorHAnsi"/>
          <w:b/>
          <w:sz w:val="24"/>
          <w:szCs w:val="24"/>
          <w:lang w:val="en-GB"/>
        </w:rPr>
        <w:t xml:space="preserve">WIFI4EU” </w:t>
      </w:r>
      <w:r w:rsidRPr="00867388">
        <w:rPr>
          <w:rFonts w:asciiTheme="majorHAnsi" w:hAnsiTheme="majorHAnsi"/>
          <w:sz w:val="24"/>
          <w:szCs w:val="24"/>
        </w:rPr>
        <w:t xml:space="preserve">Prijavitelj po projektu </w:t>
      </w:r>
      <w:proofErr w:type="gramStart"/>
      <w:r w:rsidRPr="00867388">
        <w:rPr>
          <w:rFonts w:asciiTheme="majorHAnsi" w:hAnsiTheme="majorHAnsi"/>
          <w:sz w:val="24"/>
          <w:szCs w:val="24"/>
        </w:rPr>
        <w:t>je  Grad</w:t>
      </w:r>
      <w:proofErr w:type="gramEnd"/>
      <w:r w:rsidRPr="00867388">
        <w:rPr>
          <w:rFonts w:asciiTheme="majorHAnsi" w:hAnsiTheme="majorHAnsi"/>
          <w:sz w:val="24"/>
          <w:szCs w:val="24"/>
        </w:rPr>
        <w:t xml:space="preserve"> Ludbreg. Projekt se odnosi na uspostavu besplatnog </w:t>
      </w:r>
      <w:proofErr w:type="spellStart"/>
      <w:r w:rsidRPr="00867388">
        <w:rPr>
          <w:rFonts w:asciiTheme="majorHAnsi" w:hAnsiTheme="majorHAnsi"/>
          <w:sz w:val="24"/>
          <w:szCs w:val="24"/>
        </w:rPr>
        <w:t>Wi</w:t>
      </w:r>
      <w:proofErr w:type="spellEnd"/>
      <w:r w:rsidRPr="00867388">
        <w:rPr>
          <w:rFonts w:asciiTheme="majorHAnsi" w:hAnsiTheme="majorHAnsi"/>
          <w:sz w:val="24"/>
          <w:szCs w:val="24"/>
        </w:rPr>
        <w:t>-</w:t>
      </w:r>
      <w:proofErr w:type="spellStart"/>
      <w:r w:rsidRPr="00867388">
        <w:rPr>
          <w:rFonts w:asciiTheme="majorHAnsi" w:hAnsiTheme="majorHAnsi"/>
          <w:sz w:val="24"/>
          <w:szCs w:val="24"/>
        </w:rPr>
        <w:t>Fi</w:t>
      </w:r>
      <w:proofErr w:type="spellEnd"/>
      <w:r w:rsidRPr="00867388">
        <w:rPr>
          <w:rFonts w:asciiTheme="majorHAnsi" w:hAnsiTheme="majorHAnsi"/>
          <w:sz w:val="24"/>
          <w:szCs w:val="24"/>
        </w:rPr>
        <w:t xml:space="preserve"> pristupa za građane u javnim prostorima kao što su parkovi, trgovi, javne zgrade, knjižnice, zdravstveni centri i muzeji.</w:t>
      </w:r>
    </w:p>
    <w:p w:rsidR="009737A9" w:rsidRPr="00867388" w:rsidRDefault="009737A9" w:rsidP="00867388">
      <w:pPr>
        <w:jc w:val="both"/>
        <w:rPr>
          <w:rFonts w:asciiTheme="majorHAnsi" w:hAnsiTheme="majorHAnsi"/>
          <w:sz w:val="24"/>
          <w:szCs w:val="24"/>
        </w:rPr>
      </w:pPr>
      <w:r w:rsidRPr="00867388">
        <w:rPr>
          <w:rFonts w:asciiTheme="majorHAnsi" w:hAnsiTheme="majorHAnsi"/>
          <w:sz w:val="24"/>
          <w:szCs w:val="24"/>
        </w:rPr>
        <w:t xml:space="preserve">Ukupna vrijednost projekta iznosi 115 000 kuna, </w:t>
      </w:r>
      <w:proofErr w:type="spellStart"/>
      <w:r w:rsidRPr="00867388">
        <w:rPr>
          <w:rFonts w:asciiTheme="majorHAnsi" w:hAnsiTheme="majorHAnsi"/>
          <w:sz w:val="24"/>
          <w:szCs w:val="24"/>
        </w:rPr>
        <w:t>tj</w:t>
      </w:r>
      <w:proofErr w:type="spellEnd"/>
      <w:r w:rsidRPr="00867388">
        <w:rPr>
          <w:rFonts w:asciiTheme="majorHAnsi" w:hAnsiTheme="majorHAnsi"/>
          <w:sz w:val="24"/>
          <w:szCs w:val="24"/>
        </w:rPr>
        <w:t xml:space="preserve">. Gradu Ludbregu od strane Europske komisije dodijeljen je vaučer. </w:t>
      </w:r>
    </w:p>
    <w:p w:rsidR="009737A9" w:rsidRPr="00867388" w:rsidRDefault="009737A9" w:rsidP="009737A9">
      <w:pPr>
        <w:spacing w:line="276" w:lineRule="auto"/>
        <w:jc w:val="both"/>
        <w:rPr>
          <w:rFonts w:asciiTheme="majorHAnsi" w:hAnsiTheme="majorHAnsi"/>
          <w:sz w:val="24"/>
          <w:szCs w:val="24"/>
        </w:rPr>
      </w:pPr>
    </w:p>
    <w:p w:rsidR="009737A9" w:rsidRPr="00867388" w:rsidRDefault="009737A9" w:rsidP="00867388">
      <w:pPr>
        <w:pStyle w:val="Odlomakpopisa"/>
        <w:ind w:left="0"/>
        <w:jc w:val="both"/>
        <w:rPr>
          <w:rFonts w:asciiTheme="majorHAnsi" w:eastAsia="Calibri" w:hAnsiTheme="majorHAnsi"/>
          <w:sz w:val="24"/>
          <w:szCs w:val="24"/>
          <w:lang w:eastAsia="en-US"/>
        </w:rPr>
      </w:pPr>
      <w:r w:rsidRPr="00867388">
        <w:rPr>
          <w:rFonts w:asciiTheme="majorHAnsi" w:hAnsiTheme="majorHAnsi"/>
          <w:sz w:val="24"/>
          <w:szCs w:val="24"/>
        </w:rPr>
        <w:t xml:space="preserve">13. Projekt </w:t>
      </w:r>
      <w:r w:rsidRPr="00867388">
        <w:rPr>
          <w:rFonts w:asciiTheme="majorHAnsi" w:hAnsiTheme="majorHAnsi"/>
          <w:b/>
          <w:sz w:val="24"/>
          <w:szCs w:val="24"/>
        </w:rPr>
        <w:t>„</w:t>
      </w:r>
      <w:proofErr w:type="spellStart"/>
      <w:r w:rsidRPr="00867388">
        <w:rPr>
          <w:rFonts w:asciiTheme="majorHAnsi" w:eastAsia="Calibri" w:hAnsiTheme="majorHAnsi"/>
          <w:b/>
          <w:sz w:val="24"/>
          <w:szCs w:val="24"/>
          <w:lang w:eastAsia="en-US"/>
        </w:rPr>
        <w:t>Digital</w:t>
      </w:r>
      <w:proofErr w:type="spellEnd"/>
      <w:r w:rsidRPr="00867388">
        <w:rPr>
          <w:rFonts w:asciiTheme="majorHAnsi" w:eastAsia="Calibri" w:hAnsiTheme="majorHAnsi"/>
          <w:b/>
          <w:sz w:val="24"/>
          <w:szCs w:val="24"/>
          <w:lang w:eastAsia="en-US"/>
        </w:rPr>
        <w:t xml:space="preserve"> </w:t>
      </w:r>
      <w:proofErr w:type="spellStart"/>
      <w:r w:rsidRPr="00867388">
        <w:rPr>
          <w:rFonts w:asciiTheme="majorHAnsi" w:eastAsia="Calibri" w:hAnsiTheme="majorHAnsi"/>
          <w:b/>
          <w:sz w:val="24"/>
          <w:szCs w:val="24"/>
          <w:lang w:eastAsia="en-US"/>
        </w:rPr>
        <w:t>transformation</w:t>
      </w:r>
      <w:proofErr w:type="spellEnd"/>
      <w:r w:rsidRPr="00867388">
        <w:rPr>
          <w:rFonts w:asciiTheme="majorHAnsi" w:eastAsia="Calibri" w:hAnsiTheme="majorHAnsi"/>
          <w:b/>
          <w:sz w:val="24"/>
          <w:szCs w:val="24"/>
          <w:lang w:eastAsia="en-US"/>
        </w:rPr>
        <w:t xml:space="preserve"> </w:t>
      </w:r>
      <w:proofErr w:type="spellStart"/>
      <w:r w:rsidRPr="00867388">
        <w:rPr>
          <w:rFonts w:asciiTheme="majorHAnsi" w:eastAsia="Calibri" w:hAnsiTheme="majorHAnsi"/>
          <w:b/>
          <w:sz w:val="24"/>
          <w:szCs w:val="24"/>
          <w:lang w:eastAsia="en-US"/>
        </w:rPr>
        <w:t>of</w:t>
      </w:r>
      <w:proofErr w:type="spellEnd"/>
      <w:r w:rsidRPr="00867388">
        <w:rPr>
          <w:rFonts w:asciiTheme="majorHAnsi" w:eastAsia="Calibri" w:hAnsiTheme="majorHAnsi"/>
          <w:b/>
          <w:sz w:val="24"/>
          <w:szCs w:val="24"/>
          <w:lang w:eastAsia="en-US"/>
        </w:rPr>
        <w:t xml:space="preserve"> </w:t>
      </w:r>
      <w:proofErr w:type="spellStart"/>
      <w:r w:rsidRPr="00867388">
        <w:rPr>
          <w:rFonts w:asciiTheme="majorHAnsi" w:eastAsia="Calibri" w:hAnsiTheme="majorHAnsi"/>
          <w:b/>
          <w:sz w:val="24"/>
          <w:szCs w:val="24"/>
          <w:lang w:eastAsia="en-US"/>
        </w:rPr>
        <w:t>the</w:t>
      </w:r>
      <w:proofErr w:type="spellEnd"/>
      <w:r w:rsidRPr="00867388">
        <w:rPr>
          <w:rFonts w:asciiTheme="majorHAnsi" w:eastAsia="Calibri" w:hAnsiTheme="majorHAnsi"/>
          <w:b/>
          <w:sz w:val="24"/>
          <w:szCs w:val="24"/>
          <w:lang w:eastAsia="en-US"/>
        </w:rPr>
        <w:t xml:space="preserve"> </w:t>
      </w:r>
      <w:proofErr w:type="spellStart"/>
      <w:r w:rsidRPr="00867388">
        <w:rPr>
          <w:rFonts w:asciiTheme="majorHAnsi" w:eastAsia="Calibri" w:hAnsiTheme="majorHAnsi"/>
          <w:b/>
          <w:sz w:val="24"/>
          <w:szCs w:val="24"/>
          <w:lang w:eastAsia="en-US"/>
        </w:rPr>
        <w:t>public</w:t>
      </w:r>
      <w:proofErr w:type="spellEnd"/>
      <w:r w:rsidRPr="00867388">
        <w:rPr>
          <w:rFonts w:asciiTheme="majorHAnsi" w:eastAsia="Calibri" w:hAnsiTheme="majorHAnsi"/>
          <w:b/>
          <w:sz w:val="24"/>
          <w:szCs w:val="24"/>
          <w:lang w:eastAsia="en-US"/>
        </w:rPr>
        <w:t xml:space="preserve"> service </w:t>
      </w:r>
      <w:proofErr w:type="spellStart"/>
      <w:r w:rsidRPr="00867388">
        <w:rPr>
          <w:rFonts w:asciiTheme="majorHAnsi" w:eastAsia="Calibri" w:hAnsiTheme="majorHAnsi"/>
          <w:b/>
          <w:sz w:val="24"/>
          <w:szCs w:val="24"/>
          <w:lang w:eastAsia="en-US"/>
        </w:rPr>
        <w:t>in</w:t>
      </w:r>
      <w:proofErr w:type="spellEnd"/>
      <w:r w:rsidRPr="00867388">
        <w:rPr>
          <w:rFonts w:asciiTheme="majorHAnsi" w:eastAsia="Calibri" w:hAnsiTheme="majorHAnsi"/>
          <w:b/>
          <w:sz w:val="24"/>
          <w:szCs w:val="24"/>
          <w:lang w:eastAsia="en-US"/>
        </w:rPr>
        <w:t xml:space="preserve"> </w:t>
      </w:r>
      <w:proofErr w:type="spellStart"/>
      <w:r w:rsidRPr="00867388">
        <w:rPr>
          <w:rFonts w:asciiTheme="majorHAnsi" w:eastAsia="Calibri" w:hAnsiTheme="majorHAnsi"/>
          <w:b/>
          <w:sz w:val="24"/>
          <w:szCs w:val="24"/>
          <w:lang w:eastAsia="en-US"/>
        </w:rPr>
        <w:t>the</w:t>
      </w:r>
      <w:proofErr w:type="spellEnd"/>
      <w:r w:rsidRPr="00867388">
        <w:rPr>
          <w:rFonts w:asciiTheme="majorHAnsi" w:eastAsia="Calibri" w:hAnsiTheme="majorHAnsi"/>
          <w:b/>
          <w:sz w:val="24"/>
          <w:szCs w:val="24"/>
          <w:lang w:eastAsia="en-US"/>
        </w:rPr>
        <w:t xml:space="preserve"> EU </w:t>
      </w:r>
      <w:proofErr w:type="spellStart"/>
      <w:r w:rsidRPr="00867388">
        <w:rPr>
          <w:rFonts w:asciiTheme="majorHAnsi" w:eastAsia="Calibri" w:hAnsiTheme="majorHAnsi"/>
          <w:b/>
          <w:sz w:val="24"/>
          <w:szCs w:val="24"/>
          <w:lang w:eastAsia="en-US"/>
        </w:rPr>
        <w:t>municipalities</w:t>
      </w:r>
      <w:proofErr w:type="spellEnd"/>
      <w:r w:rsidRPr="00867388">
        <w:rPr>
          <w:rFonts w:asciiTheme="majorHAnsi" w:eastAsia="Calibri" w:hAnsiTheme="majorHAnsi"/>
          <w:b/>
          <w:sz w:val="24"/>
          <w:szCs w:val="24"/>
          <w:lang w:eastAsia="en-US"/>
        </w:rPr>
        <w:t xml:space="preserve"> – DT-PUBLIC“</w:t>
      </w:r>
      <w:r w:rsidRPr="00867388">
        <w:rPr>
          <w:rFonts w:asciiTheme="majorHAnsi" w:eastAsia="Calibri" w:hAnsiTheme="majorHAnsi"/>
          <w:sz w:val="24"/>
          <w:szCs w:val="24"/>
          <w:lang w:eastAsia="en-US"/>
        </w:rPr>
        <w:t xml:space="preserve">, Projektni konzorcij se sastoji od 14 organizacija i Grad Ludbreg nastupa u svojstvu partnera, ovaj </w:t>
      </w:r>
      <w:proofErr w:type="spellStart"/>
      <w:r w:rsidRPr="00867388">
        <w:rPr>
          <w:rFonts w:asciiTheme="majorHAnsi" w:eastAsia="Calibri" w:hAnsiTheme="majorHAnsi"/>
          <w:sz w:val="24"/>
          <w:szCs w:val="24"/>
          <w:lang w:eastAsia="en-US"/>
        </w:rPr>
        <w:t>projekst</w:t>
      </w:r>
      <w:proofErr w:type="spellEnd"/>
      <w:r w:rsidRPr="00867388">
        <w:rPr>
          <w:rFonts w:asciiTheme="majorHAnsi" w:eastAsia="Calibri" w:hAnsiTheme="majorHAnsi"/>
          <w:sz w:val="24"/>
          <w:szCs w:val="24"/>
          <w:lang w:eastAsia="en-US"/>
        </w:rPr>
        <w:t xml:space="preserve"> se odnosi se na poboljšanje uloge gradova i povećanju njihovih sposobnosti stvaranja </w:t>
      </w:r>
      <w:proofErr w:type="spellStart"/>
      <w:r w:rsidRPr="00867388">
        <w:rPr>
          <w:rFonts w:asciiTheme="majorHAnsi" w:eastAsia="Calibri" w:hAnsiTheme="majorHAnsi"/>
          <w:sz w:val="24"/>
          <w:szCs w:val="24"/>
          <w:lang w:eastAsia="en-US"/>
        </w:rPr>
        <w:t>transparentnijeg</w:t>
      </w:r>
      <w:proofErr w:type="spellEnd"/>
      <w:r w:rsidRPr="00867388">
        <w:rPr>
          <w:rFonts w:asciiTheme="majorHAnsi" w:eastAsia="Calibri" w:hAnsiTheme="majorHAnsi"/>
          <w:sz w:val="24"/>
          <w:szCs w:val="24"/>
          <w:lang w:eastAsia="en-US"/>
        </w:rPr>
        <w:t xml:space="preserve"> i boljeg života kroz korištenje novih tehnologija i ICT alata. Projekt je prijavljen u okvirima HORIZON programa, a planirane  aktivnosti za Grad Ludbreg odnose se na uspostavu </w:t>
      </w:r>
      <w:proofErr w:type="spellStart"/>
      <w:r w:rsidRPr="00867388">
        <w:rPr>
          <w:rFonts w:asciiTheme="majorHAnsi" w:eastAsia="Calibri" w:hAnsiTheme="majorHAnsi"/>
          <w:sz w:val="24"/>
          <w:szCs w:val="24"/>
          <w:lang w:eastAsia="en-US"/>
        </w:rPr>
        <w:t>eLudbreg</w:t>
      </w:r>
      <w:proofErr w:type="spellEnd"/>
      <w:r w:rsidRPr="00867388">
        <w:rPr>
          <w:rFonts w:asciiTheme="majorHAnsi" w:eastAsia="Calibri" w:hAnsiTheme="majorHAnsi"/>
          <w:sz w:val="24"/>
          <w:szCs w:val="24"/>
          <w:lang w:eastAsia="en-US"/>
        </w:rPr>
        <w:t xml:space="preserve"> platforme i obradu postojećih podataka pomoću umjetne inteligencije</w:t>
      </w:r>
      <w:r w:rsidRPr="00867388">
        <w:rPr>
          <w:rFonts w:asciiTheme="majorHAnsi" w:hAnsiTheme="majorHAnsi"/>
          <w:bCs/>
          <w:sz w:val="24"/>
          <w:szCs w:val="24"/>
          <w:lang w:val="en-GB"/>
        </w:rPr>
        <w:t xml:space="preserve">. </w:t>
      </w:r>
    </w:p>
    <w:p w:rsidR="00475391" w:rsidRPr="00867388" w:rsidRDefault="00475391" w:rsidP="009D67D3">
      <w:pPr>
        <w:pStyle w:val="Bezproreda"/>
        <w:jc w:val="center"/>
        <w:rPr>
          <w:rFonts w:asciiTheme="majorHAnsi" w:eastAsia="Times New Roman" w:hAnsiTheme="majorHAnsi"/>
          <w:sz w:val="24"/>
          <w:szCs w:val="24"/>
          <w:lang w:eastAsia="hr-HR"/>
        </w:rPr>
      </w:pPr>
    </w:p>
    <w:p w:rsidR="009D67D3" w:rsidRPr="00867388" w:rsidRDefault="009D67D3" w:rsidP="009D67D3">
      <w:pPr>
        <w:ind w:right="-618"/>
        <w:jc w:val="both"/>
        <w:rPr>
          <w:rFonts w:asciiTheme="majorHAnsi" w:hAnsiTheme="majorHAnsi"/>
          <w:b/>
          <w:color w:val="FF0000"/>
          <w:sz w:val="24"/>
          <w:szCs w:val="24"/>
        </w:rPr>
      </w:pPr>
      <w:r w:rsidRPr="00867388">
        <w:rPr>
          <w:rFonts w:asciiTheme="majorHAnsi" w:hAnsiTheme="majorHAnsi"/>
          <w:b/>
          <w:color w:val="FF0000"/>
          <w:sz w:val="24"/>
          <w:szCs w:val="24"/>
        </w:rPr>
        <w:tab/>
        <w:t>V.  DRUŠTVENE  DJELATNOSTI   I  OPĆI  POSLOVI</w:t>
      </w:r>
    </w:p>
    <w:p w:rsidR="00FA0024" w:rsidRDefault="00FA0024" w:rsidP="00FA0024">
      <w:pPr>
        <w:tabs>
          <w:tab w:val="left" w:pos="2552"/>
          <w:tab w:val="left" w:pos="3969"/>
        </w:tabs>
        <w:ind w:right="-618"/>
        <w:jc w:val="both"/>
        <w:rPr>
          <w:rFonts w:ascii="Cambria" w:hAnsi="Cambria"/>
          <w:b/>
          <w:color w:val="000000"/>
          <w:sz w:val="24"/>
          <w:szCs w:val="24"/>
        </w:rPr>
      </w:pPr>
      <w:r>
        <w:rPr>
          <w:rFonts w:ascii="Cambria" w:hAnsi="Cambria"/>
          <w:b/>
          <w:color w:val="000000"/>
          <w:sz w:val="24"/>
          <w:szCs w:val="24"/>
        </w:rPr>
        <w:t xml:space="preserve">             </w:t>
      </w:r>
    </w:p>
    <w:p w:rsidR="00FA0024" w:rsidRPr="00BD30BF" w:rsidRDefault="00FA0024" w:rsidP="00FA0024">
      <w:pPr>
        <w:tabs>
          <w:tab w:val="left" w:pos="2552"/>
          <w:tab w:val="left" w:pos="3969"/>
        </w:tabs>
        <w:ind w:right="-618"/>
        <w:jc w:val="both"/>
        <w:rPr>
          <w:rFonts w:ascii="Cambria" w:hAnsi="Cambria"/>
          <w:b/>
          <w:color w:val="000000"/>
          <w:sz w:val="24"/>
          <w:szCs w:val="24"/>
        </w:rPr>
      </w:pPr>
      <w:r>
        <w:rPr>
          <w:rFonts w:ascii="Cambria" w:hAnsi="Cambria"/>
          <w:b/>
          <w:color w:val="000000"/>
          <w:sz w:val="24"/>
          <w:szCs w:val="24"/>
        </w:rPr>
        <w:t xml:space="preserve">            </w:t>
      </w:r>
      <w:proofErr w:type="spellStart"/>
      <w:r>
        <w:rPr>
          <w:rFonts w:ascii="Cambria" w:hAnsi="Cambria"/>
          <w:b/>
          <w:color w:val="000000"/>
          <w:sz w:val="24"/>
          <w:szCs w:val="24"/>
        </w:rPr>
        <w:t>V.I</w:t>
      </w:r>
      <w:proofErr w:type="spellEnd"/>
      <w:r>
        <w:rPr>
          <w:rFonts w:ascii="Cambria" w:hAnsi="Cambria"/>
          <w:b/>
          <w:color w:val="000000"/>
          <w:sz w:val="24"/>
          <w:szCs w:val="24"/>
        </w:rPr>
        <w:t>.</w:t>
      </w:r>
      <w:r w:rsidRPr="00BD30BF">
        <w:rPr>
          <w:rFonts w:ascii="Cambria" w:hAnsi="Cambria"/>
          <w:b/>
          <w:color w:val="000000"/>
          <w:sz w:val="24"/>
          <w:szCs w:val="24"/>
        </w:rPr>
        <w:t xml:space="preserve"> DRUŠTVENE  DJELATNOSTI</w:t>
      </w:r>
    </w:p>
    <w:p w:rsidR="00FA0024" w:rsidRPr="00BD30BF" w:rsidRDefault="00FA0024" w:rsidP="00FA0024">
      <w:pPr>
        <w:tabs>
          <w:tab w:val="left" w:pos="2552"/>
          <w:tab w:val="left" w:pos="3969"/>
        </w:tabs>
        <w:ind w:right="-618"/>
        <w:jc w:val="both"/>
        <w:rPr>
          <w:rFonts w:ascii="Cambria" w:hAnsi="Cambria"/>
          <w:color w:val="000000"/>
          <w:sz w:val="24"/>
          <w:szCs w:val="24"/>
        </w:rPr>
      </w:pPr>
      <w:r w:rsidRPr="00BD30BF">
        <w:rPr>
          <w:rFonts w:ascii="Cambria" w:hAnsi="Cambria"/>
          <w:color w:val="000000"/>
          <w:sz w:val="24"/>
          <w:szCs w:val="24"/>
        </w:rPr>
        <w:t xml:space="preserve">          </w:t>
      </w:r>
    </w:p>
    <w:p w:rsidR="00FA0024" w:rsidRPr="00BD30BF" w:rsidRDefault="00FA0024" w:rsidP="00FA0024">
      <w:pPr>
        <w:tabs>
          <w:tab w:val="left" w:pos="2552"/>
          <w:tab w:val="left" w:pos="3969"/>
        </w:tabs>
        <w:ind w:right="-618"/>
        <w:jc w:val="both"/>
        <w:rPr>
          <w:rFonts w:ascii="Cambria" w:hAnsi="Cambria"/>
          <w:b/>
          <w:color w:val="000000"/>
          <w:sz w:val="24"/>
          <w:szCs w:val="24"/>
        </w:rPr>
      </w:pPr>
      <w:r w:rsidRPr="00BD30BF">
        <w:rPr>
          <w:rFonts w:ascii="Cambria" w:hAnsi="Cambria"/>
          <w:b/>
          <w:color w:val="000000"/>
          <w:sz w:val="24"/>
          <w:szCs w:val="24"/>
        </w:rPr>
        <w:t xml:space="preserve">            1. JAVNE POTREBE IZ OBLASTI PREDŠKOLSKOG ODGOJA I OSNOVNOG </w:t>
      </w:r>
    </w:p>
    <w:p w:rsidR="00FA0024" w:rsidRPr="00BD30BF" w:rsidRDefault="00FA0024" w:rsidP="00FA0024">
      <w:pPr>
        <w:tabs>
          <w:tab w:val="left" w:pos="2552"/>
          <w:tab w:val="left" w:pos="3969"/>
        </w:tabs>
        <w:ind w:right="-618"/>
        <w:jc w:val="both"/>
        <w:rPr>
          <w:rFonts w:ascii="Cambria" w:hAnsi="Cambria"/>
          <w:b/>
          <w:color w:val="000000"/>
          <w:sz w:val="24"/>
          <w:szCs w:val="24"/>
        </w:rPr>
      </w:pPr>
      <w:r w:rsidRPr="00BD30BF">
        <w:rPr>
          <w:rFonts w:ascii="Cambria" w:hAnsi="Cambria"/>
          <w:b/>
          <w:color w:val="000000"/>
          <w:sz w:val="24"/>
          <w:szCs w:val="24"/>
        </w:rPr>
        <w:t xml:space="preserve">                OBRAZOVANJA</w:t>
      </w:r>
    </w:p>
    <w:p w:rsidR="00FA0024" w:rsidRPr="00BD30BF" w:rsidRDefault="00FA0024" w:rsidP="00FA0024">
      <w:pPr>
        <w:tabs>
          <w:tab w:val="left" w:pos="2552"/>
          <w:tab w:val="left" w:pos="3969"/>
        </w:tabs>
        <w:ind w:right="-618"/>
        <w:jc w:val="both"/>
        <w:rPr>
          <w:rFonts w:ascii="Cambria" w:hAnsi="Cambria"/>
          <w:color w:val="000000"/>
          <w:sz w:val="24"/>
          <w:szCs w:val="24"/>
        </w:rPr>
      </w:pPr>
    </w:p>
    <w:p w:rsidR="00FA0024" w:rsidRPr="00BD30BF" w:rsidRDefault="00FA0024" w:rsidP="00FA0024">
      <w:pPr>
        <w:tabs>
          <w:tab w:val="left" w:pos="2552"/>
          <w:tab w:val="left" w:pos="3969"/>
        </w:tabs>
        <w:jc w:val="both"/>
        <w:rPr>
          <w:rFonts w:ascii="Cambria" w:hAnsi="Cambria" w:cs="Tahoma"/>
          <w:color w:val="000000"/>
          <w:sz w:val="24"/>
          <w:szCs w:val="24"/>
        </w:rPr>
      </w:pPr>
      <w:r w:rsidRPr="00BD30BF">
        <w:rPr>
          <w:rFonts w:ascii="Cambria" w:hAnsi="Cambria" w:cs="Tahoma"/>
          <w:color w:val="000000"/>
          <w:sz w:val="24"/>
          <w:szCs w:val="24"/>
        </w:rPr>
        <w:t xml:space="preserve">           U dječjim vrtićima (gradskom i dva privatna) nastavljano je sufinanciranje Grada u iznosu od 800,00 kuna za puni desetosatni program boravka djece za ukupno 340 djece. Sufinanciralo se do  140 djece u Dječjem vrtiću „Radost“, do 85 djece u Dječjem vrtiću „Iskrica-</w:t>
      </w:r>
      <w:r w:rsidRPr="00BD30BF">
        <w:rPr>
          <w:rFonts w:ascii="Cambria" w:hAnsi="Cambria" w:cs="Tahoma"/>
          <w:color w:val="000000"/>
          <w:sz w:val="24"/>
          <w:szCs w:val="24"/>
        </w:rPr>
        <w:lastRenderedPageBreak/>
        <w:t>Bernarda Varga“ te do 115 djece u Dječjem vrtiću „</w:t>
      </w:r>
      <w:proofErr w:type="spellStart"/>
      <w:r w:rsidRPr="00BD30BF">
        <w:rPr>
          <w:rFonts w:ascii="Cambria" w:hAnsi="Cambria" w:cs="Tahoma"/>
          <w:color w:val="000000"/>
          <w:sz w:val="24"/>
          <w:szCs w:val="24"/>
        </w:rPr>
        <w:t>Smjehuljica</w:t>
      </w:r>
      <w:proofErr w:type="spellEnd"/>
      <w:r w:rsidRPr="00BD30BF">
        <w:rPr>
          <w:rFonts w:ascii="Cambria" w:hAnsi="Cambria" w:cs="Tahoma"/>
          <w:color w:val="000000"/>
          <w:sz w:val="24"/>
          <w:szCs w:val="24"/>
        </w:rPr>
        <w:t xml:space="preserve">“.  Ekonomska cijena za boravak djece u Dječjem vrtiću „Radost“ Ludbreg ostala je  u iznosu od =1.300,00 kuna mjesečno po djetetu.     </w:t>
      </w:r>
    </w:p>
    <w:p w:rsidR="00FA0024" w:rsidRPr="00BD30BF" w:rsidRDefault="00FA0024" w:rsidP="00FA0024">
      <w:pPr>
        <w:tabs>
          <w:tab w:val="left" w:pos="2552"/>
          <w:tab w:val="left" w:pos="3969"/>
        </w:tabs>
        <w:jc w:val="both"/>
        <w:rPr>
          <w:rFonts w:ascii="Cambria" w:hAnsi="Cambria" w:cs="Tahoma"/>
          <w:color w:val="000000"/>
          <w:sz w:val="24"/>
          <w:szCs w:val="24"/>
        </w:rPr>
      </w:pPr>
      <w:r w:rsidRPr="00BD30BF">
        <w:rPr>
          <w:rFonts w:ascii="Cambria" w:hAnsi="Cambria" w:cs="Tahoma"/>
          <w:color w:val="000000"/>
          <w:sz w:val="24"/>
          <w:szCs w:val="24"/>
        </w:rPr>
        <w:t xml:space="preserve">            Također je nastavljeno sa sufinanciranjem boravka djece slabijeg imovnog stanja a osigurana su i sredstva za sufinanciranje edukacija i </w:t>
      </w:r>
      <w:proofErr w:type="spellStart"/>
      <w:r w:rsidRPr="00BD30BF">
        <w:rPr>
          <w:rFonts w:ascii="Cambria" w:hAnsi="Cambria" w:cs="Tahoma"/>
          <w:color w:val="000000"/>
          <w:sz w:val="24"/>
          <w:szCs w:val="24"/>
        </w:rPr>
        <w:t>ekukativnih</w:t>
      </w:r>
      <w:proofErr w:type="spellEnd"/>
      <w:r w:rsidRPr="00BD30BF">
        <w:rPr>
          <w:rFonts w:ascii="Cambria" w:hAnsi="Cambria" w:cs="Tahoma"/>
          <w:color w:val="000000"/>
          <w:sz w:val="24"/>
          <w:szCs w:val="24"/>
        </w:rPr>
        <w:t xml:space="preserve"> programa u dječjim vrtićima u ukupnom iznosu od 50.000,00 kuna.</w:t>
      </w:r>
    </w:p>
    <w:p w:rsidR="00FA0024" w:rsidRPr="00BD30BF" w:rsidRDefault="00FA0024" w:rsidP="00FA0024">
      <w:pPr>
        <w:tabs>
          <w:tab w:val="left" w:pos="2552"/>
          <w:tab w:val="left" w:pos="3969"/>
        </w:tabs>
        <w:jc w:val="both"/>
        <w:rPr>
          <w:rFonts w:ascii="Cambria" w:hAnsi="Cambria" w:cs="Tahoma"/>
          <w:color w:val="000000"/>
          <w:sz w:val="24"/>
          <w:szCs w:val="24"/>
        </w:rPr>
      </w:pPr>
      <w:r w:rsidRPr="00BD30BF">
        <w:rPr>
          <w:rFonts w:ascii="Cambria" w:hAnsi="Cambria" w:cs="Tahoma"/>
          <w:color w:val="000000"/>
          <w:sz w:val="24"/>
          <w:szCs w:val="24"/>
        </w:rPr>
        <w:t xml:space="preserve">           U dječjem vrtiću „</w:t>
      </w:r>
      <w:proofErr w:type="spellStart"/>
      <w:r w:rsidRPr="00BD30BF">
        <w:rPr>
          <w:rFonts w:ascii="Cambria" w:hAnsi="Cambria" w:cs="Tahoma"/>
          <w:color w:val="000000"/>
          <w:sz w:val="24"/>
          <w:szCs w:val="24"/>
        </w:rPr>
        <w:t>Smjehuljica</w:t>
      </w:r>
      <w:proofErr w:type="spellEnd"/>
      <w:r w:rsidRPr="00BD30BF">
        <w:rPr>
          <w:rFonts w:ascii="Cambria" w:hAnsi="Cambria" w:cs="Tahoma"/>
          <w:color w:val="000000"/>
          <w:sz w:val="24"/>
          <w:szCs w:val="24"/>
        </w:rPr>
        <w:t>“ i dalje je angažirana je zaposlenica na radnom mjestu pomoćnika djeci s teškoćama u razvoju, a čiji se rad financira iz gradskog proračuna.</w:t>
      </w:r>
    </w:p>
    <w:p w:rsidR="00FA0024" w:rsidRPr="00BD30BF" w:rsidRDefault="00FA0024" w:rsidP="00FA0024">
      <w:pPr>
        <w:tabs>
          <w:tab w:val="left" w:pos="2552"/>
          <w:tab w:val="left" w:pos="3969"/>
        </w:tabs>
        <w:jc w:val="both"/>
        <w:rPr>
          <w:rFonts w:ascii="Cambria" w:hAnsi="Cambria" w:cs="Tahoma"/>
          <w:color w:val="000000"/>
          <w:sz w:val="24"/>
          <w:szCs w:val="24"/>
        </w:rPr>
      </w:pPr>
      <w:r w:rsidRPr="00BD30BF">
        <w:rPr>
          <w:rFonts w:ascii="Cambria" w:hAnsi="Cambria" w:cs="Tahoma"/>
          <w:color w:val="000000"/>
          <w:sz w:val="24"/>
          <w:szCs w:val="24"/>
        </w:rPr>
        <w:t xml:space="preserve">           Radilo se na uređenju vanjskog prostora, uređenju okoliša i nadopuni novih igrala na dječjem vrtiću Radost koje </w:t>
      </w:r>
      <w:proofErr w:type="spellStart"/>
      <w:r w:rsidRPr="00BD30BF">
        <w:rPr>
          <w:rFonts w:ascii="Cambria" w:hAnsi="Cambria" w:cs="Tahoma"/>
          <w:color w:val="000000"/>
          <w:sz w:val="24"/>
          <w:szCs w:val="24"/>
        </w:rPr>
        <w:t>sufinacira</w:t>
      </w:r>
      <w:proofErr w:type="spellEnd"/>
      <w:r w:rsidRPr="00BD30BF">
        <w:rPr>
          <w:rFonts w:ascii="Cambria" w:hAnsi="Cambria" w:cs="Tahoma"/>
          <w:color w:val="000000"/>
          <w:sz w:val="24"/>
          <w:szCs w:val="24"/>
        </w:rPr>
        <w:t xml:space="preserve"> Ministarstvo za demografiju, obitelj, mlade i socijalnu politiku.</w:t>
      </w:r>
    </w:p>
    <w:p w:rsidR="00FA0024" w:rsidRPr="00BD30BF" w:rsidRDefault="00FA0024" w:rsidP="00FA0024">
      <w:pPr>
        <w:tabs>
          <w:tab w:val="left" w:pos="2552"/>
          <w:tab w:val="left" w:pos="3969"/>
        </w:tabs>
        <w:jc w:val="both"/>
        <w:rPr>
          <w:rFonts w:ascii="Cambria" w:hAnsi="Cambria" w:cs="Tahoma"/>
          <w:color w:val="FF0000"/>
          <w:sz w:val="24"/>
          <w:szCs w:val="24"/>
        </w:rPr>
      </w:pPr>
      <w:r w:rsidRPr="00BD30BF">
        <w:rPr>
          <w:rFonts w:ascii="Cambria" w:hAnsi="Cambria" w:cs="Tahoma"/>
          <w:color w:val="000000"/>
          <w:sz w:val="24"/>
          <w:szCs w:val="24"/>
        </w:rPr>
        <w:t xml:space="preserve">          U </w:t>
      </w:r>
      <w:proofErr w:type="spellStart"/>
      <w:r w:rsidRPr="00BD30BF">
        <w:rPr>
          <w:rFonts w:ascii="Cambria" w:hAnsi="Cambria" w:cs="Tahoma"/>
          <w:color w:val="000000"/>
          <w:sz w:val="24"/>
          <w:szCs w:val="24"/>
        </w:rPr>
        <w:t>izvještanom</w:t>
      </w:r>
      <w:proofErr w:type="spellEnd"/>
      <w:r w:rsidRPr="00BD30BF">
        <w:rPr>
          <w:rFonts w:ascii="Cambria" w:hAnsi="Cambria" w:cs="Tahoma"/>
          <w:color w:val="000000"/>
          <w:sz w:val="24"/>
          <w:szCs w:val="24"/>
        </w:rPr>
        <w:t xml:space="preserve"> razdoblju </w:t>
      </w:r>
      <w:proofErr w:type="spellStart"/>
      <w:r w:rsidRPr="00BD30BF">
        <w:rPr>
          <w:rFonts w:ascii="Cambria" w:hAnsi="Cambria" w:cs="Tahoma"/>
          <w:color w:val="000000"/>
          <w:sz w:val="24"/>
          <w:szCs w:val="24"/>
        </w:rPr>
        <w:t>sufinacirao</w:t>
      </w:r>
      <w:proofErr w:type="spellEnd"/>
      <w:r w:rsidRPr="00BD30BF">
        <w:rPr>
          <w:rFonts w:ascii="Cambria" w:hAnsi="Cambria" w:cs="Tahoma"/>
          <w:color w:val="000000"/>
          <w:sz w:val="24"/>
          <w:szCs w:val="24"/>
        </w:rPr>
        <w:t xml:space="preserve"> se pomoćnik u nastavi za dijete s teškoćama u razvoju u Osnovnoj školi Ludbreg.</w:t>
      </w:r>
    </w:p>
    <w:p w:rsidR="00FA0024" w:rsidRPr="00BD30BF" w:rsidRDefault="00FA0024" w:rsidP="00FA0024">
      <w:pPr>
        <w:tabs>
          <w:tab w:val="left" w:pos="0"/>
        </w:tabs>
        <w:jc w:val="both"/>
        <w:rPr>
          <w:rFonts w:ascii="Cambria" w:hAnsi="Cambria" w:cs="Tahoma"/>
          <w:color w:val="000000"/>
          <w:sz w:val="24"/>
          <w:szCs w:val="24"/>
        </w:rPr>
      </w:pPr>
      <w:r w:rsidRPr="00BD30BF">
        <w:rPr>
          <w:rFonts w:ascii="Cambria" w:hAnsi="Cambria" w:cs="Tahoma"/>
          <w:color w:val="000000"/>
          <w:sz w:val="24"/>
          <w:szCs w:val="24"/>
        </w:rPr>
        <w:t xml:space="preserve">           Nastavljeno je s dosadašnjim projektima sufinanciranja prijevoza učenika osnovne škole, prehrane učenika osnovne škole, sufinanciranje produženog boravka učenika, troškova mentora i odlaska na natjecanja, osnovnoškolskog sporta  kao i sufinanciranje autobusnog  prijevoza učenika Srednje škole Ludbreg.</w:t>
      </w:r>
    </w:p>
    <w:p w:rsidR="00FA0024" w:rsidRPr="00BD30BF" w:rsidRDefault="00FA0024" w:rsidP="00FA002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I dalje se radi na aktivnostima u okviru programskih zahtjeva projekta Grad Ludbreg- prijatelj djece.</w:t>
      </w:r>
    </w:p>
    <w:p w:rsidR="00FA0024" w:rsidRPr="00BD30BF" w:rsidRDefault="00FA0024" w:rsidP="00FA0024">
      <w:pPr>
        <w:tabs>
          <w:tab w:val="left" w:pos="2552"/>
          <w:tab w:val="left" w:pos="3969"/>
        </w:tabs>
        <w:jc w:val="both"/>
        <w:rPr>
          <w:rFonts w:ascii="Cambria" w:hAnsi="Cambria"/>
          <w:color w:val="000000"/>
          <w:sz w:val="24"/>
          <w:szCs w:val="24"/>
        </w:rPr>
      </w:pPr>
    </w:p>
    <w:p w:rsidR="00FA0024" w:rsidRPr="00BD30BF" w:rsidRDefault="00FA0024" w:rsidP="00FA0024">
      <w:pPr>
        <w:tabs>
          <w:tab w:val="left" w:pos="2552"/>
          <w:tab w:val="left" w:pos="3969"/>
        </w:tabs>
        <w:ind w:left="360" w:right="-468"/>
        <w:jc w:val="both"/>
        <w:rPr>
          <w:rFonts w:ascii="Cambria" w:hAnsi="Cambria"/>
          <w:b/>
          <w:color w:val="000000"/>
          <w:sz w:val="24"/>
          <w:szCs w:val="24"/>
        </w:rPr>
      </w:pPr>
      <w:r w:rsidRPr="00BD30BF">
        <w:rPr>
          <w:rFonts w:ascii="Cambria" w:hAnsi="Cambria"/>
          <w:b/>
          <w:i/>
          <w:color w:val="000000"/>
          <w:sz w:val="24"/>
          <w:szCs w:val="24"/>
        </w:rPr>
        <w:t xml:space="preserve">      </w:t>
      </w:r>
      <w:r w:rsidRPr="00BD30BF">
        <w:rPr>
          <w:rFonts w:ascii="Cambria" w:hAnsi="Cambria"/>
          <w:b/>
          <w:color w:val="000000"/>
          <w:sz w:val="24"/>
          <w:szCs w:val="24"/>
        </w:rPr>
        <w:t>2. JAVNE POTREBE IZ OBLASTI SPORTA</w:t>
      </w:r>
    </w:p>
    <w:p w:rsidR="00FA0024" w:rsidRPr="00BD30BF" w:rsidRDefault="00FA0024" w:rsidP="00FA0024">
      <w:pPr>
        <w:tabs>
          <w:tab w:val="left" w:pos="0"/>
        </w:tabs>
        <w:ind w:right="-468"/>
        <w:jc w:val="both"/>
        <w:rPr>
          <w:rFonts w:ascii="Cambria" w:hAnsi="Cambria"/>
          <w:color w:val="000000"/>
          <w:sz w:val="24"/>
          <w:szCs w:val="24"/>
        </w:rPr>
      </w:pPr>
      <w:r w:rsidRPr="00BD30BF">
        <w:rPr>
          <w:rFonts w:ascii="Cambria" w:hAnsi="Cambria"/>
          <w:color w:val="000000"/>
          <w:sz w:val="24"/>
          <w:szCs w:val="24"/>
        </w:rPr>
        <w:tab/>
      </w:r>
    </w:p>
    <w:p w:rsidR="00FA0024" w:rsidRPr="00BD30BF" w:rsidRDefault="00FA0024" w:rsidP="00FA002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Nastavljeno je ulaganje u sport  sufinanciranjem sportskih klubova preko Zajednice športskih udruga, a u gradskoj sportskoj dvorani osigurani su uvjeti za odvijanje svih sportskih manifestacija kao što su redovna takmičenja, svakodnevni treninzi te mnogobrojni nogometni i rukometni turniri.  Također je potrebno napomenuti da je i nadalje korištenje gradske sportske dvorane besplatno za sve klubove koji su članovi Zajednice sportskih udruga. </w:t>
      </w:r>
    </w:p>
    <w:p w:rsidR="00FA0024" w:rsidRPr="00BD30BF" w:rsidRDefault="00FA0024" w:rsidP="00FA002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U izvještajnom razdoblju postignuti su značajni sportski rezultati kako u ekipnim sportovima tako i u pojedinačnim. </w:t>
      </w:r>
    </w:p>
    <w:p w:rsidR="00FA0024" w:rsidRPr="00BD30BF" w:rsidRDefault="00FA0024" w:rsidP="00FA0024">
      <w:pPr>
        <w:tabs>
          <w:tab w:val="left" w:pos="0"/>
        </w:tabs>
        <w:ind w:right="-468"/>
        <w:jc w:val="both"/>
        <w:rPr>
          <w:rFonts w:ascii="Cambria" w:hAnsi="Cambria"/>
          <w:color w:val="000000"/>
          <w:sz w:val="24"/>
          <w:szCs w:val="24"/>
        </w:rPr>
      </w:pPr>
    </w:p>
    <w:p w:rsidR="00FA0024" w:rsidRPr="00BD30BF" w:rsidRDefault="00FA0024" w:rsidP="00FA0024">
      <w:pPr>
        <w:tabs>
          <w:tab w:val="left" w:pos="0"/>
        </w:tabs>
        <w:ind w:right="-468"/>
        <w:jc w:val="both"/>
        <w:rPr>
          <w:rFonts w:ascii="Cambria" w:hAnsi="Cambria"/>
          <w:b/>
          <w:color w:val="000000"/>
          <w:sz w:val="24"/>
          <w:szCs w:val="24"/>
        </w:rPr>
      </w:pPr>
      <w:r w:rsidRPr="00BD30BF">
        <w:rPr>
          <w:rFonts w:ascii="Cambria" w:hAnsi="Cambria"/>
          <w:b/>
          <w:color w:val="000000"/>
          <w:sz w:val="24"/>
          <w:szCs w:val="24"/>
        </w:rPr>
        <w:tab/>
        <w:t xml:space="preserve">3. PROJEKTI </w:t>
      </w:r>
    </w:p>
    <w:p w:rsidR="00FA0024" w:rsidRPr="00BD30BF" w:rsidRDefault="00FA0024" w:rsidP="00FA0024">
      <w:pPr>
        <w:tabs>
          <w:tab w:val="left" w:pos="0"/>
        </w:tabs>
        <w:ind w:right="-468"/>
        <w:jc w:val="both"/>
        <w:rPr>
          <w:rFonts w:ascii="Cambria" w:hAnsi="Cambria"/>
          <w:color w:val="000000"/>
          <w:sz w:val="24"/>
          <w:szCs w:val="24"/>
        </w:rPr>
      </w:pPr>
    </w:p>
    <w:p w:rsidR="00FA0024" w:rsidRPr="00BD30BF" w:rsidRDefault="00FA0024" w:rsidP="00FA0024">
      <w:pPr>
        <w:tabs>
          <w:tab w:val="left" w:pos="0"/>
        </w:tabs>
        <w:ind w:right="-468"/>
        <w:jc w:val="both"/>
        <w:rPr>
          <w:rFonts w:ascii="Cambria" w:hAnsi="Cambria"/>
          <w:color w:val="000000"/>
          <w:sz w:val="24"/>
          <w:szCs w:val="24"/>
        </w:rPr>
      </w:pPr>
      <w:r w:rsidRPr="00BD30BF">
        <w:rPr>
          <w:rFonts w:ascii="Cambria" w:hAnsi="Cambria"/>
          <w:b/>
          <w:color w:val="000000"/>
          <w:sz w:val="24"/>
          <w:szCs w:val="24"/>
        </w:rPr>
        <w:t xml:space="preserve">   </w:t>
      </w:r>
      <w:r w:rsidRPr="00BD30BF">
        <w:rPr>
          <w:rFonts w:ascii="Cambria" w:hAnsi="Cambria"/>
          <w:b/>
          <w:color w:val="000000"/>
          <w:sz w:val="24"/>
          <w:szCs w:val="24"/>
        </w:rPr>
        <w:tab/>
        <w:t>3.1 ZAŠTITA  SPOMENIKA KULTURE I    ARHEOLOŠKIH NALAZA</w:t>
      </w:r>
    </w:p>
    <w:p w:rsidR="00FA0024" w:rsidRPr="00BD30BF" w:rsidRDefault="00FA0024" w:rsidP="00FA0024">
      <w:pPr>
        <w:jc w:val="center"/>
        <w:rPr>
          <w:rFonts w:ascii="Cambria" w:hAnsi="Cambria"/>
          <w:b/>
          <w:color w:val="000000"/>
          <w:sz w:val="24"/>
          <w:szCs w:val="24"/>
        </w:rPr>
      </w:pPr>
      <w:r w:rsidRPr="00BD30BF">
        <w:rPr>
          <w:rFonts w:ascii="Cambria" w:hAnsi="Cambria"/>
          <w:i/>
          <w:color w:val="000000"/>
          <w:sz w:val="24"/>
          <w:szCs w:val="24"/>
        </w:rPr>
        <w:tab/>
      </w:r>
    </w:p>
    <w:p w:rsidR="00FA0024" w:rsidRPr="00BD30BF" w:rsidRDefault="00FA0024" w:rsidP="00FA0024">
      <w:pPr>
        <w:jc w:val="both"/>
        <w:rPr>
          <w:rFonts w:ascii="Cambria" w:hAnsi="Cambria"/>
          <w:color w:val="000000"/>
          <w:sz w:val="24"/>
          <w:szCs w:val="24"/>
        </w:rPr>
      </w:pPr>
      <w:r w:rsidRPr="00BD30BF">
        <w:rPr>
          <w:rFonts w:ascii="Cambria" w:hAnsi="Cambria"/>
          <w:color w:val="000000"/>
          <w:sz w:val="24"/>
          <w:szCs w:val="24"/>
        </w:rPr>
        <w:t xml:space="preserve">       U izvještajnom razdoblju nastavilo se sa provođenjem aktivnosti na projektu „Unapređenje kontinentalnog turizma turističkom valorizacijom povijesno-kulturne baštine Grada Ludbrega. Intenzivno se radilo na izgradnji kuće </w:t>
      </w:r>
      <w:proofErr w:type="spellStart"/>
      <w:r w:rsidRPr="00BD30BF">
        <w:rPr>
          <w:rFonts w:ascii="Cambria" w:hAnsi="Cambria"/>
          <w:color w:val="000000"/>
          <w:sz w:val="24"/>
          <w:szCs w:val="24"/>
        </w:rPr>
        <w:t>Somođi</w:t>
      </w:r>
      <w:proofErr w:type="spellEnd"/>
      <w:r w:rsidRPr="00BD30BF">
        <w:rPr>
          <w:rFonts w:ascii="Cambria" w:hAnsi="Cambria"/>
          <w:color w:val="000000"/>
          <w:sz w:val="24"/>
          <w:szCs w:val="24"/>
        </w:rPr>
        <w:t xml:space="preserve"> uključujući nabavu i ugradnju dizala za osobe s invaliditetom te izvođenju građevinskih radova i drenaže u „Vrtu </w:t>
      </w:r>
      <w:proofErr w:type="spellStart"/>
      <w:r w:rsidRPr="00BD30BF">
        <w:rPr>
          <w:rFonts w:ascii="Cambria" w:hAnsi="Cambria"/>
          <w:color w:val="000000"/>
          <w:sz w:val="24"/>
          <w:szCs w:val="24"/>
        </w:rPr>
        <w:t>Somođi</w:t>
      </w:r>
      <w:proofErr w:type="spellEnd"/>
      <w:r w:rsidRPr="00BD30BF">
        <w:rPr>
          <w:rFonts w:ascii="Cambria" w:hAnsi="Cambria"/>
          <w:color w:val="000000"/>
          <w:sz w:val="24"/>
          <w:szCs w:val="24"/>
        </w:rPr>
        <w:t xml:space="preserve">“. Sukladno novom Planu nabave od 29. travnja 2019 godine a temeljem uputa nadležnog konzervatorskog odjela razdvojili smo planirane građevinsko obrtničke radove na Crkvi svetog Trojstva na način da jednu cjelinu čini obnova pročelja Crkve a drugu obnova </w:t>
      </w:r>
      <w:proofErr w:type="spellStart"/>
      <w:r w:rsidRPr="00BD30BF">
        <w:rPr>
          <w:rFonts w:ascii="Cambria" w:hAnsi="Cambria"/>
          <w:color w:val="000000"/>
          <w:sz w:val="24"/>
          <w:szCs w:val="24"/>
        </w:rPr>
        <w:t>cinktora</w:t>
      </w:r>
      <w:proofErr w:type="spellEnd"/>
      <w:r w:rsidRPr="00BD30BF">
        <w:rPr>
          <w:rFonts w:ascii="Cambria" w:hAnsi="Cambria"/>
          <w:color w:val="000000"/>
          <w:sz w:val="24"/>
          <w:szCs w:val="24"/>
        </w:rPr>
        <w:t xml:space="preserve"> crkve.</w:t>
      </w:r>
      <w:r w:rsidRPr="00BD30BF">
        <w:rPr>
          <w:rFonts w:ascii="Cambria" w:hAnsi="Cambria"/>
          <w:sz w:val="24"/>
          <w:szCs w:val="24"/>
        </w:rPr>
        <w:t xml:space="preserve"> </w:t>
      </w:r>
      <w:r w:rsidRPr="00BD30BF">
        <w:rPr>
          <w:rFonts w:ascii="Cambria" w:hAnsi="Cambria"/>
          <w:color w:val="000000"/>
          <w:sz w:val="24"/>
          <w:szCs w:val="24"/>
        </w:rPr>
        <w:t xml:space="preserve">U okviru aktivnosti nabave i razvoja softvera za stalni postav zbirke </w:t>
      </w:r>
      <w:proofErr w:type="spellStart"/>
      <w:r w:rsidRPr="00BD30BF">
        <w:rPr>
          <w:rFonts w:ascii="Cambria" w:hAnsi="Cambria"/>
          <w:color w:val="000000"/>
          <w:sz w:val="24"/>
          <w:szCs w:val="24"/>
        </w:rPr>
        <w:t>Iovia</w:t>
      </w:r>
      <w:proofErr w:type="spellEnd"/>
      <w:r w:rsidRPr="00BD30BF">
        <w:rPr>
          <w:rFonts w:ascii="Cambria" w:hAnsi="Cambria"/>
          <w:color w:val="000000"/>
          <w:sz w:val="24"/>
          <w:szCs w:val="24"/>
        </w:rPr>
        <w:t xml:space="preserve"> započela je </w:t>
      </w:r>
      <w:proofErr w:type="spellStart"/>
      <w:r w:rsidRPr="00BD30BF">
        <w:rPr>
          <w:rFonts w:ascii="Cambria" w:hAnsi="Cambria"/>
          <w:color w:val="000000"/>
          <w:sz w:val="24"/>
          <w:szCs w:val="24"/>
        </w:rPr>
        <w:t>najbitnija</w:t>
      </w:r>
      <w:proofErr w:type="spellEnd"/>
      <w:r w:rsidRPr="00BD30BF">
        <w:rPr>
          <w:rFonts w:ascii="Cambria" w:hAnsi="Cambria"/>
          <w:color w:val="000000"/>
          <w:sz w:val="24"/>
          <w:szCs w:val="24"/>
        </w:rPr>
        <w:t xml:space="preserve"> faza projekta a to je konstruiranje i modeliranje građevina kako su nekad izgledale, nacrti su se radili prema uputama arhitekta i HRZ-a, odrađene su pripreme i obavljene konzultacije kako bi se proces završio što uspješnije, također su programirani i odrađeni dijelovi aplikacije u smislu kasnije interaktivnosti. Plan je sustav ovisno o tehnologiji </w:t>
      </w:r>
      <w:r w:rsidRPr="00BD30BF">
        <w:rPr>
          <w:rFonts w:ascii="Cambria" w:hAnsi="Cambria"/>
          <w:color w:val="000000"/>
          <w:sz w:val="24"/>
          <w:szCs w:val="24"/>
        </w:rPr>
        <w:lastRenderedPageBreak/>
        <w:t xml:space="preserve">prilagoditi na način da će posjetitelji moći "hodati" kroz nalazište nadograđeno objektima u vidu proširene stvarnosti. U suradnji s Hrvatskim restauratorskim zavodom izrađen je 3D model prema skicama i saznanjima o načinu građenja u to vrijeme. U suradnji s Hrvatskim restauratorskim zavodom izrađeni su finalni </w:t>
      </w:r>
      <w:proofErr w:type="spellStart"/>
      <w:r w:rsidRPr="00BD30BF">
        <w:rPr>
          <w:rFonts w:ascii="Cambria" w:hAnsi="Cambria"/>
          <w:color w:val="000000"/>
          <w:sz w:val="24"/>
          <w:szCs w:val="24"/>
        </w:rPr>
        <w:t>renderi</w:t>
      </w:r>
      <w:proofErr w:type="spellEnd"/>
      <w:r w:rsidRPr="00BD30BF">
        <w:rPr>
          <w:rFonts w:ascii="Cambria" w:hAnsi="Cambria"/>
          <w:color w:val="000000"/>
          <w:sz w:val="24"/>
          <w:szCs w:val="24"/>
        </w:rPr>
        <w:t xml:space="preserve">, modeliranje i </w:t>
      </w:r>
      <w:proofErr w:type="spellStart"/>
      <w:r w:rsidRPr="00BD30BF">
        <w:rPr>
          <w:rFonts w:ascii="Cambria" w:hAnsi="Cambria"/>
          <w:color w:val="000000"/>
          <w:sz w:val="24"/>
          <w:szCs w:val="24"/>
        </w:rPr>
        <w:t>teksturiranje</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objekta.Ova</w:t>
      </w:r>
      <w:proofErr w:type="spellEnd"/>
      <w:r w:rsidRPr="00BD30BF">
        <w:rPr>
          <w:rFonts w:ascii="Cambria" w:hAnsi="Cambria"/>
          <w:color w:val="000000"/>
          <w:sz w:val="24"/>
          <w:szCs w:val="24"/>
        </w:rPr>
        <w:t xml:space="preserve"> rekonstrukcija se uvelike razlikuje od onih koje su do sad rađene </w:t>
      </w:r>
      <w:proofErr w:type="spellStart"/>
      <w:r w:rsidRPr="00BD30BF">
        <w:rPr>
          <w:rFonts w:ascii="Cambria" w:hAnsi="Cambria"/>
          <w:color w:val="000000"/>
          <w:sz w:val="24"/>
          <w:szCs w:val="24"/>
        </w:rPr>
        <w:t>odokativnom</w:t>
      </w:r>
      <w:proofErr w:type="spellEnd"/>
      <w:r w:rsidRPr="00BD30BF">
        <w:rPr>
          <w:rFonts w:ascii="Cambria" w:hAnsi="Cambria"/>
          <w:color w:val="000000"/>
          <w:sz w:val="24"/>
          <w:szCs w:val="24"/>
        </w:rPr>
        <w:t xml:space="preserve"> metodom; ono na čemu se radilo  počiva na proučavanju </w:t>
      </w:r>
      <w:proofErr w:type="spellStart"/>
      <w:r w:rsidRPr="00BD30BF">
        <w:rPr>
          <w:rFonts w:ascii="Cambria" w:hAnsi="Cambria"/>
          <w:color w:val="000000"/>
          <w:sz w:val="24"/>
          <w:szCs w:val="24"/>
        </w:rPr>
        <w:t>Virtuvijeve</w:t>
      </w:r>
      <w:proofErr w:type="spellEnd"/>
      <w:r w:rsidRPr="00BD30BF">
        <w:rPr>
          <w:rFonts w:ascii="Cambria" w:hAnsi="Cambria"/>
          <w:color w:val="000000"/>
          <w:sz w:val="24"/>
          <w:szCs w:val="24"/>
        </w:rPr>
        <w:t xml:space="preserve"> De </w:t>
      </w:r>
      <w:proofErr w:type="spellStart"/>
      <w:r w:rsidRPr="00BD30BF">
        <w:rPr>
          <w:rFonts w:ascii="Cambria" w:hAnsi="Cambria"/>
          <w:color w:val="000000"/>
          <w:sz w:val="24"/>
          <w:szCs w:val="24"/>
        </w:rPr>
        <w:t>Architectura</w:t>
      </w:r>
      <w:proofErr w:type="spellEnd"/>
      <w:r w:rsidRPr="00BD30BF">
        <w:rPr>
          <w:rFonts w:ascii="Cambria" w:hAnsi="Cambria"/>
          <w:color w:val="000000"/>
          <w:sz w:val="24"/>
          <w:szCs w:val="24"/>
        </w:rPr>
        <w:t xml:space="preserve"> i odnosa mjera srodnih objekata diljem Rimskog carstva, a sve u komparaciji i međuodnosu s počelima nosivih </w:t>
      </w:r>
      <w:proofErr w:type="spellStart"/>
      <w:r w:rsidRPr="00BD30BF">
        <w:rPr>
          <w:rFonts w:ascii="Cambria" w:hAnsi="Cambria"/>
          <w:color w:val="000000"/>
          <w:sz w:val="24"/>
          <w:szCs w:val="24"/>
        </w:rPr>
        <w:t>konstrukcija.U</w:t>
      </w:r>
      <w:proofErr w:type="spellEnd"/>
      <w:r w:rsidRPr="00BD30BF">
        <w:rPr>
          <w:rFonts w:ascii="Cambria" w:hAnsi="Cambria"/>
          <w:color w:val="000000"/>
          <w:sz w:val="24"/>
          <w:szCs w:val="24"/>
        </w:rPr>
        <w:t xml:space="preserve"> izvještajnom razdoblju započelo se sa pripremom postupka otvorene javne nabave za usluge savjetovanja i nadzora postave zbirke „</w:t>
      </w:r>
      <w:proofErr w:type="spellStart"/>
      <w:r w:rsidRPr="00BD30BF">
        <w:rPr>
          <w:rFonts w:ascii="Cambria" w:hAnsi="Cambria"/>
          <w:color w:val="000000"/>
          <w:sz w:val="24"/>
          <w:szCs w:val="24"/>
        </w:rPr>
        <w:t>Iovia</w:t>
      </w:r>
      <w:proofErr w:type="spellEnd"/>
      <w:r w:rsidRPr="00BD30BF">
        <w:rPr>
          <w:rFonts w:ascii="Cambria" w:hAnsi="Cambria"/>
          <w:color w:val="000000"/>
          <w:sz w:val="24"/>
          <w:szCs w:val="24"/>
        </w:rPr>
        <w:t xml:space="preserve">“ i </w:t>
      </w:r>
      <w:proofErr w:type="spellStart"/>
      <w:r w:rsidRPr="00BD30BF">
        <w:rPr>
          <w:rFonts w:ascii="Cambria" w:hAnsi="Cambria"/>
          <w:color w:val="000000"/>
          <w:sz w:val="24"/>
          <w:szCs w:val="24"/>
        </w:rPr>
        <w:t>i</w:t>
      </w:r>
      <w:proofErr w:type="spellEnd"/>
      <w:r w:rsidRPr="00BD30BF">
        <w:rPr>
          <w:rFonts w:ascii="Cambria" w:hAnsi="Cambria"/>
          <w:color w:val="000000"/>
          <w:sz w:val="24"/>
          <w:szCs w:val="24"/>
        </w:rPr>
        <w:t xml:space="preserve"> uređenje kuće „</w:t>
      </w:r>
      <w:proofErr w:type="spellStart"/>
      <w:r w:rsidRPr="00BD30BF">
        <w:rPr>
          <w:rFonts w:ascii="Cambria" w:hAnsi="Cambria"/>
          <w:color w:val="000000"/>
          <w:sz w:val="24"/>
          <w:szCs w:val="24"/>
        </w:rPr>
        <w:t>Somođi</w:t>
      </w:r>
      <w:proofErr w:type="spellEnd"/>
      <w:r w:rsidRPr="00BD30BF">
        <w:rPr>
          <w:rFonts w:ascii="Cambria" w:hAnsi="Cambria"/>
          <w:color w:val="000000"/>
          <w:sz w:val="24"/>
          <w:szCs w:val="24"/>
        </w:rPr>
        <w:t xml:space="preserve">“ i Usluge izrade idejnog i izvedbenog </w:t>
      </w:r>
      <w:proofErr w:type="spellStart"/>
      <w:r w:rsidRPr="00BD30BF">
        <w:rPr>
          <w:rFonts w:ascii="Cambria" w:hAnsi="Cambria"/>
          <w:color w:val="000000"/>
          <w:sz w:val="24"/>
          <w:szCs w:val="24"/>
        </w:rPr>
        <w:t>muzeološkog</w:t>
      </w:r>
      <w:proofErr w:type="spellEnd"/>
      <w:r w:rsidRPr="00BD30BF">
        <w:rPr>
          <w:rFonts w:ascii="Cambria" w:hAnsi="Cambria"/>
          <w:color w:val="000000"/>
          <w:sz w:val="24"/>
          <w:szCs w:val="24"/>
        </w:rPr>
        <w:t xml:space="preserve"> i </w:t>
      </w:r>
      <w:proofErr w:type="spellStart"/>
      <w:r w:rsidRPr="00BD30BF">
        <w:rPr>
          <w:rFonts w:ascii="Cambria" w:hAnsi="Cambria"/>
          <w:color w:val="000000"/>
          <w:sz w:val="24"/>
          <w:szCs w:val="24"/>
        </w:rPr>
        <w:t>muzeografaskod</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riješenja</w:t>
      </w:r>
      <w:proofErr w:type="spellEnd"/>
      <w:r w:rsidRPr="00BD30BF">
        <w:rPr>
          <w:rFonts w:ascii="Cambria" w:hAnsi="Cambria"/>
          <w:color w:val="000000"/>
          <w:sz w:val="24"/>
          <w:szCs w:val="24"/>
        </w:rPr>
        <w:t xml:space="preserve"> izložbe stalnog postava zbirke „</w:t>
      </w:r>
      <w:proofErr w:type="spellStart"/>
      <w:r w:rsidRPr="00BD30BF">
        <w:rPr>
          <w:rFonts w:ascii="Cambria" w:hAnsi="Cambria"/>
          <w:color w:val="000000"/>
          <w:sz w:val="24"/>
          <w:szCs w:val="24"/>
        </w:rPr>
        <w:t>Iovia</w:t>
      </w:r>
      <w:proofErr w:type="spellEnd"/>
      <w:r w:rsidRPr="00BD30BF">
        <w:rPr>
          <w:rFonts w:ascii="Cambria" w:hAnsi="Cambria"/>
          <w:color w:val="000000"/>
          <w:sz w:val="24"/>
          <w:szCs w:val="24"/>
        </w:rPr>
        <w:t xml:space="preserve">“ te provedba edukacija kao i usluge revizije projekta. U suradnji sa Turističkom zajednicom Grada Ludbrega ugovorene su usluge izrade tiskanih promidžbenih </w:t>
      </w:r>
      <w:proofErr w:type="spellStart"/>
      <w:r w:rsidRPr="00BD30BF">
        <w:rPr>
          <w:rFonts w:ascii="Cambria" w:hAnsi="Cambria"/>
          <w:color w:val="000000"/>
          <w:sz w:val="24"/>
          <w:szCs w:val="24"/>
        </w:rPr>
        <w:t>materijlaa</w:t>
      </w:r>
      <w:proofErr w:type="spellEnd"/>
      <w:r w:rsidRPr="00BD30BF">
        <w:rPr>
          <w:rFonts w:ascii="Cambria" w:hAnsi="Cambria"/>
          <w:color w:val="000000"/>
          <w:sz w:val="24"/>
          <w:szCs w:val="24"/>
        </w:rPr>
        <w:t xml:space="preserve"> i ostali vidovi promidžbe projekta. Započelo se sa aktivnostima vezanima uz  adaptaciju  hotela Crnković, izvodili su se građevinsko-obrtnički, strojarski, </w:t>
      </w:r>
      <w:proofErr w:type="spellStart"/>
      <w:r w:rsidRPr="00BD30BF">
        <w:rPr>
          <w:rFonts w:ascii="Cambria" w:hAnsi="Cambria"/>
          <w:color w:val="000000"/>
          <w:sz w:val="24"/>
          <w:szCs w:val="24"/>
        </w:rPr>
        <w:t>hidroinistalacijski</w:t>
      </w:r>
      <w:proofErr w:type="spellEnd"/>
      <w:r w:rsidRPr="00BD30BF">
        <w:rPr>
          <w:rFonts w:ascii="Cambria" w:hAnsi="Cambria"/>
          <w:color w:val="000000"/>
          <w:sz w:val="24"/>
          <w:szCs w:val="24"/>
        </w:rPr>
        <w:t xml:space="preserve"> i elektroinstalacijski radovi te se nabavila oprema za uređenje hotela u a sve u suradnji s projektnim partnerom Ugostiteljskim obrtom Crnkovićem. Također u izvještajnom razdoblju provele se nabava opreme za uređenje zanatskog trga te provedbu edukativnih aktivnosti u suradnji sa projektnim partnerom LAG IZVOR  Ludbreg.</w:t>
      </w:r>
    </w:p>
    <w:p w:rsidR="00FA0024" w:rsidRPr="00BD30BF" w:rsidRDefault="00FA0024" w:rsidP="00FA0024">
      <w:pPr>
        <w:jc w:val="both"/>
        <w:rPr>
          <w:rFonts w:ascii="Cambria" w:hAnsi="Cambria"/>
          <w:color w:val="000000"/>
          <w:sz w:val="24"/>
          <w:szCs w:val="24"/>
        </w:rPr>
      </w:pPr>
    </w:p>
    <w:p w:rsidR="00FA0024" w:rsidRPr="00BD30BF" w:rsidRDefault="00FA0024" w:rsidP="00FA0024">
      <w:pPr>
        <w:jc w:val="both"/>
        <w:rPr>
          <w:rFonts w:ascii="Cambria" w:hAnsi="Cambria"/>
          <w:b/>
          <w:color w:val="000000"/>
          <w:sz w:val="24"/>
          <w:szCs w:val="24"/>
        </w:rPr>
      </w:pPr>
      <w:r w:rsidRPr="00BD30BF">
        <w:rPr>
          <w:rFonts w:ascii="Cambria" w:hAnsi="Cambria"/>
          <w:b/>
          <w:color w:val="000000"/>
          <w:sz w:val="24"/>
          <w:szCs w:val="24"/>
        </w:rPr>
        <w:tab/>
        <w:t xml:space="preserve">3.2. OSTALI PROJEKTI IZ ODSJEKA ZA DRUŠTVENE DJELATNOSTI I OPĆE </w:t>
      </w:r>
    </w:p>
    <w:p w:rsidR="00FA0024" w:rsidRPr="00BD30BF" w:rsidRDefault="00FA0024" w:rsidP="00FA0024">
      <w:pPr>
        <w:jc w:val="both"/>
        <w:rPr>
          <w:rFonts w:ascii="Cambria" w:hAnsi="Cambria"/>
          <w:b/>
          <w:color w:val="000000"/>
          <w:sz w:val="24"/>
          <w:szCs w:val="24"/>
        </w:rPr>
      </w:pPr>
      <w:r w:rsidRPr="00BD30BF">
        <w:rPr>
          <w:rFonts w:ascii="Cambria" w:hAnsi="Cambria"/>
          <w:b/>
          <w:color w:val="000000"/>
          <w:sz w:val="24"/>
          <w:szCs w:val="24"/>
        </w:rPr>
        <w:tab/>
        <w:t xml:space="preserve">        POSLOVE</w:t>
      </w:r>
    </w:p>
    <w:p w:rsidR="00FA0024" w:rsidRPr="00BD30BF" w:rsidRDefault="00FA0024" w:rsidP="00FA0024">
      <w:pPr>
        <w:jc w:val="both"/>
        <w:rPr>
          <w:rFonts w:ascii="Cambria" w:hAnsi="Cambria"/>
          <w:color w:val="000000"/>
          <w:sz w:val="24"/>
          <w:szCs w:val="24"/>
        </w:rPr>
      </w:pPr>
      <w:r w:rsidRPr="00BD30BF">
        <w:rPr>
          <w:rFonts w:ascii="Cambria" w:hAnsi="Cambria"/>
          <w:color w:val="000000"/>
          <w:sz w:val="24"/>
          <w:szCs w:val="24"/>
        </w:rPr>
        <w:t xml:space="preserve"> </w:t>
      </w:r>
    </w:p>
    <w:p w:rsidR="00FA0024" w:rsidRPr="00BD30BF" w:rsidRDefault="00FA0024" w:rsidP="00FA0024">
      <w:pPr>
        <w:jc w:val="both"/>
        <w:rPr>
          <w:rFonts w:ascii="Cambria" w:hAnsi="Cambria"/>
          <w:color w:val="000000"/>
          <w:sz w:val="24"/>
          <w:szCs w:val="24"/>
        </w:rPr>
      </w:pPr>
      <w:r w:rsidRPr="00BD30BF">
        <w:rPr>
          <w:rFonts w:ascii="Cambria" w:hAnsi="Cambria"/>
          <w:color w:val="000000"/>
          <w:sz w:val="24"/>
          <w:szCs w:val="24"/>
        </w:rPr>
        <w:t xml:space="preserve">         </w:t>
      </w:r>
      <w:r w:rsidRPr="00BD30BF">
        <w:rPr>
          <w:rFonts w:ascii="Cambria" w:hAnsi="Cambria"/>
          <w:color w:val="000000"/>
          <w:sz w:val="24"/>
          <w:szCs w:val="24"/>
        </w:rPr>
        <w:tab/>
        <w:t xml:space="preserve">U studenom 2017.godine potpisan je Ugovor o sufinanciranju projekta </w:t>
      </w:r>
      <w:proofErr w:type="spellStart"/>
      <w:r w:rsidRPr="00BD30BF">
        <w:rPr>
          <w:rFonts w:ascii="Cambria" w:hAnsi="Cambria"/>
          <w:color w:val="000000"/>
          <w:sz w:val="24"/>
          <w:szCs w:val="24"/>
        </w:rPr>
        <w:t>Unlimited</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bicycle</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experience</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along</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the</w:t>
      </w:r>
      <w:proofErr w:type="spellEnd"/>
      <w:r w:rsidRPr="00BD30BF">
        <w:rPr>
          <w:rFonts w:ascii="Cambria" w:hAnsi="Cambria"/>
          <w:color w:val="000000"/>
          <w:sz w:val="24"/>
          <w:szCs w:val="24"/>
        </w:rPr>
        <w:t xml:space="preserve"> Mura </w:t>
      </w:r>
      <w:proofErr w:type="spellStart"/>
      <w:r w:rsidRPr="00BD30BF">
        <w:rPr>
          <w:rFonts w:ascii="Cambria" w:hAnsi="Cambria"/>
          <w:color w:val="000000"/>
          <w:sz w:val="24"/>
          <w:szCs w:val="24"/>
        </w:rPr>
        <w:t>and</w:t>
      </w:r>
      <w:proofErr w:type="spellEnd"/>
      <w:r w:rsidRPr="00BD30BF">
        <w:rPr>
          <w:rFonts w:ascii="Cambria" w:hAnsi="Cambria"/>
          <w:color w:val="000000"/>
          <w:sz w:val="24"/>
          <w:szCs w:val="24"/>
        </w:rPr>
        <w:t xml:space="preserve"> Drava </w:t>
      </w:r>
      <w:proofErr w:type="spellStart"/>
      <w:r w:rsidRPr="00BD30BF">
        <w:rPr>
          <w:rFonts w:ascii="Cambria" w:hAnsi="Cambria"/>
          <w:color w:val="000000"/>
          <w:sz w:val="24"/>
          <w:szCs w:val="24"/>
        </w:rPr>
        <w:t>rivers</w:t>
      </w:r>
      <w:proofErr w:type="spellEnd"/>
      <w:r w:rsidRPr="00BD30BF">
        <w:rPr>
          <w:rFonts w:ascii="Cambria" w:hAnsi="Cambria"/>
          <w:color w:val="000000"/>
          <w:sz w:val="24"/>
          <w:szCs w:val="24"/>
        </w:rPr>
        <w:t xml:space="preserve"> (akronim projekta: </w:t>
      </w:r>
      <w:proofErr w:type="spellStart"/>
      <w:r w:rsidRPr="00BD30BF">
        <w:rPr>
          <w:rFonts w:ascii="Cambria" w:hAnsi="Cambria"/>
          <w:color w:val="000000"/>
          <w:sz w:val="24"/>
          <w:szCs w:val="24"/>
        </w:rPr>
        <w:t>Happy</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bike</w:t>
      </w:r>
      <w:proofErr w:type="spellEnd"/>
      <w:r w:rsidRPr="00BD30BF">
        <w:rPr>
          <w:rFonts w:ascii="Cambria" w:hAnsi="Cambria"/>
          <w:color w:val="000000"/>
          <w:sz w:val="24"/>
          <w:szCs w:val="24"/>
        </w:rPr>
        <w:t xml:space="preserve">), u sklopu programa </w:t>
      </w:r>
      <w:proofErr w:type="spellStart"/>
      <w:r w:rsidRPr="00BD30BF">
        <w:rPr>
          <w:rFonts w:ascii="Cambria" w:hAnsi="Cambria"/>
          <w:color w:val="000000"/>
          <w:sz w:val="24"/>
          <w:szCs w:val="24"/>
        </w:rPr>
        <w:t>Interreg</w:t>
      </w:r>
      <w:proofErr w:type="spellEnd"/>
      <w:r w:rsidRPr="00BD30BF">
        <w:rPr>
          <w:rFonts w:ascii="Cambria" w:hAnsi="Cambria"/>
          <w:color w:val="000000"/>
          <w:sz w:val="24"/>
          <w:szCs w:val="24"/>
        </w:rPr>
        <w:t xml:space="preserve"> Mađarska-Hrvatska 2014-2020, u kojem, uz Grad Ludbreg, sudjeluju i partneri Grad </w:t>
      </w:r>
      <w:proofErr w:type="spellStart"/>
      <w:r w:rsidRPr="00BD30BF">
        <w:rPr>
          <w:rFonts w:ascii="Cambria" w:hAnsi="Cambria"/>
          <w:color w:val="000000"/>
          <w:sz w:val="24"/>
          <w:szCs w:val="24"/>
        </w:rPr>
        <w:t>Letenye</w:t>
      </w:r>
      <w:proofErr w:type="spellEnd"/>
      <w:r w:rsidRPr="00BD30BF">
        <w:rPr>
          <w:rFonts w:ascii="Cambria" w:hAnsi="Cambria"/>
          <w:color w:val="000000"/>
          <w:sz w:val="24"/>
          <w:szCs w:val="24"/>
        </w:rPr>
        <w:t xml:space="preserve">, Grad Prelog te ŽUC Varaždinske županije. U sklopu navedenog projekta  u izvještajnom razdoblju izradilo se i postavilo parkiralište za bicikle, održale su se dvije radionice na temu sigurnosti biciklista u prometu za djecu i odrasle,  održano je i nekoliko sastanaka projektnih partnera radi usklađivanja i planiranja provođenja aktivnosti, </w:t>
      </w:r>
      <w:proofErr w:type="spellStart"/>
      <w:r w:rsidRPr="00BD30BF">
        <w:rPr>
          <w:rFonts w:ascii="Cambria" w:hAnsi="Cambria"/>
          <w:color w:val="000000"/>
          <w:sz w:val="24"/>
          <w:szCs w:val="24"/>
        </w:rPr>
        <w:t>organizirina</w:t>
      </w:r>
      <w:proofErr w:type="spellEnd"/>
      <w:r w:rsidRPr="00BD30BF">
        <w:rPr>
          <w:rFonts w:ascii="Cambria" w:hAnsi="Cambria"/>
          <w:color w:val="000000"/>
          <w:sz w:val="24"/>
          <w:szCs w:val="24"/>
        </w:rPr>
        <w:t xml:space="preserve"> je jedna lokalna i jedna međunarodna </w:t>
      </w:r>
      <w:proofErr w:type="spellStart"/>
      <w:r w:rsidRPr="00BD30BF">
        <w:rPr>
          <w:rFonts w:ascii="Cambria" w:hAnsi="Cambria"/>
          <w:color w:val="000000"/>
          <w:sz w:val="24"/>
          <w:szCs w:val="24"/>
        </w:rPr>
        <w:t>biciklijada</w:t>
      </w:r>
      <w:proofErr w:type="spellEnd"/>
      <w:r w:rsidRPr="00BD30BF">
        <w:rPr>
          <w:rFonts w:ascii="Cambria" w:hAnsi="Cambria"/>
          <w:color w:val="000000"/>
          <w:sz w:val="24"/>
          <w:szCs w:val="24"/>
        </w:rPr>
        <w:t xml:space="preserve">, postavljene su </w:t>
      </w:r>
      <w:proofErr w:type="spellStart"/>
      <w:r w:rsidRPr="00BD30BF">
        <w:rPr>
          <w:rFonts w:ascii="Cambria" w:hAnsi="Cambria"/>
          <w:color w:val="000000"/>
          <w:sz w:val="24"/>
          <w:szCs w:val="24"/>
        </w:rPr>
        <w:t>info</w:t>
      </w:r>
      <w:proofErr w:type="spellEnd"/>
      <w:r w:rsidRPr="00BD30BF">
        <w:rPr>
          <w:rFonts w:ascii="Cambria" w:hAnsi="Cambria"/>
          <w:color w:val="000000"/>
          <w:sz w:val="24"/>
          <w:szCs w:val="24"/>
        </w:rPr>
        <w:t xml:space="preserve"> table sa odmorištem i opremom za bicikle, izrađena je i postavljena </w:t>
      </w:r>
      <w:proofErr w:type="spellStart"/>
      <w:r w:rsidRPr="00BD30BF">
        <w:rPr>
          <w:rFonts w:ascii="Cambria" w:hAnsi="Cambria"/>
          <w:color w:val="000000"/>
          <w:sz w:val="24"/>
          <w:szCs w:val="24"/>
        </w:rPr>
        <w:t>vertiklana</w:t>
      </w:r>
      <w:proofErr w:type="spellEnd"/>
      <w:r w:rsidRPr="00BD30BF">
        <w:rPr>
          <w:rFonts w:ascii="Cambria" w:hAnsi="Cambria"/>
          <w:color w:val="000000"/>
          <w:sz w:val="24"/>
          <w:szCs w:val="24"/>
        </w:rPr>
        <w:t xml:space="preserve"> signalizacija, izrađene su mape sa informacijama o projektu te je ugovorena usluga lekture i prevođenja tekstova na četiri jezika. Projekt je i završio u  lipnju 2019.godine.</w:t>
      </w:r>
    </w:p>
    <w:p w:rsidR="00FA0024" w:rsidRPr="00BD30BF" w:rsidRDefault="00FA0024" w:rsidP="00FA0024">
      <w:pPr>
        <w:jc w:val="both"/>
        <w:rPr>
          <w:rFonts w:ascii="Cambria" w:hAnsi="Cambria" w:cs="Tahoma"/>
          <w:i/>
          <w:color w:val="000000"/>
          <w:sz w:val="24"/>
          <w:szCs w:val="24"/>
        </w:rPr>
      </w:pPr>
    </w:p>
    <w:p w:rsidR="00FA0024" w:rsidRPr="00BD30BF" w:rsidRDefault="00FA0024" w:rsidP="00FA0024">
      <w:pPr>
        <w:tabs>
          <w:tab w:val="left" w:pos="2552"/>
          <w:tab w:val="left" w:pos="3969"/>
        </w:tabs>
        <w:ind w:right="-468"/>
        <w:jc w:val="both"/>
        <w:rPr>
          <w:rFonts w:ascii="Cambria" w:hAnsi="Cambria"/>
          <w:b/>
          <w:color w:val="000000"/>
          <w:sz w:val="24"/>
          <w:szCs w:val="24"/>
        </w:rPr>
      </w:pPr>
      <w:r w:rsidRPr="00BD30BF">
        <w:rPr>
          <w:rFonts w:ascii="Cambria" w:hAnsi="Cambria"/>
          <w:color w:val="000000"/>
          <w:sz w:val="24"/>
          <w:szCs w:val="24"/>
        </w:rPr>
        <w:t xml:space="preserve"> </w:t>
      </w:r>
      <w:r w:rsidRPr="00BD30BF">
        <w:rPr>
          <w:rFonts w:ascii="Cambria" w:hAnsi="Cambria"/>
          <w:b/>
          <w:color w:val="000000"/>
          <w:sz w:val="24"/>
          <w:szCs w:val="24"/>
        </w:rPr>
        <w:t xml:space="preserve">              4. JAVNE  POTREBE  IZ  OBLASTI  KULTURE</w:t>
      </w:r>
    </w:p>
    <w:p w:rsidR="00FA0024" w:rsidRPr="00BD30BF" w:rsidRDefault="00FA0024" w:rsidP="00FA0024">
      <w:pPr>
        <w:tabs>
          <w:tab w:val="left" w:pos="2552"/>
          <w:tab w:val="left" w:pos="3969"/>
        </w:tabs>
        <w:ind w:right="-468"/>
        <w:jc w:val="both"/>
        <w:rPr>
          <w:rFonts w:ascii="Cambria" w:hAnsi="Cambria"/>
          <w:i/>
          <w:color w:val="000000"/>
          <w:sz w:val="24"/>
          <w:szCs w:val="24"/>
        </w:rPr>
      </w:pPr>
    </w:p>
    <w:p w:rsidR="00FA0024" w:rsidRPr="00BD30BF" w:rsidRDefault="00FA0024" w:rsidP="00FA0024">
      <w:pPr>
        <w:tabs>
          <w:tab w:val="left" w:pos="0"/>
        </w:tabs>
        <w:jc w:val="both"/>
        <w:rPr>
          <w:rFonts w:ascii="Cambria" w:hAnsi="Cambria"/>
          <w:color w:val="000000"/>
          <w:sz w:val="24"/>
          <w:szCs w:val="24"/>
        </w:rPr>
      </w:pPr>
      <w:r w:rsidRPr="00BD30BF">
        <w:rPr>
          <w:rFonts w:ascii="Cambria" w:hAnsi="Cambria"/>
          <w:color w:val="000000"/>
          <w:sz w:val="24"/>
          <w:szCs w:val="24"/>
        </w:rPr>
        <w:tab/>
        <w:t xml:space="preserve">Grad Ludbreg osnivač je 2 ustanove iz oblasti kulture i to Centra za kulturu i informiranje  «Dragutin Novak» Ludbreg i Gradske knjižnice i čitaonice «Mladen </w:t>
      </w:r>
      <w:proofErr w:type="spellStart"/>
      <w:r w:rsidRPr="00BD30BF">
        <w:rPr>
          <w:rFonts w:ascii="Cambria" w:hAnsi="Cambria"/>
          <w:color w:val="000000"/>
          <w:sz w:val="24"/>
          <w:szCs w:val="24"/>
        </w:rPr>
        <w:t>Kerstner</w:t>
      </w:r>
      <w:proofErr w:type="spellEnd"/>
      <w:r w:rsidRPr="00BD30BF">
        <w:rPr>
          <w:rFonts w:ascii="Cambria" w:hAnsi="Cambria"/>
          <w:color w:val="000000"/>
          <w:sz w:val="24"/>
          <w:szCs w:val="24"/>
        </w:rPr>
        <w:t>» Ludbreg.</w:t>
      </w:r>
    </w:p>
    <w:p w:rsidR="00FA0024" w:rsidRPr="00BD30BF" w:rsidRDefault="00FA0024" w:rsidP="00FA0024">
      <w:pPr>
        <w:tabs>
          <w:tab w:val="left" w:pos="2552"/>
          <w:tab w:val="left" w:pos="3969"/>
        </w:tabs>
        <w:jc w:val="both"/>
        <w:rPr>
          <w:rFonts w:ascii="Cambria" w:hAnsi="Cambria"/>
          <w:color w:val="000000"/>
          <w:sz w:val="24"/>
          <w:szCs w:val="24"/>
        </w:rPr>
      </w:pPr>
    </w:p>
    <w:p w:rsidR="00FA0024" w:rsidRPr="00BD30BF" w:rsidRDefault="00FA0024" w:rsidP="00FA0024">
      <w:pPr>
        <w:tabs>
          <w:tab w:val="left" w:pos="0"/>
        </w:tabs>
        <w:ind w:right="-468"/>
        <w:jc w:val="both"/>
        <w:rPr>
          <w:rFonts w:ascii="Cambria" w:hAnsi="Cambria"/>
          <w:b/>
          <w:color w:val="000000"/>
          <w:sz w:val="24"/>
          <w:szCs w:val="24"/>
        </w:rPr>
      </w:pPr>
      <w:r w:rsidRPr="00BD30BF">
        <w:rPr>
          <w:rFonts w:ascii="Cambria" w:hAnsi="Cambria"/>
          <w:b/>
          <w:color w:val="000000"/>
          <w:sz w:val="24"/>
          <w:szCs w:val="24"/>
        </w:rPr>
        <w:tab/>
        <w:t>4.1.CENTAR  ZA KULTURU I INFORMIRANJE  «Dragutin Novak» Ludbreg</w:t>
      </w:r>
    </w:p>
    <w:p w:rsidR="00FA0024" w:rsidRPr="00BD30BF" w:rsidRDefault="00FA0024" w:rsidP="00FA0024">
      <w:pPr>
        <w:tabs>
          <w:tab w:val="left" w:pos="0"/>
        </w:tabs>
        <w:ind w:right="-468"/>
        <w:jc w:val="both"/>
        <w:rPr>
          <w:rFonts w:ascii="Cambria" w:hAnsi="Cambria"/>
          <w:b/>
          <w:color w:val="000000"/>
          <w:sz w:val="24"/>
          <w:szCs w:val="24"/>
        </w:rPr>
      </w:pPr>
    </w:p>
    <w:p w:rsidR="00FA0024" w:rsidRPr="00BD30BF" w:rsidRDefault="00FA0024" w:rsidP="00FA0024">
      <w:pPr>
        <w:tabs>
          <w:tab w:val="left" w:pos="0"/>
        </w:tabs>
        <w:jc w:val="both"/>
        <w:rPr>
          <w:rFonts w:ascii="Cambria" w:hAnsi="Cambria"/>
          <w:color w:val="000000"/>
          <w:sz w:val="24"/>
          <w:szCs w:val="24"/>
        </w:rPr>
      </w:pPr>
      <w:r w:rsidRPr="00BD30BF">
        <w:rPr>
          <w:rFonts w:ascii="Cambria" w:hAnsi="Cambria"/>
          <w:color w:val="000000"/>
          <w:sz w:val="24"/>
          <w:szCs w:val="24"/>
        </w:rPr>
        <w:tab/>
        <w:t xml:space="preserve">U izvještajnom razdoblju  Centar za kulturu i informiranje „D. Novak“ bio je organizator i suorganizator mnogih događaja i </w:t>
      </w:r>
      <w:proofErr w:type="spellStart"/>
      <w:r w:rsidRPr="00BD30BF">
        <w:rPr>
          <w:rFonts w:ascii="Cambria" w:hAnsi="Cambria"/>
          <w:color w:val="000000"/>
          <w:sz w:val="24"/>
          <w:szCs w:val="24"/>
        </w:rPr>
        <w:t>manifestaija</w:t>
      </w:r>
      <w:proofErr w:type="spellEnd"/>
      <w:r w:rsidRPr="00BD30BF">
        <w:rPr>
          <w:rFonts w:ascii="Cambria" w:hAnsi="Cambria"/>
          <w:color w:val="000000"/>
          <w:sz w:val="24"/>
          <w:szCs w:val="24"/>
        </w:rPr>
        <w:t xml:space="preserve">, od kojih ćemo istaknuti suorganizaciju  izložbe Noći muzeja, izložbe Industrijska baština Ludbrega, koncerta kvartet </w:t>
      </w:r>
      <w:proofErr w:type="spellStart"/>
      <w:r w:rsidRPr="00BD30BF">
        <w:rPr>
          <w:rFonts w:ascii="Cambria" w:hAnsi="Cambria"/>
          <w:color w:val="000000"/>
          <w:sz w:val="24"/>
          <w:szCs w:val="24"/>
        </w:rPr>
        <w:t>Porin</w:t>
      </w:r>
      <w:proofErr w:type="spellEnd"/>
      <w:r w:rsidRPr="00BD30BF">
        <w:rPr>
          <w:rFonts w:ascii="Cambria" w:hAnsi="Cambria"/>
          <w:color w:val="000000"/>
          <w:sz w:val="24"/>
          <w:szCs w:val="24"/>
        </w:rPr>
        <w:t>, koncerta Zagrebački solisti,  Dana Grada, organizaciju kazališnih predstava povodom Dana smijeha te izradu promidžbenih materijala.</w:t>
      </w:r>
    </w:p>
    <w:p w:rsidR="00FA0024" w:rsidRPr="00BD30BF" w:rsidRDefault="00FA0024" w:rsidP="00FA0024">
      <w:pPr>
        <w:tabs>
          <w:tab w:val="left" w:pos="0"/>
        </w:tabs>
        <w:jc w:val="both"/>
        <w:rPr>
          <w:rFonts w:ascii="Cambria" w:hAnsi="Cambria"/>
          <w:color w:val="000000"/>
          <w:sz w:val="24"/>
          <w:szCs w:val="24"/>
        </w:rPr>
      </w:pPr>
      <w:r w:rsidRPr="00BD30BF">
        <w:rPr>
          <w:rFonts w:ascii="Cambria" w:hAnsi="Cambria"/>
          <w:color w:val="000000"/>
          <w:sz w:val="24"/>
          <w:szCs w:val="24"/>
        </w:rPr>
        <w:lastRenderedPageBreak/>
        <w:t xml:space="preserve">           Potrebno je napomenuti da su proračunu za 2019 godinu osigurana sredstva za energetsku obnovu zgrade  Centara za kulturu i informiranje „D. Novak“ </w:t>
      </w:r>
    </w:p>
    <w:p w:rsidR="00FA0024" w:rsidRPr="00BD30BF" w:rsidRDefault="00FA0024" w:rsidP="00FA002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Vezano uz novinsko-nakladničku djelatnost, izdano je šest brojeva „</w:t>
      </w:r>
      <w:proofErr w:type="spellStart"/>
      <w:r w:rsidRPr="00BD30BF">
        <w:rPr>
          <w:rFonts w:ascii="Cambria" w:hAnsi="Cambria"/>
          <w:color w:val="000000"/>
          <w:sz w:val="24"/>
          <w:szCs w:val="24"/>
        </w:rPr>
        <w:t>Ludbreških</w:t>
      </w:r>
      <w:proofErr w:type="spellEnd"/>
      <w:r w:rsidRPr="00BD30BF">
        <w:rPr>
          <w:rFonts w:ascii="Cambria" w:hAnsi="Cambria"/>
          <w:color w:val="000000"/>
          <w:sz w:val="24"/>
          <w:szCs w:val="24"/>
        </w:rPr>
        <w:t xml:space="preserve"> novina“  u kojima su popraćeni svi događaji od značaja za Grad Ludbreg.</w:t>
      </w:r>
    </w:p>
    <w:p w:rsidR="00FA0024" w:rsidRPr="00BD30BF" w:rsidRDefault="00FA0024" w:rsidP="00FA002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Sekcija Puhačkog orkestra sudjelovala je u kulturnim programima uz pojedine manifestacije u Gradu. </w:t>
      </w:r>
    </w:p>
    <w:p w:rsidR="00FA0024" w:rsidRPr="00BD30BF" w:rsidRDefault="00FA0024" w:rsidP="00FA002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w:t>
      </w:r>
    </w:p>
    <w:p w:rsidR="00FA0024" w:rsidRPr="00BD30BF" w:rsidRDefault="00FA0024" w:rsidP="00FA0024">
      <w:pPr>
        <w:tabs>
          <w:tab w:val="left" w:pos="2552"/>
          <w:tab w:val="left" w:pos="3969"/>
        </w:tabs>
        <w:ind w:right="-468"/>
        <w:jc w:val="both"/>
        <w:rPr>
          <w:rFonts w:ascii="Cambria" w:hAnsi="Cambria"/>
          <w:b/>
          <w:color w:val="000000"/>
          <w:sz w:val="24"/>
          <w:szCs w:val="24"/>
        </w:rPr>
      </w:pPr>
      <w:r w:rsidRPr="00BD30BF">
        <w:rPr>
          <w:rFonts w:ascii="Cambria" w:hAnsi="Cambria"/>
          <w:color w:val="000000"/>
          <w:sz w:val="24"/>
          <w:szCs w:val="24"/>
        </w:rPr>
        <w:t xml:space="preserve">          </w:t>
      </w:r>
      <w:r w:rsidRPr="00BD30BF">
        <w:rPr>
          <w:rFonts w:ascii="Cambria" w:hAnsi="Cambria"/>
          <w:b/>
          <w:color w:val="000000"/>
          <w:sz w:val="24"/>
          <w:szCs w:val="24"/>
        </w:rPr>
        <w:t xml:space="preserve"> 4.2.GRADSKA KNJIŽNICA I ČITAONICA «Mladen </w:t>
      </w:r>
      <w:proofErr w:type="spellStart"/>
      <w:r w:rsidRPr="00BD30BF">
        <w:rPr>
          <w:rFonts w:ascii="Cambria" w:hAnsi="Cambria"/>
          <w:b/>
          <w:color w:val="000000"/>
          <w:sz w:val="24"/>
          <w:szCs w:val="24"/>
        </w:rPr>
        <w:t>Kerstner</w:t>
      </w:r>
      <w:proofErr w:type="spellEnd"/>
      <w:r w:rsidRPr="00BD30BF">
        <w:rPr>
          <w:rFonts w:ascii="Cambria" w:hAnsi="Cambria"/>
          <w:b/>
          <w:color w:val="000000"/>
          <w:sz w:val="24"/>
          <w:szCs w:val="24"/>
        </w:rPr>
        <w:t>»</w:t>
      </w:r>
    </w:p>
    <w:p w:rsidR="00FA0024" w:rsidRPr="00BD30BF" w:rsidRDefault="00FA0024" w:rsidP="00FA0024">
      <w:pPr>
        <w:tabs>
          <w:tab w:val="left" w:pos="2552"/>
          <w:tab w:val="left" w:pos="3969"/>
        </w:tabs>
        <w:ind w:right="-468"/>
        <w:jc w:val="both"/>
        <w:rPr>
          <w:rFonts w:ascii="Cambria" w:hAnsi="Cambria"/>
          <w:b/>
          <w:color w:val="000000"/>
          <w:sz w:val="24"/>
          <w:szCs w:val="24"/>
        </w:rPr>
      </w:pPr>
    </w:p>
    <w:p w:rsidR="00FA0024" w:rsidRPr="00BD30BF" w:rsidRDefault="00FA0024" w:rsidP="00FA0024">
      <w:pPr>
        <w:tabs>
          <w:tab w:val="left" w:pos="0"/>
        </w:tabs>
        <w:jc w:val="both"/>
        <w:rPr>
          <w:rFonts w:ascii="Cambria" w:hAnsi="Cambria"/>
          <w:color w:val="000000"/>
          <w:sz w:val="24"/>
          <w:szCs w:val="24"/>
        </w:rPr>
      </w:pPr>
      <w:r w:rsidRPr="00BD30BF">
        <w:rPr>
          <w:rFonts w:ascii="Cambria" w:hAnsi="Cambria"/>
          <w:color w:val="000000"/>
          <w:sz w:val="24"/>
          <w:szCs w:val="24"/>
        </w:rPr>
        <w:t xml:space="preserve">            U okviru svoje djelatnosti Knjižnica redovito pribavlja periodičke publikacije, te svake godine vrši nabavu knjižne i </w:t>
      </w:r>
      <w:proofErr w:type="spellStart"/>
      <w:r w:rsidRPr="00BD30BF">
        <w:rPr>
          <w:rFonts w:ascii="Cambria" w:hAnsi="Cambria"/>
          <w:color w:val="000000"/>
          <w:sz w:val="24"/>
          <w:szCs w:val="24"/>
        </w:rPr>
        <w:t>neknjižne</w:t>
      </w:r>
      <w:proofErr w:type="spellEnd"/>
      <w:r w:rsidRPr="00BD30BF">
        <w:rPr>
          <w:rFonts w:ascii="Cambria" w:hAnsi="Cambria"/>
          <w:color w:val="000000"/>
          <w:sz w:val="24"/>
          <w:szCs w:val="24"/>
        </w:rPr>
        <w:t xml:space="preserve"> građe te provodi dio kulturoloških djelatnosti.</w:t>
      </w:r>
    </w:p>
    <w:p w:rsidR="00FA0024" w:rsidRPr="00BD30BF" w:rsidRDefault="00FA0024" w:rsidP="00FA002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U izlogu Knjižnice redovito se obilježavaju obljetnice rođenja ili smrti velikih povijesnih ličnosti ili događanja. Isto tako, uspostavljena je veoma dobra suradnja s osnovnim školama, kako </w:t>
      </w:r>
      <w:proofErr w:type="spellStart"/>
      <w:r w:rsidRPr="00BD30BF">
        <w:rPr>
          <w:rFonts w:ascii="Cambria" w:hAnsi="Cambria"/>
          <w:color w:val="000000"/>
          <w:sz w:val="24"/>
          <w:szCs w:val="24"/>
        </w:rPr>
        <w:t>ludbreškom</w:t>
      </w:r>
      <w:proofErr w:type="spellEnd"/>
      <w:r w:rsidRPr="00BD30BF">
        <w:rPr>
          <w:rFonts w:ascii="Cambria" w:hAnsi="Cambria"/>
          <w:color w:val="000000"/>
          <w:sz w:val="24"/>
          <w:szCs w:val="24"/>
        </w:rPr>
        <w:t xml:space="preserve"> tako i susjednima, kao i sa dječjim vrtićima s područja Grada Ludbrega te su organizirani posjeti djece i upoznavanje s knjižnim fondom i uslugama. Grad Ludbreg je u Proračunu osigurao sredstva za članarinu za učenike prvih razreda Osnovne škole Ludbreg te učenike Srednje škole Ludbreg tako da učenici mogu besplatno posuđivati literaturu iz Gradske knjižnice.</w:t>
      </w:r>
    </w:p>
    <w:p w:rsidR="00FA0024" w:rsidRPr="00BD30BF" w:rsidRDefault="00FA0024" w:rsidP="00FA002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Knjižnica redovito provodi </w:t>
      </w:r>
      <w:proofErr w:type="spellStart"/>
      <w:r w:rsidRPr="00BD30BF">
        <w:rPr>
          <w:rFonts w:ascii="Cambria" w:hAnsi="Cambria"/>
          <w:color w:val="000000"/>
          <w:sz w:val="24"/>
          <w:szCs w:val="24"/>
        </w:rPr>
        <w:t>pričaonice</w:t>
      </w:r>
      <w:proofErr w:type="spellEnd"/>
      <w:r w:rsidRPr="00BD30BF">
        <w:rPr>
          <w:rFonts w:ascii="Cambria" w:hAnsi="Cambria"/>
          <w:color w:val="000000"/>
          <w:sz w:val="24"/>
          <w:szCs w:val="24"/>
        </w:rPr>
        <w:t xml:space="preserve"> i kreativne radionice za djecu od 3 do 6 godina na  koje okupljaju djecu na bazi tjednih aktivnosti. Kontinuirano se provodi program „Priča za laku noć“ ,s obzirom na dobar odaziv roditelja i djece, zatim radionice za djecu (likovne i glazbene), izložbe slika te večeri poezije.  Provodi se i program za djecu „Bebe u knjižnici – moja prva slikovnica“ u sklopu kojega svaka novorođena beba dobije besplatno članstvo godinu dana, prvu </w:t>
      </w:r>
      <w:proofErr w:type="spellStart"/>
      <w:r w:rsidRPr="00BD30BF">
        <w:rPr>
          <w:rFonts w:ascii="Cambria" w:hAnsi="Cambria"/>
          <w:color w:val="000000"/>
          <w:sz w:val="24"/>
          <w:szCs w:val="24"/>
        </w:rPr>
        <w:t>slikovniku</w:t>
      </w:r>
      <w:proofErr w:type="spellEnd"/>
      <w:r w:rsidRPr="00BD30BF">
        <w:rPr>
          <w:rFonts w:ascii="Cambria" w:hAnsi="Cambria"/>
          <w:color w:val="000000"/>
          <w:sz w:val="24"/>
          <w:szCs w:val="24"/>
        </w:rPr>
        <w:t xml:space="preserve"> i platnenu vrećicu.</w:t>
      </w:r>
    </w:p>
    <w:p w:rsidR="00FA0024" w:rsidRPr="00BD30BF" w:rsidRDefault="00FA0024" w:rsidP="00FA002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Također, održane su i promocije knjiga te brojna predavanja putopisne, znanstvene i duhovne tematike. Nastavljena je dobra suradnja sa kulturnom udrugom Nova akropola iz Varaždina.</w:t>
      </w:r>
    </w:p>
    <w:p w:rsidR="00FA0024" w:rsidRPr="00BD30BF" w:rsidRDefault="00FA0024" w:rsidP="00FA002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Održano je „Sjećanje na Mariju </w:t>
      </w:r>
      <w:proofErr w:type="spellStart"/>
      <w:r w:rsidRPr="00BD30BF">
        <w:rPr>
          <w:rFonts w:ascii="Cambria" w:hAnsi="Cambria"/>
          <w:color w:val="000000"/>
          <w:sz w:val="24"/>
          <w:szCs w:val="24"/>
        </w:rPr>
        <w:t>Winter</w:t>
      </w:r>
      <w:proofErr w:type="spellEnd"/>
      <w:r w:rsidRPr="00BD30BF">
        <w:rPr>
          <w:rFonts w:ascii="Cambria" w:hAnsi="Cambria"/>
          <w:color w:val="000000"/>
          <w:sz w:val="24"/>
          <w:szCs w:val="24"/>
        </w:rPr>
        <w:t>“ u organizaciji udruge „Žene iz Centra svijeta“ i Gradske knjižnice i čitaonice „</w:t>
      </w:r>
      <w:proofErr w:type="spellStart"/>
      <w:r w:rsidRPr="00BD30BF">
        <w:rPr>
          <w:rFonts w:ascii="Cambria" w:hAnsi="Cambria"/>
          <w:color w:val="000000"/>
          <w:sz w:val="24"/>
          <w:szCs w:val="24"/>
        </w:rPr>
        <w:t>M.Kerstner</w:t>
      </w:r>
      <w:proofErr w:type="spellEnd"/>
      <w:r w:rsidRPr="00BD30BF">
        <w:rPr>
          <w:rFonts w:ascii="Cambria" w:hAnsi="Cambria"/>
          <w:color w:val="000000"/>
          <w:sz w:val="24"/>
          <w:szCs w:val="24"/>
        </w:rPr>
        <w:t xml:space="preserve">“ – Bakina </w:t>
      </w:r>
      <w:proofErr w:type="spellStart"/>
      <w:r w:rsidRPr="00BD30BF">
        <w:rPr>
          <w:rFonts w:ascii="Cambria" w:hAnsi="Cambria"/>
          <w:color w:val="000000"/>
          <w:sz w:val="24"/>
          <w:szCs w:val="24"/>
        </w:rPr>
        <w:t>hiža</w:t>
      </w:r>
      <w:proofErr w:type="spellEnd"/>
      <w:r w:rsidRPr="00BD30BF">
        <w:rPr>
          <w:rFonts w:ascii="Cambria" w:hAnsi="Cambria"/>
          <w:color w:val="000000"/>
          <w:sz w:val="24"/>
          <w:szCs w:val="24"/>
        </w:rPr>
        <w:t>.</w:t>
      </w:r>
    </w:p>
    <w:p w:rsidR="00FA0024" w:rsidRPr="00BD30BF" w:rsidRDefault="00FA0024" w:rsidP="00FA0024">
      <w:pPr>
        <w:tabs>
          <w:tab w:val="left" w:pos="2552"/>
          <w:tab w:val="left" w:pos="3969"/>
        </w:tabs>
        <w:ind w:left="360" w:right="-468"/>
        <w:jc w:val="both"/>
        <w:rPr>
          <w:rFonts w:ascii="Cambria" w:hAnsi="Cambria"/>
          <w:b/>
          <w:color w:val="000000"/>
          <w:sz w:val="24"/>
          <w:szCs w:val="24"/>
        </w:rPr>
      </w:pPr>
      <w:r w:rsidRPr="00BD30BF">
        <w:rPr>
          <w:rFonts w:ascii="Cambria" w:hAnsi="Cambria"/>
          <w:b/>
          <w:color w:val="000000"/>
          <w:sz w:val="24"/>
          <w:szCs w:val="24"/>
        </w:rPr>
        <w:t xml:space="preserve">    </w:t>
      </w:r>
    </w:p>
    <w:p w:rsidR="00FA0024" w:rsidRPr="00BD30BF" w:rsidRDefault="00FA0024" w:rsidP="00FA0024">
      <w:pPr>
        <w:tabs>
          <w:tab w:val="left" w:pos="2552"/>
          <w:tab w:val="left" w:pos="3969"/>
        </w:tabs>
        <w:ind w:left="360" w:right="-468"/>
        <w:jc w:val="both"/>
        <w:rPr>
          <w:rFonts w:ascii="Cambria" w:hAnsi="Cambria"/>
          <w:b/>
          <w:color w:val="000000"/>
          <w:sz w:val="24"/>
          <w:szCs w:val="24"/>
        </w:rPr>
      </w:pPr>
      <w:r w:rsidRPr="00BD30BF">
        <w:rPr>
          <w:rFonts w:ascii="Cambria" w:hAnsi="Cambria"/>
          <w:b/>
          <w:color w:val="000000"/>
          <w:sz w:val="24"/>
          <w:szCs w:val="24"/>
        </w:rPr>
        <w:t xml:space="preserve">      5. JAVNE POTREBE IZ OBLASTI SOCIJALNE SKRBI</w:t>
      </w:r>
    </w:p>
    <w:p w:rsidR="00FA0024" w:rsidRPr="00BD30BF" w:rsidRDefault="00FA0024" w:rsidP="00FA0024">
      <w:pPr>
        <w:jc w:val="center"/>
        <w:rPr>
          <w:rFonts w:ascii="Cambria" w:hAnsi="Cambria"/>
          <w:b/>
          <w:bCs/>
          <w:color w:val="000000"/>
          <w:sz w:val="24"/>
          <w:szCs w:val="24"/>
        </w:rPr>
      </w:pPr>
      <w:r w:rsidRPr="00BD30BF">
        <w:rPr>
          <w:rFonts w:ascii="Cambria" w:hAnsi="Cambria"/>
          <w:color w:val="000000"/>
          <w:sz w:val="24"/>
          <w:szCs w:val="24"/>
        </w:rPr>
        <w:tab/>
      </w:r>
    </w:p>
    <w:p w:rsidR="00FA0024" w:rsidRPr="00BD30BF" w:rsidRDefault="00FA0024" w:rsidP="00FA0024">
      <w:pPr>
        <w:pStyle w:val="Tijeloteksta3"/>
        <w:jc w:val="both"/>
        <w:rPr>
          <w:rFonts w:ascii="Cambria" w:hAnsi="Cambria"/>
          <w:color w:val="000000"/>
          <w:sz w:val="24"/>
          <w:szCs w:val="24"/>
        </w:rPr>
      </w:pPr>
      <w:r w:rsidRPr="00BD30BF">
        <w:rPr>
          <w:rFonts w:ascii="Cambria" w:hAnsi="Cambria"/>
          <w:color w:val="000000"/>
          <w:sz w:val="24"/>
          <w:szCs w:val="24"/>
        </w:rPr>
        <w:t xml:space="preserve">             I u 2019 godini Grad Ludbreg osigurao je u Proračunu sredstva za naknade troškova stanovanja, jednokratne novčane pomoći, prehranu učenika slabijeg imovinskog stanja u osnovnoj školi, stipendije i pomoći učenicima i studentima, naknade za novorođenu djecu kao i sredstva za rad udruga koje se bave djelatnostima socijalne skrbi na području Grada.</w:t>
      </w:r>
    </w:p>
    <w:p w:rsidR="00FA0024" w:rsidRPr="00BD30BF" w:rsidRDefault="00FA0024" w:rsidP="00FA0024">
      <w:pPr>
        <w:pStyle w:val="Tijeloteksta3"/>
        <w:jc w:val="both"/>
        <w:rPr>
          <w:rFonts w:ascii="Cambria" w:hAnsi="Cambria"/>
          <w:b/>
          <w:i/>
          <w:iCs/>
          <w:color w:val="000000"/>
          <w:sz w:val="24"/>
          <w:szCs w:val="24"/>
        </w:rPr>
      </w:pPr>
      <w:r w:rsidRPr="00BD30BF">
        <w:rPr>
          <w:rFonts w:ascii="Cambria" w:hAnsi="Cambria"/>
          <w:color w:val="000000"/>
          <w:sz w:val="24"/>
          <w:szCs w:val="24"/>
        </w:rPr>
        <w:t xml:space="preserve"> </w:t>
      </w:r>
      <w:r w:rsidRPr="00BD30BF">
        <w:rPr>
          <w:rFonts w:ascii="Cambria" w:hAnsi="Cambria"/>
          <w:i/>
          <w:iCs/>
          <w:color w:val="000000"/>
          <w:sz w:val="24"/>
          <w:szCs w:val="24"/>
        </w:rPr>
        <w:t xml:space="preserve">       </w:t>
      </w:r>
      <w:r w:rsidRPr="00BD30BF">
        <w:rPr>
          <w:rFonts w:ascii="Cambria" w:hAnsi="Cambria"/>
          <w:i/>
          <w:iCs/>
          <w:color w:val="000000"/>
          <w:sz w:val="24"/>
          <w:szCs w:val="24"/>
        </w:rPr>
        <w:tab/>
        <w:t xml:space="preserve"> </w:t>
      </w:r>
      <w:r w:rsidRPr="00BD30BF">
        <w:rPr>
          <w:rFonts w:ascii="Cambria" w:hAnsi="Cambria"/>
          <w:b/>
          <w:i/>
          <w:iCs/>
          <w:color w:val="000000"/>
          <w:sz w:val="24"/>
          <w:szCs w:val="24"/>
        </w:rPr>
        <w:t>Gradsko društvo Crvenog križa</w:t>
      </w:r>
    </w:p>
    <w:p w:rsidR="00FA0024" w:rsidRPr="00BD30BF" w:rsidRDefault="00FA0024" w:rsidP="00FA0024">
      <w:pPr>
        <w:pStyle w:val="Tijeloteksta3"/>
        <w:jc w:val="both"/>
        <w:rPr>
          <w:rFonts w:ascii="Cambria" w:hAnsi="Cambria"/>
          <w:color w:val="000000"/>
          <w:sz w:val="24"/>
          <w:szCs w:val="24"/>
        </w:rPr>
      </w:pPr>
      <w:r w:rsidRPr="00BD30BF">
        <w:rPr>
          <w:rFonts w:ascii="Cambria" w:hAnsi="Cambria"/>
          <w:color w:val="000000"/>
          <w:sz w:val="24"/>
          <w:szCs w:val="24"/>
        </w:rPr>
        <w:tab/>
        <w:t>Gradsko društvo Crvenog križa Ludbreg, kao vodeća humanitarna organizacija, na osnovu postojeće dokumentacije, na području regije Ludbreg djeluje više od 137 godina.</w:t>
      </w:r>
    </w:p>
    <w:p w:rsidR="00FA0024" w:rsidRPr="00BD30BF" w:rsidRDefault="00FA0024" w:rsidP="00FA0024">
      <w:pPr>
        <w:pStyle w:val="Tijeloteksta3"/>
        <w:jc w:val="both"/>
        <w:rPr>
          <w:rFonts w:ascii="Cambria" w:hAnsi="Cambria"/>
          <w:color w:val="000000"/>
          <w:sz w:val="24"/>
          <w:szCs w:val="24"/>
        </w:rPr>
      </w:pPr>
      <w:r w:rsidRPr="00BD30BF">
        <w:rPr>
          <w:rFonts w:ascii="Cambria" w:hAnsi="Cambria"/>
          <w:color w:val="000000"/>
          <w:sz w:val="24"/>
          <w:szCs w:val="24"/>
        </w:rPr>
        <w:tab/>
        <w:t xml:space="preserve">I u ovom izvještajnom razdoblju uspješno se provodio program „Pomoć u kući starim, bolesnim i nemoćnim osobama“, a na ovom programu i dalje je stalno zaposlena jedna djelatnica.  Također je po programu javnih radova i dalje zaposlena i 1 medicinska sestra koja pokriva cijelo područje </w:t>
      </w:r>
      <w:proofErr w:type="spellStart"/>
      <w:r w:rsidRPr="00BD30BF">
        <w:rPr>
          <w:rFonts w:ascii="Cambria" w:hAnsi="Cambria"/>
          <w:color w:val="000000"/>
          <w:sz w:val="24"/>
          <w:szCs w:val="24"/>
        </w:rPr>
        <w:t>ludbreške</w:t>
      </w:r>
      <w:proofErr w:type="spellEnd"/>
      <w:r w:rsidRPr="00BD30BF">
        <w:rPr>
          <w:rFonts w:ascii="Cambria" w:hAnsi="Cambria"/>
          <w:color w:val="000000"/>
          <w:sz w:val="24"/>
          <w:szCs w:val="24"/>
        </w:rPr>
        <w:t xml:space="preserve"> regije. U  Gradskom društvu zaposlen je i 1 kućni majstor kojeg financiraju sve jedinice lokalne samouprave </w:t>
      </w:r>
      <w:proofErr w:type="spellStart"/>
      <w:r w:rsidRPr="00BD30BF">
        <w:rPr>
          <w:rFonts w:ascii="Cambria" w:hAnsi="Cambria"/>
          <w:color w:val="000000"/>
          <w:sz w:val="24"/>
          <w:szCs w:val="24"/>
        </w:rPr>
        <w:t>ludbreške</w:t>
      </w:r>
      <w:proofErr w:type="spellEnd"/>
      <w:r w:rsidRPr="00BD30BF">
        <w:rPr>
          <w:rFonts w:ascii="Cambria" w:hAnsi="Cambria"/>
          <w:color w:val="000000"/>
          <w:sz w:val="24"/>
          <w:szCs w:val="24"/>
        </w:rPr>
        <w:t xml:space="preserve"> regije i koji na području cijele </w:t>
      </w:r>
      <w:proofErr w:type="spellStart"/>
      <w:r w:rsidRPr="00BD30BF">
        <w:rPr>
          <w:rFonts w:ascii="Cambria" w:hAnsi="Cambria"/>
          <w:color w:val="000000"/>
          <w:sz w:val="24"/>
          <w:szCs w:val="24"/>
        </w:rPr>
        <w:t>ludbreške</w:t>
      </w:r>
      <w:proofErr w:type="spellEnd"/>
      <w:r w:rsidRPr="00BD30BF">
        <w:rPr>
          <w:rFonts w:ascii="Cambria" w:hAnsi="Cambria"/>
          <w:color w:val="000000"/>
          <w:sz w:val="24"/>
          <w:szCs w:val="24"/>
        </w:rPr>
        <w:t xml:space="preserve"> regije obavlja dio poslova iz navedenog programa. U izvještajnom razdoblju na području Grada postojalo je 23 korisnika obuhvaćenih mjerom pomoći u kući</w:t>
      </w:r>
    </w:p>
    <w:p w:rsidR="00FA0024" w:rsidRPr="00BD30BF" w:rsidRDefault="00FA0024" w:rsidP="00FA0024">
      <w:pPr>
        <w:pStyle w:val="Tijeloteksta3"/>
        <w:jc w:val="both"/>
        <w:rPr>
          <w:rFonts w:ascii="Cambria" w:hAnsi="Cambria"/>
          <w:color w:val="000000"/>
          <w:sz w:val="24"/>
          <w:szCs w:val="24"/>
        </w:rPr>
      </w:pPr>
      <w:r w:rsidRPr="00BD30BF">
        <w:rPr>
          <w:rFonts w:ascii="Cambria" w:hAnsi="Cambria"/>
          <w:color w:val="000000"/>
          <w:sz w:val="24"/>
          <w:szCs w:val="24"/>
        </w:rPr>
        <w:lastRenderedPageBreak/>
        <w:t xml:space="preserve">            Provodile su se i aktivnosti iz plana i programa Hrvatskog crvenog križa „Djelovanje u katastrofama“, „Služba traženja“, a organiziran je i rad s mladeži crvenog križa.</w:t>
      </w:r>
    </w:p>
    <w:p w:rsidR="00FA0024" w:rsidRPr="00BD30BF" w:rsidRDefault="00FA0024" w:rsidP="00FA0024">
      <w:pPr>
        <w:pStyle w:val="Tijeloteksta3"/>
        <w:jc w:val="both"/>
        <w:rPr>
          <w:rFonts w:ascii="Cambria" w:hAnsi="Cambria"/>
          <w:color w:val="000000"/>
          <w:sz w:val="24"/>
          <w:szCs w:val="24"/>
        </w:rPr>
      </w:pPr>
      <w:r w:rsidRPr="00BD30BF">
        <w:rPr>
          <w:rFonts w:ascii="Cambria" w:hAnsi="Cambria"/>
          <w:color w:val="000000"/>
          <w:sz w:val="24"/>
          <w:szCs w:val="24"/>
        </w:rPr>
        <w:t xml:space="preserve">             Nastavile su se aktivnosti po projektu kojeg je odobrilo  Ministarstvo rada i mirovinskog sustava „Pomažemo sebi-pomažemo drugima“ koji je  vrijedan 3,1 milijun kuna. I dalje je zaposlena  21 </w:t>
      </w:r>
      <w:proofErr w:type="spellStart"/>
      <w:r w:rsidRPr="00BD30BF">
        <w:rPr>
          <w:rFonts w:ascii="Cambria" w:hAnsi="Cambria"/>
          <w:color w:val="000000"/>
          <w:sz w:val="24"/>
          <w:szCs w:val="24"/>
        </w:rPr>
        <w:t>gerontodomaćica</w:t>
      </w:r>
      <w:proofErr w:type="spellEnd"/>
      <w:r w:rsidRPr="00BD30BF">
        <w:rPr>
          <w:rFonts w:ascii="Cambria" w:hAnsi="Cambria"/>
          <w:color w:val="000000"/>
          <w:sz w:val="24"/>
          <w:szCs w:val="24"/>
        </w:rPr>
        <w:t xml:space="preserve"> koje su prošle edukaciju za pružanje pomoći starijim i nemoćnim osobama.  </w:t>
      </w:r>
    </w:p>
    <w:p w:rsidR="00FA0024" w:rsidRPr="00BD30BF" w:rsidRDefault="00FA0024" w:rsidP="00FA0024">
      <w:pPr>
        <w:pStyle w:val="Tijeloteksta3"/>
        <w:jc w:val="both"/>
        <w:rPr>
          <w:rFonts w:ascii="Cambria" w:hAnsi="Cambria"/>
          <w:color w:val="000000"/>
          <w:sz w:val="24"/>
          <w:szCs w:val="24"/>
        </w:rPr>
      </w:pPr>
      <w:r w:rsidRPr="00BD30BF">
        <w:rPr>
          <w:rFonts w:ascii="Cambria" w:hAnsi="Cambria"/>
          <w:color w:val="000000"/>
          <w:sz w:val="24"/>
          <w:szCs w:val="24"/>
        </w:rPr>
        <w:t xml:space="preserve">            Značajan je angažman Gradskog društva Crvenog križa i po pitanju pružanja pomoći u akcijama na nacionalnom nivou, u svim kriznim situacijama.</w:t>
      </w:r>
    </w:p>
    <w:p w:rsidR="00FA0024" w:rsidRPr="00BD30BF" w:rsidRDefault="00FA0024" w:rsidP="00FA0024">
      <w:pPr>
        <w:pStyle w:val="Tijeloteksta3"/>
        <w:spacing w:after="0"/>
        <w:jc w:val="both"/>
        <w:rPr>
          <w:rFonts w:ascii="Cambria" w:hAnsi="Cambria"/>
          <w:b/>
          <w:i/>
          <w:color w:val="000000"/>
          <w:sz w:val="24"/>
          <w:szCs w:val="24"/>
        </w:rPr>
      </w:pPr>
      <w:r w:rsidRPr="00BD30BF">
        <w:rPr>
          <w:rFonts w:ascii="Cambria" w:hAnsi="Cambria"/>
          <w:color w:val="000000"/>
          <w:sz w:val="24"/>
          <w:szCs w:val="24"/>
        </w:rPr>
        <w:tab/>
      </w:r>
      <w:r w:rsidRPr="00BD30BF">
        <w:rPr>
          <w:rFonts w:ascii="Cambria" w:hAnsi="Cambria"/>
          <w:b/>
          <w:i/>
          <w:color w:val="000000"/>
          <w:sz w:val="24"/>
          <w:szCs w:val="24"/>
        </w:rPr>
        <w:t xml:space="preserve"> Socijalna potpora</w:t>
      </w:r>
    </w:p>
    <w:p w:rsidR="00FA0024" w:rsidRPr="00BD30BF" w:rsidRDefault="00FA0024" w:rsidP="00FA0024">
      <w:pPr>
        <w:pStyle w:val="Tijeloteksta3"/>
        <w:spacing w:after="0"/>
        <w:jc w:val="both"/>
        <w:rPr>
          <w:rFonts w:ascii="Cambria" w:hAnsi="Cambria"/>
          <w:color w:val="000000"/>
          <w:sz w:val="24"/>
          <w:szCs w:val="24"/>
        </w:rPr>
      </w:pPr>
      <w:r w:rsidRPr="00BD30BF">
        <w:rPr>
          <w:rFonts w:ascii="Cambria" w:hAnsi="Cambria"/>
          <w:i/>
          <w:color w:val="000000"/>
          <w:sz w:val="24"/>
          <w:szCs w:val="24"/>
        </w:rPr>
        <w:tab/>
      </w:r>
    </w:p>
    <w:p w:rsidR="00FA0024" w:rsidRPr="00BD30BF" w:rsidRDefault="00FA0024" w:rsidP="00FA0024">
      <w:pPr>
        <w:pStyle w:val="Tijeloteksta3"/>
        <w:spacing w:after="0"/>
        <w:jc w:val="both"/>
        <w:rPr>
          <w:rFonts w:ascii="Cambria" w:hAnsi="Cambria"/>
          <w:color w:val="000000"/>
          <w:sz w:val="24"/>
          <w:szCs w:val="24"/>
        </w:rPr>
      </w:pPr>
      <w:r w:rsidRPr="00BD30BF">
        <w:rPr>
          <w:rFonts w:ascii="Cambria" w:hAnsi="Cambria"/>
          <w:color w:val="000000"/>
          <w:sz w:val="24"/>
          <w:szCs w:val="24"/>
        </w:rPr>
        <w:tab/>
        <w:t>Odlukom o socijalnoj skrbi Grada Ludbrega propisano je tko mogu biti  korisnici socijalne skrbi, njihova prava iz sustava socijalne skrbi, uvjeti, način i postupak ostvarivanja tih prava.</w:t>
      </w:r>
    </w:p>
    <w:p w:rsidR="00FA0024" w:rsidRPr="00BD30BF"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Putem Socijalnog vijeća  pružala se pomoć  socijalno ugroženim, nemoćnim i drugim osobama koje same ili uz pomoć obitelji zbog nepovoljnih socijalnih prilika ili drugih okolnosti nisu u mogućnosti iste zadovoljiti, kao i pomoć za podmirenje troškova ogrjeva. U navedenom razdoblju održane su 2 sjednice Socijalnog vijeća. Podnijeto je i razmatrano ukupno 36 zahtjeva od kojih je 34 povoljno riješeno, odnosno podnositeljima zahtjeva odobren je neki vid pomoći. Sukladno Odluci o socijalnoj skrbi u hitnim slučajevima o pojedinim zahtjevima </w:t>
      </w:r>
      <w:proofErr w:type="spellStart"/>
      <w:r w:rsidRPr="00BD30BF">
        <w:rPr>
          <w:rFonts w:ascii="Cambria" w:hAnsi="Cambria"/>
          <w:color w:val="000000"/>
          <w:sz w:val="24"/>
          <w:szCs w:val="24"/>
        </w:rPr>
        <w:t>odlučivano</w:t>
      </w:r>
      <w:proofErr w:type="spellEnd"/>
      <w:r w:rsidRPr="00BD30BF">
        <w:rPr>
          <w:rFonts w:ascii="Cambria" w:hAnsi="Cambria"/>
          <w:color w:val="000000"/>
          <w:sz w:val="24"/>
          <w:szCs w:val="24"/>
        </w:rPr>
        <w:t xml:space="preserve"> je i pojedinačnim zaključcima gradonačelnika.</w:t>
      </w:r>
    </w:p>
    <w:p w:rsidR="00FA0024" w:rsidRPr="00BD30BF"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Tijekom godine sukladno Zakonu o socijalnoj skrbi te Odluci o socijalnoj skrbi Grada Ludbrega </w:t>
      </w:r>
      <w:proofErr w:type="spellStart"/>
      <w:r w:rsidRPr="00BD30BF">
        <w:rPr>
          <w:rFonts w:ascii="Cambria" w:hAnsi="Cambria"/>
          <w:color w:val="000000"/>
          <w:sz w:val="24"/>
          <w:szCs w:val="24"/>
        </w:rPr>
        <w:t>dodijeljuju</w:t>
      </w:r>
      <w:proofErr w:type="spellEnd"/>
      <w:r w:rsidRPr="00BD30BF">
        <w:rPr>
          <w:rFonts w:ascii="Cambria" w:hAnsi="Cambria"/>
          <w:color w:val="000000"/>
          <w:sz w:val="24"/>
          <w:szCs w:val="24"/>
        </w:rPr>
        <w:t xml:space="preserve"> se i pomoći za stanovanje za korisnike koji </w:t>
      </w:r>
      <w:proofErr w:type="spellStart"/>
      <w:r w:rsidRPr="00BD30BF">
        <w:rPr>
          <w:rFonts w:ascii="Cambria" w:hAnsi="Cambria"/>
          <w:color w:val="000000"/>
          <w:sz w:val="24"/>
          <w:szCs w:val="24"/>
        </w:rPr>
        <w:t>ispunjvaju</w:t>
      </w:r>
      <w:proofErr w:type="spellEnd"/>
      <w:r w:rsidRPr="00BD30BF">
        <w:rPr>
          <w:rFonts w:ascii="Cambria" w:hAnsi="Cambria"/>
          <w:color w:val="000000"/>
          <w:sz w:val="24"/>
          <w:szCs w:val="24"/>
        </w:rPr>
        <w:t xml:space="preserve"> uvjet prihoda ili socijalni uvjet.</w:t>
      </w:r>
    </w:p>
    <w:p w:rsidR="00FA0024" w:rsidRPr="00BD30BF"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Također su se umirovljenicima i osobama slabijeg imovnog stanja s prebivalištem na području Grada Ludbrega, a čija mirovinska ili druga primanja iznose do 1.500,00 kuna mjesečno, isplatile jednokratne socijalne pomoći povodom uskrsnih blagdana u pojedinačnom iznosu od 100,00 kuna. Tako je isplaćeno ukupno 136 pomoći.</w:t>
      </w:r>
    </w:p>
    <w:p w:rsidR="00FA0024" w:rsidRPr="00BD30BF"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U izvještajnom razdoblju utrošeno je za ove namjene ukupno 83.083,43 kune. </w:t>
      </w:r>
    </w:p>
    <w:p w:rsidR="00FA0024" w:rsidRPr="00BD30BF"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w:t>
      </w:r>
    </w:p>
    <w:p w:rsidR="00FA0024" w:rsidRPr="00BD30BF" w:rsidRDefault="00FA0024" w:rsidP="00FA0024">
      <w:pPr>
        <w:tabs>
          <w:tab w:val="left" w:pos="2552"/>
          <w:tab w:val="left" w:pos="3969"/>
        </w:tabs>
        <w:ind w:right="-468"/>
        <w:jc w:val="both"/>
        <w:rPr>
          <w:rFonts w:ascii="Cambria" w:hAnsi="Cambria"/>
          <w:b/>
          <w:i/>
          <w:color w:val="000000"/>
          <w:sz w:val="24"/>
          <w:szCs w:val="24"/>
        </w:rPr>
      </w:pPr>
      <w:r w:rsidRPr="00BD30BF">
        <w:rPr>
          <w:rFonts w:ascii="Cambria" w:hAnsi="Cambria"/>
          <w:b/>
          <w:color w:val="000000"/>
          <w:sz w:val="24"/>
          <w:szCs w:val="24"/>
        </w:rPr>
        <w:t xml:space="preserve"> </w:t>
      </w:r>
      <w:r w:rsidRPr="00BD30BF">
        <w:rPr>
          <w:rFonts w:ascii="Cambria" w:hAnsi="Cambria"/>
          <w:b/>
          <w:i/>
          <w:color w:val="000000"/>
          <w:sz w:val="24"/>
          <w:szCs w:val="24"/>
        </w:rPr>
        <w:t xml:space="preserve">         Potpore za novorođenu djecu</w:t>
      </w:r>
    </w:p>
    <w:p w:rsidR="00FA0024" w:rsidRPr="00BD30BF"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Od siječnja 2017. godine primjenjuje se nova Odluka o jednokratnim novčanim pomoćima za novorođenu djecu kojom je određena visina jednokratnih novčanih pomoći za svako novorođeno dijete. Tako je za prvo novorođeno dijete određena visina naknade u iznosu od =1.200,00 kuna, za drugo novorođeno dijete određena je naknada u visini od =1.500,00 kuna, dok je za treće i svako daljnje novorođeno dijete određena visina naknade od =2.000,00 kuna.</w:t>
      </w:r>
    </w:p>
    <w:p w:rsidR="00FA0024" w:rsidRPr="00BD30BF"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U izvještajnom razdoblju zaprimljeno je ukupno 36 zahtjeva, te je na ime naknada odnosno potpora za novorođenu djecu isplaćeno ukupno =48.300,00 kuna. </w:t>
      </w:r>
      <w:r w:rsidRPr="00BD30BF">
        <w:rPr>
          <w:rFonts w:ascii="Cambria" w:hAnsi="Cambria"/>
          <w:color w:val="000000"/>
          <w:sz w:val="24"/>
          <w:szCs w:val="24"/>
        </w:rPr>
        <w:tab/>
        <w:t xml:space="preserve"> </w:t>
      </w:r>
    </w:p>
    <w:p w:rsidR="00FA0024" w:rsidRPr="00BD30BF" w:rsidRDefault="00FA0024" w:rsidP="00FA0024">
      <w:pPr>
        <w:tabs>
          <w:tab w:val="left" w:pos="2552"/>
          <w:tab w:val="left" w:pos="3969"/>
        </w:tabs>
        <w:ind w:right="-2"/>
        <w:jc w:val="both"/>
        <w:rPr>
          <w:rFonts w:ascii="Cambria" w:hAnsi="Cambria"/>
          <w:color w:val="000000"/>
          <w:sz w:val="24"/>
          <w:szCs w:val="24"/>
        </w:rPr>
      </w:pPr>
    </w:p>
    <w:p w:rsidR="00FA0024" w:rsidRPr="00BD30BF" w:rsidRDefault="00FA0024" w:rsidP="00FA0024">
      <w:pPr>
        <w:tabs>
          <w:tab w:val="left" w:pos="2552"/>
          <w:tab w:val="left" w:pos="3969"/>
        </w:tabs>
        <w:ind w:right="-468"/>
        <w:jc w:val="both"/>
        <w:rPr>
          <w:rFonts w:ascii="Cambria" w:hAnsi="Cambria"/>
          <w:b/>
          <w:i/>
          <w:color w:val="000000"/>
          <w:sz w:val="24"/>
          <w:szCs w:val="24"/>
        </w:rPr>
      </w:pPr>
      <w:r w:rsidRPr="00BD30BF">
        <w:rPr>
          <w:rFonts w:ascii="Cambria" w:hAnsi="Cambria"/>
          <w:color w:val="000000"/>
          <w:sz w:val="24"/>
          <w:szCs w:val="24"/>
        </w:rPr>
        <w:t xml:space="preserve">           </w:t>
      </w:r>
      <w:r w:rsidRPr="00BD30BF">
        <w:rPr>
          <w:rFonts w:ascii="Cambria" w:hAnsi="Cambria"/>
          <w:b/>
          <w:i/>
          <w:color w:val="000000"/>
          <w:sz w:val="24"/>
          <w:szCs w:val="24"/>
        </w:rPr>
        <w:t xml:space="preserve">Stipendije          </w:t>
      </w:r>
    </w:p>
    <w:p w:rsidR="00FA0024" w:rsidRPr="00BD30BF"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w:t>
      </w:r>
    </w:p>
    <w:p w:rsidR="00FA0024" w:rsidRPr="00BD30BF"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Grad Ludbreg nastavio je sa stipendiranjem studenata i učenika s područja Grada. Za akademsku godinu 2018./2019. odobren je nastavak  stipendiranja za 23 studenta te</w:t>
      </w:r>
      <w:r w:rsidRPr="00BD30BF">
        <w:rPr>
          <w:rFonts w:ascii="Cambria" w:hAnsi="Cambria"/>
          <w:color w:val="FF0000"/>
          <w:sz w:val="24"/>
          <w:szCs w:val="24"/>
        </w:rPr>
        <w:t xml:space="preserve"> </w:t>
      </w:r>
      <w:r w:rsidRPr="00BD30BF">
        <w:rPr>
          <w:rFonts w:ascii="Cambria" w:hAnsi="Cambria"/>
          <w:color w:val="000000"/>
          <w:sz w:val="24"/>
          <w:szCs w:val="24"/>
        </w:rPr>
        <w:t>7</w:t>
      </w:r>
      <w:r w:rsidRPr="00BD30BF">
        <w:rPr>
          <w:rFonts w:ascii="Cambria" w:hAnsi="Cambria"/>
          <w:color w:val="FF0000"/>
          <w:sz w:val="24"/>
          <w:szCs w:val="24"/>
        </w:rPr>
        <w:t xml:space="preserve"> </w:t>
      </w:r>
      <w:r w:rsidRPr="00BD30BF">
        <w:rPr>
          <w:rFonts w:ascii="Cambria" w:hAnsi="Cambria"/>
          <w:color w:val="000000"/>
          <w:sz w:val="24"/>
          <w:szCs w:val="24"/>
        </w:rPr>
        <w:t xml:space="preserve">učenika srednje škole, a  dodijeljeno je još 16 novih stipendija i to za 6 studenata i 10 učenika. </w:t>
      </w:r>
    </w:p>
    <w:p w:rsidR="00FA0024" w:rsidRPr="00BD30BF"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Grad Ludbreg trenutno stipendira 46 stipendista i to 29 studenata i 17 učenika, a u izvještajnom razdoblju za ove namjene utrošeno je ukupno = 142.500,00 kuna</w:t>
      </w:r>
    </w:p>
    <w:p w:rsidR="00FA0024"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lastRenderedPageBreak/>
        <w:t xml:space="preserve">          </w:t>
      </w:r>
      <w:r w:rsidRPr="00BD30BF">
        <w:rPr>
          <w:rFonts w:ascii="Cambria" w:hAnsi="Cambria"/>
          <w:color w:val="000000"/>
          <w:sz w:val="24"/>
          <w:szCs w:val="24"/>
        </w:rPr>
        <w:tab/>
      </w:r>
    </w:p>
    <w:p w:rsidR="00FA0024" w:rsidRPr="00BD30BF" w:rsidRDefault="00FA0024" w:rsidP="00FA0024">
      <w:pPr>
        <w:tabs>
          <w:tab w:val="left" w:pos="2552"/>
          <w:tab w:val="left" w:pos="3969"/>
        </w:tabs>
        <w:ind w:right="-2"/>
        <w:jc w:val="both"/>
        <w:rPr>
          <w:rFonts w:ascii="Cambria" w:hAnsi="Cambria"/>
          <w:b/>
          <w:i/>
          <w:color w:val="000000"/>
          <w:sz w:val="24"/>
          <w:szCs w:val="24"/>
        </w:rPr>
      </w:pPr>
      <w:r w:rsidRPr="00BD30BF">
        <w:rPr>
          <w:rFonts w:ascii="Cambria" w:hAnsi="Cambria"/>
          <w:b/>
          <w:i/>
          <w:color w:val="000000"/>
          <w:sz w:val="24"/>
          <w:szCs w:val="24"/>
        </w:rPr>
        <w:t xml:space="preserve">           Ostale javne potrebe iz socijalne skrbi</w:t>
      </w:r>
    </w:p>
    <w:p w:rsidR="00FA0024" w:rsidRPr="00BD30BF"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w:t>
      </w:r>
    </w:p>
    <w:p w:rsidR="00FA0024" w:rsidRPr="00BD30BF"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Sukladno Programu javnih potreba u društvenim djelatnostima Grada Ludbrega za 2019. godinu, Grad Ludbreg potpomaže rad i financiranje udruga sa područja Grada. Na ovom području djeluju: Caritas župe Ludbreg, Udruga tjelesnih invalida «Lio» Ludbreg, Udruga «</w:t>
      </w:r>
      <w:proofErr w:type="spellStart"/>
      <w:r w:rsidRPr="00BD30BF">
        <w:rPr>
          <w:rFonts w:ascii="Cambria" w:hAnsi="Cambria"/>
          <w:color w:val="000000"/>
          <w:sz w:val="24"/>
          <w:szCs w:val="24"/>
        </w:rPr>
        <w:t>Ludbreško</w:t>
      </w:r>
      <w:proofErr w:type="spellEnd"/>
      <w:r w:rsidRPr="00BD30BF">
        <w:rPr>
          <w:rFonts w:ascii="Cambria" w:hAnsi="Cambria"/>
          <w:color w:val="000000"/>
          <w:sz w:val="24"/>
          <w:szCs w:val="24"/>
        </w:rPr>
        <w:t xml:space="preserve"> sunce», Udruga umirovljenika regije Ludbreg, Udruga antifašističkih boraca i antifašista općina i grada Ludbrega, Udruga hrvatskih dragovoljaca i veterana Domovinskog rata, Udruga hrvatskih vojnih invalida Domovinskog rata-</w:t>
      </w:r>
      <w:proofErr w:type="spellStart"/>
      <w:r w:rsidRPr="00BD30BF">
        <w:rPr>
          <w:rFonts w:ascii="Cambria" w:hAnsi="Cambria"/>
          <w:color w:val="000000"/>
          <w:sz w:val="24"/>
          <w:szCs w:val="24"/>
        </w:rPr>
        <w:t>Hvidra</w:t>
      </w:r>
      <w:proofErr w:type="spellEnd"/>
      <w:r w:rsidRPr="00BD30BF">
        <w:rPr>
          <w:rFonts w:ascii="Cambria" w:hAnsi="Cambria"/>
          <w:color w:val="000000"/>
          <w:sz w:val="24"/>
          <w:szCs w:val="24"/>
        </w:rPr>
        <w:t xml:space="preserve">,  Udruga </w:t>
      </w:r>
      <w:proofErr w:type="spellStart"/>
      <w:r w:rsidRPr="00BD30BF">
        <w:rPr>
          <w:rFonts w:ascii="Cambria" w:hAnsi="Cambria"/>
          <w:color w:val="000000"/>
          <w:sz w:val="24"/>
          <w:szCs w:val="24"/>
        </w:rPr>
        <w:t>ludbreški</w:t>
      </w:r>
      <w:proofErr w:type="spellEnd"/>
      <w:r w:rsidRPr="00BD30BF">
        <w:rPr>
          <w:rFonts w:ascii="Cambria" w:hAnsi="Cambria"/>
          <w:color w:val="000000"/>
          <w:sz w:val="24"/>
          <w:szCs w:val="24"/>
        </w:rPr>
        <w:t xml:space="preserve"> branitelji Vukovara 1991., Invalidsko društvo </w:t>
      </w:r>
      <w:proofErr w:type="spellStart"/>
      <w:r w:rsidRPr="00BD30BF">
        <w:rPr>
          <w:rFonts w:ascii="Cambria" w:hAnsi="Cambria"/>
          <w:color w:val="000000"/>
          <w:sz w:val="24"/>
          <w:szCs w:val="24"/>
        </w:rPr>
        <w:t>Ilco</w:t>
      </w:r>
      <w:proofErr w:type="spellEnd"/>
      <w:r w:rsidRPr="00BD30BF">
        <w:rPr>
          <w:rFonts w:ascii="Cambria" w:hAnsi="Cambria"/>
          <w:color w:val="000000"/>
          <w:sz w:val="24"/>
          <w:szCs w:val="24"/>
        </w:rPr>
        <w:t xml:space="preserve"> Varaždin i Društvo </w:t>
      </w:r>
      <w:proofErr w:type="spellStart"/>
      <w:r w:rsidRPr="00BD30BF">
        <w:rPr>
          <w:rFonts w:ascii="Cambria" w:hAnsi="Cambria"/>
          <w:color w:val="000000"/>
          <w:sz w:val="24"/>
          <w:szCs w:val="24"/>
        </w:rPr>
        <w:t>multipleskleroze</w:t>
      </w:r>
      <w:proofErr w:type="spellEnd"/>
      <w:r w:rsidRPr="00BD30BF">
        <w:rPr>
          <w:rFonts w:ascii="Cambria" w:hAnsi="Cambria"/>
          <w:color w:val="000000"/>
          <w:sz w:val="24"/>
          <w:szCs w:val="24"/>
        </w:rPr>
        <w:t xml:space="preserve"> Varaždinske županije.</w:t>
      </w:r>
    </w:p>
    <w:p w:rsidR="00FA0024" w:rsidRPr="00BD30BF"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Pojedine udruge prijavile su svoje programe odnosno projekte na Javni natječaj kojeg je Grad raspisao te su, po provedenom postupku, sklopljeni ugovori o financijskoj potpori za financiranje pojedinih programa odnosno projekata u 2019.godini.</w:t>
      </w:r>
    </w:p>
    <w:p w:rsidR="00FA0024" w:rsidRPr="00BD30BF" w:rsidRDefault="00FA0024" w:rsidP="00FA0024">
      <w:pPr>
        <w:tabs>
          <w:tab w:val="left" w:pos="2552"/>
          <w:tab w:val="left" w:pos="3969"/>
        </w:tabs>
        <w:ind w:right="-2"/>
        <w:jc w:val="both"/>
        <w:rPr>
          <w:rFonts w:ascii="Cambria" w:hAnsi="Cambria"/>
          <w:b/>
          <w:i/>
          <w:color w:val="000000"/>
          <w:sz w:val="24"/>
          <w:szCs w:val="24"/>
        </w:rPr>
      </w:pPr>
    </w:p>
    <w:p w:rsidR="00FA0024" w:rsidRPr="00BD30BF" w:rsidRDefault="00FA0024" w:rsidP="00FA0024">
      <w:pPr>
        <w:tabs>
          <w:tab w:val="left" w:pos="2552"/>
          <w:tab w:val="left" w:pos="3969"/>
        </w:tabs>
        <w:ind w:right="-2"/>
        <w:jc w:val="both"/>
        <w:rPr>
          <w:rFonts w:ascii="Cambria" w:hAnsi="Cambria"/>
          <w:b/>
          <w:i/>
          <w:color w:val="000000"/>
          <w:sz w:val="24"/>
          <w:szCs w:val="24"/>
        </w:rPr>
      </w:pPr>
      <w:r w:rsidRPr="00BD30BF">
        <w:rPr>
          <w:rFonts w:ascii="Cambria" w:hAnsi="Cambria"/>
          <w:b/>
          <w:i/>
          <w:color w:val="000000"/>
          <w:sz w:val="24"/>
          <w:szCs w:val="24"/>
        </w:rPr>
        <w:t xml:space="preserve">           Provedba aktivnosti u Međugeneracijskom centru Ludbreg</w:t>
      </w:r>
    </w:p>
    <w:p w:rsidR="00FA0024" w:rsidRPr="00BD30BF" w:rsidRDefault="00FA0024" w:rsidP="00FA0024">
      <w:pPr>
        <w:tabs>
          <w:tab w:val="left" w:pos="2552"/>
          <w:tab w:val="left" w:pos="3969"/>
        </w:tabs>
        <w:ind w:right="-2"/>
        <w:jc w:val="both"/>
        <w:rPr>
          <w:rFonts w:ascii="Cambria" w:hAnsi="Cambria"/>
          <w:b/>
          <w:i/>
          <w:color w:val="000000"/>
          <w:sz w:val="24"/>
          <w:szCs w:val="24"/>
        </w:rPr>
      </w:pPr>
    </w:p>
    <w:p w:rsidR="00FA0024" w:rsidRPr="00BD30BF" w:rsidRDefault="00FA0024" w:rsidP="00FA0024">
      <w:pPr>
        <w:jc w:val="both"/>
        <w:rPr>
          <w:rFonts w:ascii="Cambria" w:hAnsi="Cambria" w:cs="Arial"/>
          <w:color w:val="000000"/>
          <w:sz w:val="24"/>
          <w:szCs w:val="24"/>
        </w:rPr>
      </w:pPr>
      <w:r w:rsidRPr="00BD30BF">
        <w:rPr>
          <w:rFonts w:ascii="Cambria" w:hAnsi="Cambria" w:cs="Arial"/>
          <w:color w:val="000000"/>
          <w:sz w:val="24"/>
          <w:szCs w:val="24"/>
        </w:rPr>
        <w:t xml:space="preserve">          Grad Ludbreg je u razdoblju od 1.3.2014.g. do 17.6.2015.g. provodio projekt Međunarodne pomoći u lokalnoj zajednici (poznatiji pod akronimom MEDGEN BORZA), tijekom kojeg je uređen prostor Međugeneracijskog centra. </w:t>
      </w:r>
    </w:p>
    <w:p w:rsidR="00FA0024" w:rsidRPr="00BD30BF" w:rsidRDefault="00FA0024" w:rsidP="00FA0024">
      <w:pPr>
        <w:jc w:val="both"/>
        <w:rPr>
          <w:rFonts w:ascii="Cambria" w:hAnsi="Cambria" w:cs="Arial"/>
          <w:color w:val="000000"/>
          <w:sz w:val="24"/>
          <w:szCs w:val="24"/>
          <w:lang w:val="sl-SI"/>
        </w:rPr>
      </w:pPr>
      <w:r w:rsidRPr="00BD30BF">
        <w:rPr>
          <w:rFonts w:ascii="Cambria" w:hAnsi="Cambria" w:cs="Arial"/>
          <w:color w:val="000000"/>
          <w:sz w:val="24"/>
          <w:szCs w:val="24"/>
        </w:rPr>
        <w:t xml:space="preserve">          </w:t>
      </w:r>
      <w:r w:rsidRPr="00BD30BF">
        <w:rPr>
          <w:rFonts w:ascii="Cambria" w:hAnsi="Cambria" w:cs="Arial"/>
          <w:color w:val="000000"/>
          <w:sz w:val="24"/>
          <w:szCs w:val="24"/>
          <w:lang w:val="sl-SI"/>
        </w:rPr>
        <w:t>Projekt je usmjeren na provođenje aktivnosti vezane uz unapređenje kvalitete života starijih osoba putem organiziranih dnevnih aktivnosti.</w:t>
      </w:r>
    </w:p>
    <w:p w:rsidR="00FA0024" w:rsidRPr="00BD30BF" w:rsidRDefault="00FA0024" w:rsidP="00FA0024">
      <w:pPr>
        <w:jc w:val="both"/>
        <w:rPr>
          <w:rFonts w:ascii="Cambria" w:hAnsi="Cambria" w:cs="Arial"/>
          <w:color w:val="000000"/>
          <w:sz w:val="24"/>
          <w:szCs w:val="24"/>
          <w:lang w:val="sl-SI"/>
        </w:rPr>
      </w:pPr>
      <w:r w:rsidRPr="00BD30BF">
        <w:rPr>
          <w:rFonts w:ascii="Cambria" w:hAnsi="Cambria" w:cs="Arial"/>
          <w:color w:val="000000"/>
          <w:sz w:val="24"/>
          <w:szCs w:val="24"/>
          <w:lang w:val="sl-SI"/>
        </w:rPr>
        <w:t xml:space="preserve">            U ovom uređenom prostoru i dalje se  povremeno se provode i aktivnosti »Centra za pružanje usluga u zajednici SVITANJE« iz Koprivnice koji obavlja dio djelatnosti Centra kojim se obuhvaća pružanje socijalnih usluga i to uslugu poludnevnog boravka djece i mladih te uslugu savjetovanja i pomaganja bioloških i udomiteljskih obitelji, prostor koriste i ostale udruge s područja Grada Ludbrega.</w:t>
      </w:r>
    </w:p>
    <w:p w:rsidR="00FA0024" w:rsidRPr="00BD30BF" w:rsidRDefault="00FA0024" w:rsidP="00FA0024">
      <w:pPr>
        <w:tabs>
          <w:tab w:val="left" w:pos="2552"/>
          <w:tab w:val="left" w:pos="3969"/>
        </w:tabs>
        <w:ind w:right="-2"/>
        <w:jc w:val="both"/>
        <w:rPr>
          <w:rFonts w:ascii="Cambria" w:hAnsi="Cambria"/>
          <w:color w:val="000000"/>
          <w:sz w:val="24"/>
          <w:szCs w:val="24"/>
        </w:rPr>
      </w:pPr>
    </w:p>
    <w:p w:rsidR="00FA0024" w:rsidRPr="00BD30BF" w:rsidRDefault="00FA0024" w:rsidP="00FA0024">
      <w:pPr>
        <w:tabs>
          <w:tab w:val="left" w:pos="2552"/>
          <w:tab w:val="left" w:pos="3969"/>
        </w:tabs>
        <w:ind w:right="-2"/>
        <w:jc w:val="both"/>
        <w:rPr>
          <w:rFonts w:ascii="Cambria" w:hAnsi="Cambria"/>
          <w:b/>
          <w:i/>
          <w:color w:val="000000"/>
          <w:sz w:val="24"/>
          <w:szCs w:val="24"/>
        </w:rPr>
      </w:pPr>
      <w:r w:rsidRPr="00BD30BF">
        <w:rPr>
          <w:rFonts w:ascii="Cambria" w:hAnsi="Cambria"/>
          <w:b/>
          <w:i/>
          <w:color w:val="000000"/>
          <w:sz w:val="24"/>
          <w:szCs w:val="24"/>
        </w:rPr>
        <w:t xml:space="preserve">        Javni radovi  - program za Rome</w:t>
      </w:r>
    </w:p>
    <w:p w:rsidR="00FA0024" w:rsidRPr="00BD30BF"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S obzirom na vrlo teško zapošljavanje Roma u gospodarstvu i poduzetništvu, a što je uvjetovano nedovoljnom obrazovnom i kvalifikacijskom strukturom, ideja je Grada Ludbrega da se pripadnike romske nacionalne manjine uvede u rad putem organiziranja javnih radova.           Cilj je integrirati na tržište rada osobe romske nacionalne manjine, budući da se radi o skupinama kojima prijeti trajna nezaposlenost i socijalna isključenost. Grad Ludbreg je, stoga, kandidirao Hrvatskom zavodu za zapošljavanje projekt „“PROGRAM ZA SUFINANCIRANJE/ FINANCIRANJE ZAPOŠLJAVANJA U JAVNOM RADU PRIPADNIKA ROMSKE NACIONALNE MANJINE te je </w:t>
      </w:r>
      <w:proofErr w:type="spellStart"/>
      <w:r w:rsidRPr="00BD30BF">
        <w:rPr>
          <w:rFonts w:ascii="Cambria" w:hAnsi="Cambria"/>
          <w:color w:val="000000"/>
          <w:sz w:val="24"/>
          <w:szCs w:val="24"/>
        </w:rPr>
        <w:t>podesen</w:t>
      </w:r>
      <w:proofErr w:type="spellEnd"/>
      <w:r w:rsidRPr="00BD30BF">
        <w:rPr>
          <w:rFonts w:ascii="Cambria" w:hAnsi="Cambria"/>
          <w:color w:val="000000"/>
          <w:sz w:val="24"/>
          <w:szCs w:val="24"/>
        </w:rPr>
        <w:t xml:space="preserve"> zahtjev za dodjelu financijskih sredstava za financiranje opisanih radova.</w:t>
      </w:r>
    </w:p>
    <w:p w:rsidR="00FA0024" w:rsidRPr="00BD30BF"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HZZ je odobrio sredstva za financiranje bruto plaće i djelomičnu naknadu prijevoza za pojedine zaposlenike koji ostvaruju to pravo sukladno posebnoj Odluci Zavoda , za  2 osobe u razdoblju od 03.06.2019. do 02.12.2019 </w:t>
      </w:r>
      <w:proofErr w:type="spellStart"/>
      <w:r w:rsidRPr="00BD30BF">
        <w:rPr>
          <w:rFonts w:ascii="Cambria" w:hAnsi="Cambria"/>
          <w:color w:val="000000"/>
          <w:sz w:val="24"/>
          <w:szCs w:val="24"/>
        </w:rPr>
        <w:t>.godine</w:t>
      </w:r>
      <w:proofErr w:type="spellEnd"/>
      <w:r w:rsidRPr="00BD30BF">
        <w:rPr>
          <w:rFonts w:ascii="Cambria" w:hAnsi="Cambria"/>
          <w:color w:val="000000"/>
          <w:sz w:val="24"/>
          <w:szCs w:val="24"/>
        </w:rPr>
        <w:t xml:space="preserve"> u navedenom programu u ukupnom iznosu od =52.822,16  kuna.</w:t>
      </w:r>
    </w:p>
    <w:p w:rsidR="00FA0024" w:rsidRPr="00BD30BF"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w:t>
      </w:r>
    </w:p>
    <w:p w:rsidR="00FA0024" w:rsidRDefault="00FA0024" w:rsidP="00FA0024">
      <w:pPr>
        <w:tabs>
          <w:tab w:val="left" w:pos="2552"/>
          <w:tab w:val="left" w:pos="3969"/>
        </w:tabs>
        <w:ind w:right="-2"/>
        <w:jc w:val="both"/>
        <w:rPr>
          <w:rFonts w:ascii="Cambria" w:hAnsi="Cambria"/>
          <w:color w:val="000000"/>
          <w:sz w:val="24"/>
          <w:szCs w:val="24"/>
        </w:rPr>
      </w:pPr>
    </w:p>
    <w:p w:rsidR="00FA0024" w:rsidRDefault="00FA0024" w:rsidP="00FA0024">
      <w:pPr>
        <w:tabs>
          <w:tab w:val="left" w:pos="2552"/>
          <w:tab w:val="left" w:pos="3969"/>
        </w:tabs>
        <w:ind w:right="-2"/>
        <w:jc w:val="both"/>
        <w:rPr>
          <w:rFonts w:ascii="Cambria" w:hAnsi="Cambria"/>
          <w:color w:val="000000"/>
          <w:sz w:val="24"/>
          <w:szCs w:val="24"/>
        </w:rPr>
      </w:pPr>
    </w:p>
    <w:p w:rsidR="00FA0024" w:rsidRDefault="00FA0024" w:rsidP="00FA0024">
      <w:pPr>
        <w:tabs>
          <w:tab w:val="left" w:pos="2552"/>
          <w:tab w:val="left" w:pos="3969"/>
        </w:tabs>
        <w:ind w:right="-2"/>
        <w:jc w:val="both"/>
        <w:rPr>
          <w:rFonts w:ascii="Cambria" w:hAnsi="Cambria"/>
          <w:color w:val="000000"/>
          <w:sz w:val="24"/>
          <w:szCs w:val="24"/>
        </w:rPr>
      </w:pPr>
    </w:p>
    <w:p w:rsidR="00FA0024" w:rsidRPr="00BD30BF" w:rsidRDefault="00FA0024" w:rsidP="00FA0024">
      <w:pPr>
        <w:tabs>
          <w:tab w:val="left" w:pos="2552"/>
          <w:tab w:val="left" w:pos="3969"/>
        </w:tabs>
        <w:ind w:right="-2"/>
        <w:jc w:val="both"/>
        <w:rPr>
          <w:rFonts w:ascii="Cambria" w:hAnsi="Cambria"/>
          <w:color w:val="000000"/>
          <w:sz w:val="24"/>
          <w:szCs w:val="24"/>
        </w:rPr>
      </w:pPr>
    </w:p>
    <w:p w:rsidR="00FA0024" w:rsidRPr="00BD30BF" w:rsidRDefault="00FA0024" w:rsidP="00FA0024">
      <w:pPr>
        <w:tabs>
          <w:tab w:val="left" w:pos="2552"/>
          <w:tab w:val="left" w:pos="3969"/>
        </w:tabs>
        <w:ind w:right="-2"/>
        <w:jc w:val="both"/>
        <w:rPr>
          <w:rFonts w:ascii="Cambria" w:hAnsi="Cambria"/>
          <w:b/>
          <w:color w:val="000000"/>
          <w:sz w:val="24"/>
          <w:szCs w:val="24"/>
        </w:rPr>
      </w:pPr>
      <w:r w:rsidRPr="00BD30BF">
        <w:rPr>
          <w:rFonts w:ascii="Cambria" w:hAnsi="Cambria"/>
          <w:b/>
          <w:color w:val="000000"/>
          <w:sz w:val="24"/>
          <w:szCs w:val="24"/>
        </w:rPr>
        <w:lastRenderedPageBreak/>
        <w:t xml:space="preserve">          6.  JAVNE POTREBE ORGANIZACIJA CIVILNOG DRUŠTVA</w:t>
      </w:r>
    </w:p>
    <w:p w:rsidR="00FA0024" w:rsidRPr="00BD30BF" w:rsidRDefault="00FA0024" w:rsidP="00FA0024">
      <w:pPr>
        <w:tabs>
          <w:tab w:val="left" w:pos="2552"/>
          <w:tab w:val="left" w:pos="3969"/>
        </w:tabs>
        <w:ind w:right="-2"/>
        <w:jc w:val="both"/>
        <w:rPr>
          <w:rFonts w:ascii="Cambria" w:hAnsi="Cambria"/>
          <w:b/>
          <w:color w:val="000000"/>
          <w:sz w:val="24"/>
          <w:szCs w:val="24"/>
        </w:rPr>
      </w:pPr>
    </w:p>
    <w:p w:rsidR="00FA0024" w:rsidRPr="00BD30BF" w:rsidRDefault="00FA0024" w:rsidP="00FA002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U prosincu 2015.godine donijet je novi  Pravilnik o uvjetima i postupku za dodjelu financijskih potpora za programe i projekte organizacijama civilnog društva iz Proračuna Grada Ludbrega, čime je detaljno utvrđen postupak i uvjeti  financiranja organizacija civilnog društva, a u skladu sa novim Zakonom o udrugama i Uredbom o kriterijima, mjerilima i postupcima financiranja i ugovaranja programa i projekata od interesa za opće dobro koje provode udruge. </w:t>
      </w:r>
    </w:p>
    <w:p w:rsidR="00FA0024" w:rsidRPr="00BD30BF" w:rsidRDefault="00FA0024" w:rsidP="00FA002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Tako je navedenim pravilnikom propisano da će Grad Ludbreg u Proračunu osiguravati novčana sredstva za projekte i programe organizacija civilnog društva koji su od interesa za Grad te koji su na odgovarajući i pravovremeni način prijavljeni na javni natječaj koji će Grad raspisivati po donošenju proračuna za narednu godinu.</w:t>
      </w:r>
    </w:p>
    <w:p w:rsidR="00FA0024" w:rsidRPr="00BD30BF" w:rsidRDefault="00FA0024" w:rsidP="00FA002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Nakon donošenja Proračuna za 2019. godinu, 07. siječnja 2019. godine raspisan je javni natječaj za programe i projekte organizacija civilnog društva. </w:t>
      </w:r>
    </w:p>
    <w:p w:rsidR="00FA0024" w:rsidRPr="00BD30BF" w:rsidRDefault="00FA0024" w:rsidP="00FA002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Na raspisani javni natječaj  pristiglo je ukupno 33 prijave i to 31 prijava za programe i 2 prijave za projekte.  Po odobrenju programa odnosno projekata sklopljena su ukupno 32 ugovora s organizacijama civilnog društva odnosno udrugama te su im za provođenje programa odnosno projekata dodijeljena sredstva u ukupnom iznosu od =349.000,00 kuna, a sukladno osiguranim sredstvima u Proračunu Grada Ludbrega za 2019. godinu.</w:t>
      </w:r>
    </w:p>
    <w:p w:rsidR="00FA0024" w:rsidRPr="00BD30BF" w:rsidRDefault="00FA0024" w:rsidP="00FA002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Člankom 2. Pravilnika propisano je da se sredstva mogu odobriti i za ad </w:t>
      </w:r>
      <w:proofErr w:type="spellStart"/>
      <w:r w:rsidRPr="00BD30BF">
        <w:rPr>
          <w:rFonts w:ascii="Cambria" w:hAnsi="Cambria"/>
          <w:color w:val="000000"/>
          <w:sz w:val="24"/>
          <w:szCs w:val="24"/>
        </w:rPr>
        <w:t>hoc</w:t>
      </w:r>
      <w:proofErr w:type="spellEnd"/>
      <w:r w:rsidRPr="00BD30BF">
        <w:rPr>
          <w:rFonts w:ascii="Cambria" w:hAnsi="Cambria"/>
          <w:color w:val="000000"/>
          <w:sz w:val="24"/>
          <w:szCs w:val="24"/>
        </w:rPr>
        <w:t xml:space="preserve"> inicijative odnosno jednokratne podrške koje se pojavljuju izvan rokova predviđenih objavom Natječaja ili Poziva. </w:t>
      </w:r>
    </w:p>
    <w:p w:rsidR="00FA0024" w:rsidRPr="00BD30BF" w:rsidRDefault="00FA0024" w:rsidP="00FA0024">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w:t>
      </w:r>
      <w:r>
        <w:rPr>
          <w:rFonts w:ascii="Cambria" w:hAnsi="Cambria"/>
          <w:color w:val="000000"/>
          <w:sz w:val="24"/>
          <w:szCs w:val="24"/>
        </w:rPr>
        <w:t xml:space="preserve">      </w:t>
      </w:r>
      <w:r w:rsidRPr="00BD30BF">
        <w:rPr>
          <w:rFonts w:ascii="Cambria" w:hAnsi="Cambria"/>
          <w:color w:val="000000"/>
          <w:sz w:val="24"/>
          <w:szCs w:val="24"/>
        </w:rPr>
        <w:t>U izvještajnom razdoblju za ove namjene utrošeno je 194. 495,21kune.</w:t>
      </w:r>
    </w:p>
    <w:p w:rsidR="00FA0024" w:rsidRPr="00BD30BF" w:rsidRDefault="00FA0024" w:rsidP="00FA0024">
      <w:pPr>
        <w:tabs>
          <w:tab w:val="left" w:pos="2552"/>
          <w:tab w:val="left" w:pos="3969"/>
        </w:tabs>
        <w:ind w:left="360" w:right="-468"/>
        <w:jc w:val="both"/>
        <w:rPr>
          <w:rFonts w:ascii="Cambria" w:hAnsi="Cambria"/>
          <w:b/>
          <w:color w:val="000000"/>
          <w:sz w:val="24"/>
          <w:szCs w:val="24"/>
        </w:rPr>
      </w:pPr>
      <w:r w:rsidRPr="00BD30BF">
        <w:rPr>
          <w:rFonts w:ascii="Cambria" w:hAnsi="Cambria"/>
          <w:b/>
          <w:color w:val="000000"/>
          <w:sz w:val="24"/>
          <w:szCs w:val="24"/>
        </w:rPr>
        <w:t xml:space="preserve">  </w:t>
      </w:r>
    </w:p>
    <w:p w:rsidR="00FA0024" w:rsidRPr="00BD30BF" w:rsidRDefault="00FA0024" w:rsidP="00FA0024">
      <w:pPr>
        <w:tabs>
          <w:tab w:val="left" w:pos="2552"/>
          <w:tab w:val="left" w:pos="3969"/>
        </w:tabs>
        <w:ind w:left="360" w:right="-468"/>
        <w:jc w:val="both"/>
        <w:rPr>
          <w:rFonts w:ascii="Cambria" w:hAnsi="Cambria"/>
          <w:b/>
          <w:color w:val="000000"/>
          <w:sz w:val="24"/>
          <w:szCs w:val="24"/>
        </w:rPr>
      </w:pPr>
      <w:r w:rsidRPr="00BD30BF">
        <w:rPr>
          <w:rFonts w:ascii="Cambria" w:hAnsi="Cambria"/>
          <w:b/>
          <w:color w:val="FF0000"/>
          <w:sz w:val="24"/>
          <w:szCs w:val="24"/>
        </w:rPr>
        <w:t xml:space="preserve">   </w:t>
      </w:r>
      <w:r w:rsidRPr="00BD30BF">
        <w:rPr>
          <w:rFonts w:ascii="Cambria" w:hAnsi="Cambria"/>
          <w:b/>
          <w:color w:val="000000"/>
          <w:sz w:val="24"/>
          <w:szCs w:val="24"/>
        </w:rPr>
        <w:t>7. JAVNE POTREBE ZAJEDNICE TEHNIČKE KULTURE</w:t>
      </w:r>
    </w:p>
    <w:p w:rsidR="00FA0024" w:rsidRPr="00BD30BF" w:rsidRDefault="00FA0024" w:rsidP="00FA0024">
      <w:pPr>
        <w:tabs>
          <w:tab w:val="left" w:pos="2552"/>
          <w:tab w:val="left" w:pos="3969"/>
        </w:tabs>
        <w:ind w:left="360" w:right="-468"/>
        <w:jc w:val="both"/>
        <w:rPr>
          <w:rFonts w:ascii="Cambria" w:hAnsi="Cambria"/>
          <w:b/>
          <w:i/>
          <w:color w:val="000000"/>
          <w:sz w:val="24"/>
          <w:szCs w:val="24"/>
        </w:rPr>
      </w:pPr>
    </w:p>
    <w:p w:rsidR="00FA0024" w:rsidRPr="00BD30BF" w:rsidRDefault="00FA0024" w:rsidP="00FA0024">
      <w:pPr>
        <w:tabs>
          <w:tab w:val="left" w:pos="0"/>
        </w:tabs>
        <w:ind w:right="-2"/>
        <w:jc w:val="both"/>
        <w:rPr>
          <w:rFonts w:ascii="Cambria" w:hAnsi="Cambria"/>
          <w:color w:val="000000"/>
          <w:sz w:val="24"/>
          <w:szCs w:val="24"/>
        </w:rPr>
      </w:pPr>
      <w:r w:rsidRPr="00BD30BF">
        <w:rPr>
          <w:rFonts w:ascii="Cambria" w:hAnsi="Cambria"/>
          <w:color w:val="000000"/>
          <w:sz w:val="24"/>
          <w:szCs w:val="24"/>
        </w:rPr>
        <w:tab/>
        <w:t xml:space="preserve">Područje djelovanja Zajednice tehničke kulture našega Grada je vrlo široko, a obuhvaća: informatiku i računarstvo, elektroniku i radio tehniku, promet, tehničko stvaralaštvo mladih, foto i video tehniku i zrakoplovstvo. Nositelji aktivnosti su Izvršni odbor, Klubovi mladih tehničara, Gradski informatički centar, </w:t>
      </w:r>
      <w:proofErr w:type="spellStart"/>
      <w:r w:rsidRPr="00BD30BF">
        <w:rPr>
          <w:rFonts w:ascii="Cambria" w:hAnsi="Cambria"/>
          <w:color w:val="000000"/>
          <w:sz w:val="24"/>
          <w:szCs w:val="24"/>
        </w:rPr>
        <w:t>Radioklub</w:t>
      </w:r>
      <w:proofErr w:type="spellEnd"/>
      <w:r w:rsidRPr="00BD30BF">
        <w:rPr>
          <w:rFonts w:ascii="Cambria" w:hAnsi="Cambria"/>
          <w:color w:val="000000"/>
          <w:sz w:val="24"/>
          <w:szCs w:val="24"/>
        </w:rPr>
        <w:t xml:space="preserve"> Ludbreg, Auto klub Ludbreg, te </w:t>
      </w:r>
      <w:proofErr w:type="spellStart"/>
      <w:r w:rsidRPr="00BD30BF">
        <w:rPr>
          <w:rFonts w:ascii="Cambria" w:hAnsi="Cambria"/>
          <w:color w:val="000000"/>
          <w:sz w:val="24"/>
          <w:szCs w:val="24"/>
        </w:rPr>
        <w:t>Ludbreška</w:t>
      </w:r>
      <w:proofErr w:type="spellEnd"/>
      <w:r w:rsidRPr="00BD30BF">
        <w:rPr>
          <w:rFonts w:ascii="Cambria" w:hAnsi="Cambria"/>
          <w:color w:val="000000"/>
          <w:sz w:val="24"/>
          <w:szCs w:val="24"/>
        </w:rPr>
        <w:t xml:space="preserve"> udruga mladih entuzijasta.</w:t>
      </w:r>
    </w:p>
    <w:p w:rsidR="00FA0024" w:rsidRPr="00BD30BF" w:rsidRDefault="00FA0024" w:rsidP="00FA0024">
      <w:pPr>
        <w:tabs>
          <w:tab w:val="left" w:pos="0"/>
        </w:tabs>
        <w:ind w:right="-2"/>
        <w:jc w:val="both"/>
        <w:rPr>
          <w:rFonts w:ascii="Cambria" w:hAnsi="Cambria"/>
          <w:color w:val="000000"/>
          <w:sz w:val="24"/>
          <w:szCs w:val="24"/>
        </w:rPr>
      </w:pPr>
      <w:r w:rsidRPr="00BD30BF">
        <w:rPr>
          <w:rFonts w:ascii="Cambria" w:hAnsi="Cambria"/>
          <w:color w:val="FF0000"/>
          <w:sz w:val="24"/>
          <w:szCs w:val="24"/>
        </w:rPr>
        <w:tab/>
      </w:r>
      <w:r w:rsidRPr="00BD30BF">
        <w:rPr>
          <w:rFonts w:ascii="Cambria" w:hAnsi="Cambria"/>
          <w:color w:val="000000"/>
          <w:sz w:val="24"/>
          <w:szCs w:val="24"/>
        </w:rPr>
        <w:t xml:space="preserve">U izvještajnom razdoblju provodile su se aktivnosti vezane uz tehničko stvaralaštvo mladih, škole i radionice za mlade tehničare, školsko natjecanje mladih tehničara, županijsko natjecanje </w:t>
      </w:r>
      <w:proofErr w:type="spellStart"/>
      <w:r w:rsidRPr="00BD30BF">
        <w:rPr>
          <w:rFonts w:ascii="Cambria" w:hAnsi="Cambria"/>
          <w:color w:val="000000"/>
          <w:sz w:val="24"/>
          <w:szCs w:val="24"/>
        </w:rPr>
        <w:t>maldih</w:t>
      </w:r>
      <w:proofErr w:type="spellEnd"/>
      <w:r w:rsidRPr="00BD30BF">
        <w:rPr>
          <w:rFonts w:ascii="Cambria" w:hAnsi="Cambria"/>
          <w:color w:val="000000"/>
          <w:sz w:val="24"/>
          <w:szCs w:val="24"/>
        </w:rPr>
        <w:t xml:space="preserve"> tehničara, mala škola elektronike, škola radio orijentacije, državno natjecanje mladih tehničara, škola vožnje bicikla, mala škola elektronike, škole i radionice radio orijentacije, 3 d modeliranje, natjecanja u </w:t>
      </w:r>
      <w:proofErr w:type="spellStart"/>
      <w:r w:rsidRPr="00BD30BF">
        <w:rPr>
          <w:rFonts w:ascii="Cambria" w:hAnsi="Cambria"/>
          <w:color w:val="000000"/>
          <w:sz w:val="24"/>
          <w:szCs w:val="24"/>
        </w:rPr>
        <w:t>radioorijentaciji</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županisko</w:t>
      </w:r>
      <w:proofErr w:type="spellEnd"/>
      <w:r w:rsidRPr="00BD30BF">
        <w:rPr>
          <w:rFonts w:ascii="Cambria" w:hAnsi="Cambria"/>
          <w:color w:val="000000"/>
          <w:sz w:val="24"/>
          <w:szCs w:val="24"/>
        </w:rPr>
        <w:t xml:space="preserve"> natjecanje Sigurno u prometu te međunarodno prvenstvo u radio orijentaciji.</w:t>
      </w:r>
    </w:p>
    <w:p w:rsidR="00FA0024" w:rsidRPr="00BD30BF" w:rsidRDefault="00FA0024" w:rsidP="00FA0024">
      <w:pPr>
        <w:tabs>
          <w:tab w:val="left" w:pos="2552"/>
          <w:tab w:val="left" w:pos="3969"/>
        </w:tabs>
        <w:ind w:left="360" w:right="-468"/>
        <w:jc w:val="both"/>
        <w:rPr>
          <w:rFonts w:ascii="Cambria" w:hAnsi="Cambria"/>
          <w:b/>
          <w:color w:val="FF0000"/>
          <w:sz w:val="24"/>
          <w:szCs w:val="24"/>
        </w:rPr>
      </w:pPr>
    </w:p>
    <w:p w:rsidR="00FA0024" w:rsidRPr="00BD30BF" w:rsidRDefault="00FA0024" w:rsidP="00FA0024">
      <w:pPr>
        <w:tabs>
          <w:tab w:val="left" w:pos="2552"/>
          <w:tab w:val="left" w:pos="3969"/>
        </w:tabs>
        <w:ind w:left="360" w:right="-468"/>
        <w:jc w:val="both"/>
        <w:rPr>
          <w:rFonts w:ascii="Cambria" w:hAnsi="Cambria"/>
          <w:b/>
          <w:color w:val="000000"/>
          <w:sz w:val="24"/>
          <w:szCs w:val="24"/>
        </w:rPr>
      </w:pPr>
      <w:r w:rsidRPr="00BD30BF">
        <w:rPr>
          <w:rFonts w:ascii="Cambria" w:hAnsi="Cambria"/>
          <w:b/>
          <w:color w:val="FF0000"/>
          <w:sz w:val="24"/>
          <w:szCs w:val="24"/>
        </w:rPr>
        <w:t xml:space="preserve">     </w:t>
      </w:r>
      <w:r w:rsidRPr="00BD30BF">
        <w:rPr>
          <w:rFonts w:ascii="Cambria" w:hAnsi="Cambria"/>
          <w:b/>
          <w:color w:val="000000"/>
          <w:sz w:val="24"/>
          <w:szCs w:val="24"/>
        </w:rPr>
        <w:t>8. VATROGASTVO  I  ZAŠTITA I SPAŠAVANJE</w:t>
      </w:r>
    </w:p>
    <w:p w:rsidR="00FA0024" w:rsidRPr="00BD30BF" w:rsidRDefault="00FA0024" w:rsidP="00FA0024">
      <w:pPr>
        <w:tabs>
          <w:tab w:val="left" w:pos="2552"/>
          <w:tab w:val="left" w:pos="3969"/>
        </w:tabs>
        <w:ind w:left="360" w:right="-468"/>
        <w:jc w:val="both"/>
        <w:rPr>
          <w:rFonts w:ascii="Cambria" w:hAnsi="Cambria"/>
          <w:b/>
          <w:color w:val="000000"/>
          <w:sz w:val="24"/>
          <w:szCs w:val="24"/>
        </w:rPr>
      </w:pPr>
    </w:p>
    <w:p w:rsidR="00FA0024" w:rsidRPr="00BD30BF" w:rsidRDefault="00FA0024" w:rsidP="00FA0024">
      <w:pPr>
        <w:tabs>
          <w:tab w:val="left" w:pos="2552"/>
          <w:tab w:val="left" w:pos="3969"/>
        </w:tabs>
        <w:ind w:left="360" w:right="-468"/>
        <w:jc w:val="both"/>
        <w:rPr>
          <w:rFonts w:ascii="Cambria" w:hAnsi="Cambria"/>
          <w:b/>
          <w:color w:val="000000"/>
          <w:sz w:val="24"/>
          <w:szCs w:val="24"/>
        </w:rPr>
      </w:pPr>
      <w:r w:rsidRPr="00BD30BF">
        <w:rPr>
          <w:rFonts w:ascii="Cambria" w:hAnsi="Cambria"/>
          <w:b/>
          <w:color w:val="000000"/>
          <w:sz w:val="24"/>
          <w:szCs w:val="24"/>
        </w:rPr>
        <w:t xml:space="preserve">     8.1. Vatrogasna zajednica i DVD</w:t>
      </w:r>
    </w:p>
    <w:p w:rsidR="00FA0024" w:rsidRPr="00BD30BF" w:rsidRDefault="00FA0024" w:rsidP="00FA0024">
      <w:pPr>
        <w:tabs>
          <w:tab w:val="left" w:pos="2552"/>
          <w:tab w:val="left" w:pos="3969"/>
        </w:tabs>
        <w:ind w:left="360" w:right="-468"/>
        <w:jc w:val="both"/>
        <w:rPr>
          <w:rFonts w:ascii="Cambria" w:hAnsi="Cambria"/>
          <w:b/>
          <w:color w:val="000000"/>
          <w:sz w:val="24"/>
          <w:szCs w:val="24"/>
        </w:rPr>
      </w:pPr>
    </w:p>
    <w:p w:rsidR="00FA0024" w:rsidRPr="00BD30BF"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Grad Ludbreg obvezan je sukladno važećim pravnim propisima financirati rad i razvoj vatrogastva, te je kao i dosada nastavio i mnogo više nego je zakonska obveza financirati rad vatrogasne zajednice, a preko nje i dobrovoljnih vatrogasnih društava. </w:t>
      </w:r>
    </w:p>
    <w:p w:rsidR="00FA0024" w:rsidRPr="00BD30BF" w:rsidRDefault="00FA0024" w:rsidP="00FA0024">
      <w:pPr>
        <w:jc w:val="both"/>
        <w:rPr>
          <w:rFonts w:ascii="Cambria" w:hAnsi="Cambria"/>
          <w:color w:val="000000"/>
          <w:sz w:val="24"/>
          <w:szCs w:val="24"/>
        </w:rPr>
      </w:pPr>
      <w:r w:rsidRPr="00BD30BF">
        <w:rPr>
          <w:rFonts w:ascii="Cambria" w:hAnsi="Cambria"/>
          <w:color w:val="FF0000"/>
          <w:sz w:val="24"/>
          <w:szCs w:val="24"/>
        </w:rPr>
        <w:tab/>
      </w:r>
      <w:r w:rsidRPr="00BD30BF">
        <w:rPr>
          <w:rFonts w:ascii="Cambria" w:hAnsi="Cambria"/>
          <w:color w:val="000000"/>
          <w:sz w:val="24"/>
          <w:szCs w:val="24"/>
        </w:rPr>
        <w:t xml:space="preserve">Na području Grada Ludbrega djeluje Vatrogasna zajednica Grada Ludbrega u čiji rad je uključeno ukupno 8 dobrovoljnih vatrogasnih društava; DVD Ludbreg kao središnje društvo, </w:t>
      </w:r>
      <w:r w:rsidRPr="00BD30BF">
        <w:rPr>
          <w:rFonts w:ascii="Cambria" w:hAnsi="Cambria"/>
          <w:color w:val="000000"/>
          <w:sz w:val="24"/>
          <w:szCs w:val="24"/>
        </w:rPr>
        <w:lastRenderedPageBreak/>
        <w:t xml:space="preserve">te DVD </w:t>
      </w:r>
      <w:proofErr w:type="spellStart"/>
      <w:r w:rsidRPr="00BD30BF">
        <w:rPr>
          <w:rFonts w:ascii="Cambria" w:hAnsi="Cambria"/>
          <w:color w:val="000000"/>
          <w:sz w:val="24"/>
          <w:szCs w:val="24"/>
        </w:rPr>
        <w:t>Bolfan</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Čukovec</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Kućan</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Ludbreški</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Selnik</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Sigetec</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Ludbreški</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Slokovec</w:t>
      </w:r>
      <w:proofErr w:type="spellEnd"/>
      <w:r w:rsidRPr="00BD30BF">
        <w:rPr>
          <w:rFonts w:ascii="Cambria" w:hAnsi="Cambria"/>
          <w:color w:val="000000"/>
          <w:sz w:val="24"/>
          <w:szCs w:val="24"/>
        </w:rPr>
        <w:t xml:space="preserve"> i </w:t>
      </w:r>
      <w:proofErr w:type="spellStart"/>
      <w:r w:rsidRPr="00BD30BF">
        <w:rPr>
          <w:rFonts w:ascii="Cambria" w:hAnsi="Cambria"/>
          <w:color w:val="000000"/>
          <w:sz w:val="24"/>
          <w:szCs w:val="24"/>
        </w:rPr>
        <w:t>Hrastovsko</w:t>
      </w:r>
      <w:proofErr w:type="spellEnd"/>
      <w:r w:rsidRPr="00BD30BF">
        <w:rPr>
          <w:rFonts w:ascii="Cambria" w:hAnsi="Cambria"/>
          <w:color w:val="000000"/>
          <w:sz w:val="24"/>
          <w:szCs w:val="24"/>
        </w:rPr>
        <w:t xml:space="preserve">.  Vatrogasna zajednica Grada Ludbrega trenutačno broji 421 člana od čega je 97 operativnih članova, 143 izvršna člana, 42 pričuvnih članova, 10 veterana, 10 počasnih članova, 50 članova vatrogasne mladeži i 69 članova vatrogasnog </w:t>
      </w:r>
      <w:proofErr w:type="spellStart"/>
      <w:r w:rsidRPr="00BD30BF">
        <w:rPr>
          <w:rFonts w:ascii="Cambria" w:hAnsi="Cambria"/>
          <w:color w:val="000000"/>
          <w:sz w:val="24"/>
          <w:szCs w:val="24"/>
        </w:rPr>
        <w:t>podmlatka</w:t>
      </w:r>
      <w:proofErr w:type="spellEnd"/>
      <w:r w:rsidRPr="00BD30BF">
        <w:rPr>
          <w:rFonts w:ascii="Cambria" w:hAnsi="Cambria"/>
          <w:color w:val="000000"/>
          <w:sz w:val="24"/>
          <w:szCs w:val="24"/>
        </w:rPr>
        <w:t>.</w:t>
      </w:r>
    </w:p>
    <w:p w:rsidR="00FA0024" w:rsidRPr="00BD30BF" w:rsidRDefault="00FA0024" w:rsidP="00FA0024">
      <w:pPr>
        <w:jc w:val="both"/>
        <w:rPr>
          <w:rFonts w:ascii="Cambria" w:hAnsi="Cambria"/>
          <w:color w:val="000000"/>
          <w:sz w:val="24"/>
          <w:szCs w:val="24"/>
        </w:rPr>
      </w:pPr>
      <w:r w:rsidRPr="00BD30BF">
        <w:rPr>
          <w:rFonts w:ascii="Cambria" w:hAnsi="Cambria"/>
          <w:color w:val="000000"/>
          <w:sz w:val="24"/>
          <w:szCs w:val="24"/>
        </w:rPr>
        <w:t xml:space="preserve">        U izvještajnom razdoblju pojedina dobrovoljna vatrogasna društva  u okviru operativne djelatnosti išla su na intervencije kada je to bilo potrebno te se nabavilo jedno vatrogasno kombi vozilo.</w:t>
      </w:r>
    </w:p>
    <w:p w:rsidR="00FA0024" w:rsidRPr="00BD30BF" w:rsidRDefault="00FA0024" w:rsidP="00FA0024">
      <w:pPr>
        <w:jc w:val="both"/>
        <w:rPr>
          <w:rFonts w:ascii="Cambria" w:hAnsi="Cambria"/>
          <w:color w:val="000000"/>
          <w:sz w:val="24"/>
          <w:szCs w:val="24"/>
        </w:rPr>
      </w:pPr>
      <w:r w:rsidRPr="00BD30BF">
        <w:rPr>
          <w:rFonts w:ascii="Cambria" w:hAnsi="Cambria"/>
          <w:color w:val="FF0000"/>
          <w:sz w:val="24"/>
          <w:szCs w:val="24"/>
        </w:rPr>
        <w:t xml:space="preserve">       </w:t>
      </w:r>
    </w:p>
    <w:p w:rsidR="00FA0024" w:rsidRPr="00BD30BF" w:rsidRDefault="00FA0024" w:rsidP="00FA0024">
      <w:pPr>
        <w:jc w:val="both"/>
        <w:rPr>
          <w:rFonts w:ascii="Cambria" w:hAnsi="Cambria"/>
          <w:b/>
          <w:color w:val="000000"/>
          <w:sz w:val="24"/>
          <w:szCs w:val="24"/>
        </w:rPr>
      </w:pPr>
      <w:r w:rsidRPr="00BD30BF">
        <w:rPr>
          <w:rFonts w:ascii="Cambria" w:hAnsi="Cambria"/>
          <w:color w:val="000000"/>
          <w:sz w:val="24"/>
          <w:szCs w:val="24"/>
        </w:rPr>
        <w:t xml:space="preserve">             </w:t>
      </w:r>
      <w:r w:rsidRPr="00BD30BF">
        <w:rPr>
          <w:rFonts w:ascii="Cambria" w:hAnsi="Cambria"/>
          <w:b/>
          <w:color w:val="000000"/>
          <w:sz w:val="24"/>
          <w:szCs w:val="24"/>
        </w:rPr>
        <w:t>Zaštita i spašavanje</w:t>
      </w:r>
    </w:p>
    <w:p w:rsidR="00FA0024" w:rsidRPr="00BD30BF" w:rsidRDefault="00FA0024" w:rsidP="00FA0024">
      <w:pPr>
        <w:ind w:left="1200"/>
        <w:jc w:val="both"/>
        <w:rPr>
          <w:rFonts w:ascii="Cambria" w:hAnsi="Cambria"/>
          <w:b/>
          <w:color w:val="FF0000"/>
          <w:sz w:val="24"/>
          <w:szCs w:val="24"/>
        </w:rPr>
      </w:pPr>
    </w:p>
    <w:p w:rsidR="00FA0024" w:rsidRPr="00BD30BF" w:rsidRDefault="00FA0024" w:rsidP="00FA0024">
      <w:pPr>
        <w:jc w:val="both"/>
        <w:rPr>
          <w:rFonts w:ascii="Cambria" w:hAnsi="Cambria"/>
          <w:color w:val="000000"/>
          <w:sz w:val="24"/>
          <w:szCs w:val="24"/>
        </w:rPr>
      </w:pPr>
      <w:r w:rsidRPr="00BD30BF">
        <w:rPr>
          <w:rFonts w:ascii="Cambria" w:hAnsi="Cambria"/>
          <w:color w:val="FF0000"/>
          <w:sz w:val="24"/>
          <w:szCs w:val="24"/>
        </w:rPr>
        <w:t xml:space="preserve">             </w:t>
      </w:r>
      <w:r w:rsidRPr="00BD30BF">
        <w:rPr>
          <w:rFonts w:ascii="Cambria" w:hAnsi="Cambria"/>
          <w:color w:val="000000"/>
          <w:sz w:val="24"/>
          <w:szCs w:val="24"/>
        </w:rPr>
        <w:t>Tijekom izvještajnog razdoblja  nastavilo se aktivno raditi na usklađivanju i donošenju akata sukladno obvezama proizašlim iz novog Zakona o sustavu civilne zaštite.</w:t>
      </w:r>
    </w:p>
    <w:p w:rsidR="00FA0024" w:rsidRPr="00BD30BF" w:rsidRDefault="00FA0024" w:rsidP="00FA0024">
      <w:pPr>
        <w:jc w:val="both"/>
        <w:rPr>
          <w:rFonts w:ascii="Cambria" w:hAnsi="Cambria"/>
          <w:color w:val="000000"/>
          <w:sz w:val="24"/>
          <w:szCs w:val="24"/>
        </w:rPr>
      </w:pPr>
      <w:r w:rsidRPr="00BD30BF">
        <w:rPr>
          <w:rFonts w:ascii="Cambria" w:hAnsi="Cambria"/>
          <w:color w:val="000000"/>
          <w:sz w:val="24"/>
          <w:szCs w:val="24"/>
        </w:rPr>
        <w:t xml:space="preserve">             Stožer civilne zaštite sastoji se od načelnika Stožera, zamjenika načelnika stožera i 6 članova.</w:t>
      </w:r>
    </w:p>
    <w:p w:rsidR="00FA0024" w:rsidRPr="00BD30BF" w:rsidRDefault="00FA0024" w:rsidP="00FA0024">
      <w:pPr>
        <w:jc w:val="both"/>
        <w:rPr>
          <w:rFonts w:ascii="Cambria" w:hAnsi="Cambria"/>
          <w:color w:val="000000"/>
          <w:sz w:val="24"/>
          <w:szCs w:val="24"/>
        </w:rPr>
      </w:pPr>
      <w:r w:rsidRPr="00BD30BF">
        <w:rPr>
          <w:rFonts w:ascii="Cambria" w:hAnsi="Cambria"/>
          <w:color w:val="000000"/>
          <w:sz w:val="24"/>
          <w:szCs w:val="24"/>
        </w:rPr>
        <w:t xml:space="preserve">             U travnju je donesena nova Odluka o izmjenama i dopunama Odluke o osnivanju i imenovanju Stožera civilne zaštite Grada Ludbrega.</w:t>
      </w:r>
    </w:p>
    <w:p w:rsidR="00FA0024" w:rsidRPr="00BD30BF" w:rsidRDefault="00FA0024" w:rsidP="00FA0024">
      <w:pPr>
        <w:jc w:val="both"/>
        <w:rPr>
          <w:rFonts w:ascii="Cambria" w:hAnsi="Cambria"/>
          <w:color w:val="000000"/>
          <w:sz w:val="24"/>
          <w:szCs w:val="24"/>
        </w:rPr>
      </w:pPr>
      <w:r w:rsidRPr="00BD30BF">
        <w:rPr>
          <w:rFonts w:ascii="Cambria" w:hAnsi="Cambria"/>
          <w:color w:val="000000"/>
          <w:sz w:val="24"/>
          <w:szCs w:val="24"/>
        </w:rPr>
        <w:t xml:space="preserve">             Radilo se i na planu vježbi civilne zaštite za 2019 godinu.</w:t>
      </w:r>
    </w:p>
    <w:p w:rsidR="00FA0024" w:rsidRPr="00BD30BF" w:rsidRDefault="00FA0024" w:rsidP="00FA0024">
      <w:pPr>
        <w:jc w:val="both"/>
        <w:rPr>
          <w:rFonts w:ascii="Cambria" w:hAnsi="Cambria"/>
          <w:color w:val="FF0000"/>
          <w:sz w:val="24"/>
          <w:szCs w:val="24"/>
        </w:rPr>
      </w:pPr>
      <w:r w:rsidRPr="00BD30BF">
        <w:rPr>
          <w:rFonts w:ascii="Cambria" w:hAnsi="Cambria"/>
          <w:color w:val="FF0000"/>
          <w:sz w:val="24"/>
          <w:szCs w:val="24"/>
        </w:rPr>
        <w:t xml:space="preserve">             </w:t>
      </w:r>
      <w:r w:rsidRPr="00BD30BF">
        <w:rPr>
          <w:rFonts w:ascii="Cambria" w:hAnsi="Cambria"/>
          <w:color w:val="000000"/>
          <w:sz w:val="24"/>
          <w:szCs w:val="24"/>
        </w:rPr>
        <w:t>Također su redovito ažurirani podaci vezano uz Tim obveznika civilne zaštite opće namjene Grada Ludbrega te su obavljeni i ostali poslovi vezani uz provođenje Zakona o sustavu civilne zaštite.</w:t>
      </w:r>
    </w:p>
    <w:p w:rsidR="00FA0024" w:rsidRPr="00BD30BF" w:rsidRDefault="00FA0024" w:rsidP="00FA0024">
      <w:pPr>
        <w:ind w:firstLine="709"/>
        <w:jc w:val="both"/>
        <w:rPr>
          <w:rFonts w:ascii="Cambria" w:hAnsi="Cambria"/>
          <w:color w:val="000000"/>
          <w:sz w:val="24"/>
          <w:szCs w:val="24"/>
        </w:rPr>
      </w:pPr>
      <w:r w:rsidRPr="00BD30BF">
        <w:rPr>
          <w:rFonts w:ascii="Cambria" w:hAnsi="Cambria"/>
          <w:color w:val="000000"/>
          <w:sz w:val="24"/>
          <w:szCs w:val="24"/>
        </w:rPr>
        <w:t>Nastavljena je veoma dobra suradnja s Područnim uredom za zaštitu i spašavanje Varaždin.</w:t>
      </w:r>
    </w:p>
    <w:p w:rsidR="00FA0024" w:rsidRPr="00BD30BF" w:rsidRDefault="00FA0024" w:rsidP="00FA0024">
      <w:pPr>
        <w:rPr>
          <w:rFonts w:ascii="Cambria" w:hAnsi="Cambria"/>
          <w:b/>
          <w:color w:val="000000"/>
          <w:sz w:val="24"/>
          <w:szCs w:val="24"/>
        </w:rPr>
      </w:pPr>
    </w:p>
    <w:p w:rsidR="00FA0024" w:rsidRPr="00BD30BF" w:rsidRDefault="00FA0024" w:rsidP="00FA0024">
      <w:pPr>
        <w:rPr>
          <w:rFonts w:ascii="Cambria" w:hAnsi="Cambria"/>
          <w:b/>
          <w:color w:val="000000"/>
          <w:sz w:val="24"/>
          <w:szCs w:val="24"/>
        </w:rPr>
      </w:pPr>
      <w:r w:rsidRPr="00BD30BF">
        <w:rPr>
          <w:rFonts w:ascii="Cambria" w:hAnsi="Cambria"/>
          <w:b/>
          <w:color w:val="000000"/>
          <w:sz w:val="24"/>
          <w:szCs w:val="24"/>
        </w:rPr>
        <w:t xml:space="preserve"> </w:t>
      </w:r>
      <w:r w:rsidRPr="00BD30BF">
        <w:rPr>
          <w:rFonts w:ascii="Cambria" w:hAnsi="Cambria"/>
          <w:b/>
          <w:color w:val="000000"/>
          <w:sz w:val="24"/>
          <w:szCs w:val="24"/>
        </w:rPr>
        <w:tab/>
        <w:t xml:space="preserve"> 9. TURISTIČKA ZAJEDNICA GRADA LUDBREGA</w:t>
      </w:r>
    </w:p>
    <w:p w:rsidR="00FA0024" w:rsidRPr="00BD30BF" w:rsidRDefault="00FA0024" w:rsidP="00FA0024">
      <w:pPr>
        <w:rPr>
          <w:rFonts w:ascii="Cambria" w:hAnsi="Cambria"/>
          <w:b/>
          <w:color w:val="FF0000"/>
          <w:sz w:val="24"/>
          <w:szCs w:val="24"/>
        </w:rPr>
      </w:pPr>
    </w:p>
    <w:p w:rsidR="00FA0024" w:rsidRPr="00BD30BF" w:rsidRDefault="00FA0024" w:rsidP="00FA0024">
      <w:pPr>
        <w:jc w:val="both"/>
        <w:rPr>
          <w:rFonts w:ascii="Cambria" w:hAnsi="Cambria"/>
          <w:color w:val="FF0000"/>
          <w:sz w:val="24"/>
          <w:szCs w:val="24"/>
        </w:rPr>
      </w:pPr>
      <w:r w:rsidRPr="00BD30BF">
        <w:rPr>
          <w:rFonts w:ascii="Cambria" w:hAnsi="Cambria"/>
          <w:color w:val="FF0000"/>
          <w:sz w:val="24"/>
          <w:szCs w:val="24"/>
        </w:rPr>
        <w:tab/>
      </w:r>
      <w:r w:rsidRPr="00BD30BF">
        <w:rPr>
          <w:rFonts w:ascii="Cambria" w:hAnsi="Cambria"/>
          <w:color w:val="000000"/>
          <w:sz w:val="24"/>
          <w:szCs w:val="24"/>
        </w:rPr>
        <w:t xml:space="preserve">Turistička zajednica Grada Ludbrega je u realiziranim gradskim manifestacijama koje su održane u navedenom razdoblju bila  ili nositelj ili suorganizator istih (Manifestacije „Flora </w:t>
      </w:r>
      <w:proofErr w:type="spellStart"/>
      <w:r w:rsidRPr="00BD30BF">
        <w:rPr>
          <w:rFonts w:ascii="Cambria" w:hAnsi="Cambria"/>
          <w:color w:val="000000"/>
          <w:sz w:val="24"/>
          <w:szCs w:val="24"/>
        </w:rPr>
        <w:t>centrum</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mundi</w:t>
      </w:r>
      <w:proofErr w:type="spellEnd"/>
      <w:r w:rsidRPr="00BD30BF">
        <w:rPr>
          <w:rFonts w:ascii="Cambria" w:hAnsi="Cambria"/>
          <w:color w:val="000000"/>
          <w:sz w:val="24"/>
          <w:szCs w:val="24"/>
        </w:rPr>
        <w:t>“-23. Međunarodni sajam cvijeća u Ludbregu i Dan centra svijeta</w:t>
      </w:r>
      <w:r w:rsidRPr="00BD30BF">
        <w:rPr>
          <w:rFonts w:ascii="Cambria" w:hAnsi="Cambria"/>
          <w:color w:val="FF0000"/>
          <w:sz w:val="24"/>
          <w:szCs w:val="24"/>
        </w:rPr>
        <w:t xml:space="preserve">, </w:t>
      </w:r>
      <w:r w:rsidRPr="00BD30BF">
        <w:rPr>
          <w:rFonts w:ascii="Cambria" w:hAnsi="Cambria"/>
          <w:color w:val="000000"/>
          <w:sz w:val="24"/>
          <w:szCs w:val="24"/>
        </w:rPr>
        <w:t xml:space="preserve">32.Ludbreška </w:t>
      </w:r>
      <w:proofErr w:type="spellStart"/>
      <w:r w:rsidRPr="00BD30BF">
        <w:rPr>
          <w:rFonts w:ascii="Cambria" w:hAnsi="Cambria"/>
          <w:color w:val="000000"/>
          <w:sz w:val="24"/>
          <w:szCs w:val="24"/>
        </w:rPr>
        <w:t>biciklijada</w:t>
      </w:r>
      <w:proofErr w:type="spellEnd"/>
      <w:r w:rsidRPr="00BD30BF">
        <w:rPr>
          <w:rFonts w:ascii="Cambria" w:hAnsi="Cambria"/>
          <w:color w:val="000000"/>
          <w:sz w:val="24"/>
          <w:szCs w:val="24"/>
        </w:rPr>
        <w:t>).</w:t>
      </w:r>
      <w:r w:rsidRPr="00BD30BF">
        <w:rPr>
          <w:rFonts w:ascii="Cambria" w:hAnsi="Cambria"/>
          <w:color w:val="FF0000"/>
          <w:sz w:val="24"/>
          <w:szCs w:val="24"/>
        </w:rPr>
        <w:t xml:space="preserve"> </w:t>
      </w:r>
    </w:p>
    <w:p w:rsidR="00FA0024" w:rsidRPr="00BD30BF" w:rsidRDefault="00FA0024" w:rsidP="00FA0024">
      <w:pPr>
        <w:jc w:val="both"/>
        <w:rPr>
          <w:rFonts w:ascii="Cambria" w:hAnsi="Cambria"/>
          <w:color w:val="000000"/>
          <w:sz w:val="24"/>
          <w:szCs w:val="24"/>
        </w:rPr>
      </w:pPr>
      <w:r w:rsidRPr="00BD30BF">
        <w:rPr>
          <w:rFonts w:ascii="Cambria" w:hAnsi="Cambria"/>
          <w:color w:val="000000"/>
          <w:sz w:val="24"/>
          <w:szCs w:val="24"/>
        </w:rPr>
        <w:t>Turistička zajednica financira i različite oblike promidžbe gradskih događanja u svim vrstama medija tijekom cijele godine.</w:t>
      </w:r>
    </w:p>
    <w:p w:rsidR="00FA0024" w:rsidRPr="00BD30BF" w:rsidRDefault="00FA0024" w:rsidP="00FA0024">
      <w:pPr>
        <w:jc w:val="both"/>
        <w:rPr>
          <w:rFonts w:ascii="Cambria" w:hAnsi="Cambria"/>
          <w:color w:val="000000"/>
          <w:sz w:val="24"/>
          <w:szCs w:val="24"/>
        </w:rPr>
      </w:pPr>
      <w:r w:rsidRPr="00BD30BF">
        <w:rPr>
          <w:rFonts w:ascii="Cambria" w:hAnsi="Cambria"/>
          <w:color w:val="000000"/>
          <w:sz w:val="24"/>
          <w:szCs w:val="24"/>
        </w:rPr>
        <w:t xml:space="preserve">              Nadalje, TZ partner je Gradu na projektu „Unapređenje kontinentalnog turizma turističkom valorizacijom povijesno-kulturne baštine Grada Ludbrega“ u sklopu kojeg se u izvještajnom razdoblju intenzivno radilo na grafičkom oblikovanju i tiskanju letaka na 2 jezika te lekturi tekstova. Obavile su se pripremne radnje za izradu vizualnog identiteta i branda za zanatski trg.</w:t>
      </w:r>
    </w:p>
    <w:p w:rsidR="00FA0024" w:rsidRPr="00BD30BF" w:rsidRDefault="00FA0024" w:rsidP="00FA0024">
      <w:pPr>
        <w:ind w:firstLine="360"/>
        <w:jc w:val="both"/>
        <w:rPr>
          <w:rFonts w:ascii="Cambria" w:hAnsi="Cambria"/>
          <w:color w:val="FF0000"/>
          <w:sz w:val="24"/>
          <w:szCs w:val="24"/>
        </w:rPr>
      </w:pPr>
    </w:p>
    <w:p w:rsidR="00FA0024" w:rsidRPr="00BD30BF" w:rsidRDefault="00FA0024" w:rsidP="00FA0024">
      <w:pPr>
        <w:ind w:left="360"/>
        <w:jc w:val="both"/>
        <w:rPr>
          <w:rFonts w:ascii="Cambria" w:hAnsi="Cambria"/>
          <w:b/>
          <w:color w:val="000000"/>
          <w:sz w:val="24"/>
          <w:szCs w:val="24"/>
        </w:rPr>
      </w:pPr>
      <w:r w:rsidRPr="00BD30BF">
        <w:rPr>
          <w:rFonts w:ascii="Cambria" w:hAnsi="Cambria"/>
          <w:b/>
          <w:i/>
          <w:color w:val="000000"/>
          <w:sz w:val="24"/>
          <w:szCs w:val="24"/>
        </w:rPr>
        <w:tab/>
      </w:r>
      <w:r w:rsidRPr="00BD30BF">
        <w:rPr>
          <w:rFonts w:ascii="Cambria" w:hAnsi="Cambria"/>
          <w:b/>
          <w:color w:val="000000"/>
          <w:sz w:val="24"/>
          <w:szCs w:val="24"/>
        </w:rPr>
        <w:t>10. PROMIDŽBENE AKTIVNOSTI</w:t>
      </w:r>
    </w:p>
    <w:p w:rsidR="00FA0024" w:rsidRPr="00BD30BF" w:rsidRDefault="00FA0024" w:rsidP="00FA0024">
      <w:pPr>
        <w:ind w:left="360"/>
        <w:jc w:val="both"/>
        <w:rPr>
          <w:rFonts w:ascii="Cambria" w:hAnsi="Cambria"/>
          <w:b/>
          <w:color w:val="FF0000"/>
          <w:sz w:val="24"/>
          <w:szCs w:val="24"/>
        </w:rPr>
      </w:pPr>
    </w:p>
    <w:p w:rsidR="00FA0024" w:rsidRPr="00BD30BF" w:rsidRDefault="00FA0024" w:rsidP="00FA0024">
      <w:pPr>
        <w:jc w:val="both"/>
        <w:rPr>
          <w:rFonts w:ascii="Cambria" w:hAnsi="Cambria"/>
          <w:color w:val="000000"/>
          <w:sz w:val="24"/>
          <w:szCs w:val="24"/>
        </w:rPr>
      </w:pPr>
      <w:r w:rsidRPr="00BD30BF">
        <w:rPr>
          <w:rFonts w:ascii="Cambria" w:hAnsi="Cambria"/>
          <w:color w:val="FF0000"/>
          <w:sz w:val="24"/>
          <w:szCs w:val="24"/>
        </w:rPr>
        <w:tab/>
      </w:r>
      <w:r w:rsidRPr="00BD30BF">
        <w:rPr>
          <w:rFonts w:ascii="Cambria" w:hAnsi="Cambria"/>
          <w:color w:val="000000"/>
          <w:sz w:val="24"/>
          <w:szCs w:val="24"/>
        </w:rPr>
        <w:t xml:space="preserve">Sve naprijed navedene manifestacije i događaji medijski su popraćeni s ciljem obavještavanja javnosti o programima koji se u Ludbregu kroz godinu odvijaju. </w:t>
      </w:r>
    </w:p>
    <w:p w:rsidR="00FA0024" w:rsidRPr="00BD30BF"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FF0000"/>
          <w:sz w:val="24"/>
          <w:szCs w:val="24"/>
        </w:rPr>
        <w:t xml:space="preserve">             </w:t>
      </w:r>
      <w:r w:rsidRPr="00BD30BF">
        <w:rPr>
          <w:rFonts w:ascii="Cambria" w:hAnsi="Cambria"/>
          <w:color w:val="000000"/>
          <w:sz w:val="24"/>
          <w:szCs w:val="24"/>
        </w:rPr>
        <w:t xml:space="preserve">Na lokalnoj razini sva događanja prate i o njima izvještavaju Radio Ludbreg i </w:t>
      </w:r>
      <w:proofErr w:type="spellStart"/>
      <w:r w:rsidRPr="00BD30BF">
        <w:rPr>
          <w:rFonts w:ascii="Cambria" w:hAnsi="Cambria"/>
          <w:color w:val="000000"/>
          <w:sz w:val="24"/>
          <w:szCs w:val="24"/>
        </w:rPr>
        <w:t>Ludbreške</w:t>
      </w:r>
      <w:proofErr w:type="spellEnd"/>
      <w:r w:rsidRPr="00BD30BF">
        <w:rPr>
          <w:rFonts w:ascii="Cambria" w:hAnsi="Cambria"/>
          <w:color w:val="000000"/>
          <w:sz w:val="24"/>
          <w:szCs w:val="24"/>
        </w:rPr>
        <w:t xml:space="preserve"> novine, a svi sadržaji redovno se objavljuju i na gradskom Internet portalu.</w:t>
      </w:r>
    </w:p>
    <w:p w:rsidR="00FA0024" w:rsidRPr="00BD30BF" w:rsidRDefault="00FA0024" w:rsidP="00FA0024">
      <w:pPr>
        <w:tabs>
          <w:tab w:val="left" w:pos="2552"/>
          <w:tab w:val="left" w:pos="3969"/>
        </w:tabs>
        <w:ind w:right="-2"/>
        <w:jc w:val="both"/>
        <w:rPr>
          <w:rFonts w:ascii="Cambria" w:hAnsi="Cambria" w:cs="Tahoma"/>
          <w:color w:val="000000"/>
          <w:sz w:val="24"/>
          <w:szCs w:val="24"/>
        </w:rPr>
      </w:pPr>
      <w:r w:rsidRPr="00BD30BF">
        <w:rPr>
          <w:rFonts w:ascii="Cambria" w:hAnsi="Cambria"/>
          <w:color w:val="000000"/>
          <w:sz w:val="24"/>
          <w:szCs w:val="24"/>
        </w:rPr>
        <w:t xml:space="preserve">             Na regionalnoj razini, medijski nas prate predstavnici </w:t>
      </w:r>
      <w:r w:rsidRPr="00BD30BF">
        <w:rPr>
          <w:rFonts w:ascii="Cambria" w:hAnsi="Cambria" w:cs="Tahoma"/>
          <w:color w:val="000000"/>
          <w:sz w:val="24"/>
          <w:szCs w:val="24"/>
        </w:rPr>
        <w:t xml:space="preserve"> tjednika koji izlaze na području Varaždinske i Koprivničko-križevačke županije. Za predstavljanje i najavu značajnijih manifestacija organizirale su se konferencije za tisak te gostovanja u emisijama Varaždinske televizije.  </w:t>
      </w:r>
    </w:p>
    <w:p w:rsidR="00FA0024" w:rsidRPr="00BD30BF" w:rsidRDefault="00FA0024" w:rsidP="00FA0024">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lastRenderedPageBreak/>
        <w:t xml:space="preserve">             Gradski suveniri i promidžbeni materijali mogli su se nabaviti u </w:t>
      </w:r>
      <w:proofErr w:type="spellStart"/>
      <w:r w:rsidRPr="00BD30BF">
        <w:rPr>
          <w:rFonts w:ascii="Cambria" w:hAnsi="Cambria"/>
          <w:color w:val="000000"/>
          <w:sz w:val="24"/>
          <w:szCs w:val="24"/>
        </w:rPr>
        <w:t>ludbreškim</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suvenirnicama</w:t>
      </w:r>
      <w:proofErr w:type="spellEnd"/>
      <w:r w:rsidRPr="00BD30BF">
        <w:rPr>
          <w:rFonts w:ascii="Cambria" w:hAnsi="Cambria"/>
          <w:color w:val="000000"/>
          <w:sz w:val="24"/>
          <w:szCs w:val="24"/>
        </w:rPr>
        <w:t>, koje su bile otvorene za vrijeme održavanja svih programa i manifestacija.</w:t>
      </w:r>
    </w:p>
    <w:p w:rsidR="00FA0024" w:rsidRPr="00BD30BF" w:rsidRDefault="00FA0024" w:rsidP="00FA0024">
      <w:pPr>
        <w:ind w:left="360"/>
        <w:jc w:val="both"/>
        <w:rPr>
          <w:rFonts w:ascii="Cambria" w:hAnsi="Cambria"/>
          <w:b/>
          <w:color w:val="FF0000"/>
          <w:sz w:val="24"/>
          <w:szCs w:val="24"/>
        </w:rPr>
      </w:pPr>
      <w:r w:rsidRPr="00BD30BF">
        <w:rPr>
          <w:rFonts w:ascii="Cambria" w:hAnsi="Cambria"/>
          <w:b/>
          <w:color w:val="FF0000"/>
          <w:sz w:val="24"/>
          <w:szCs w:val="24"/>
        </w:rPr>
        <w:t xml:space="preserve">    </w:t>
      </w:r>
    </w:p>
    <w:p w:rsidR="00FA0024" w:rsidRPr="00BD30BF" w:rsidRDefault="00FA0024" w:rsidP="00FA0024">
      <w:pPr>
        <w:rPr>
          <w:rFonts w:ascii="Cambria" w:hAnsi="Cambria"/>
          <w:b/>
          <w:color w:val="000000"/>
          <w:sz w:val="24"/>
          <w:szCs w:val="24"/>
        </w:rPr>
      </w:pPr>
      <w:r w:rsidRPr="00BD30BF">
        <w:rPr>
          <w:rFonts w:ascii="Cambria" w:hAnsi="Cambria"/>
          <w:color w:val="FF0000"/>
          <w:sz w:val="24"/>
          <w:szCs w:val="24"/>
        </w:rPr>
        <w:tab/>
      </w:r>
      <w:r w:rsidRPr="00BD30BF">
        <w:rPr>
          <w:rFonts w:ascii="Cambria" w:hAnsi="Cambria"/>
          <w:b/>
          <w:color w:val="000000"/>
          <w:sz w:val="24"/>
          <w:szCs w:val="24"/>
        </w:rPr>
        <w:t>V.2. OPĆI  POSLOVI</w:t>
      </w:r>
    </w:p>
    <w:p w:rsidR="00FA0024" w:rsidRPr="00BD30BF" w:rsidRDefault="00FA0024" w:rsidP="00FA0024">
      <w:pPr>
        <w:rPr>
          <w:rFonts w:ascii="Cambria" w:hAnsi="Cambria"/>
          <w:b/>
          <w:color w:val="000000"/>
          <w:sz w:val="24"/>
          <w:szCs w:val="24"/>
        </w:rPr>
      </w:pPr>
    </w:p>
    <w:p w:rsidR="00FA0024" w:rsidRPr="00BD30BF" w:rsidRDefault="00FA0024" w:rsidP="00FA0024">
      <w:pPr>
        <w:numPr>
          <w:ilvl w:val="0"/>
          <w:numId w:val="12"/>
        </w:numPr>
        <w:rPr>
          <w:rFonts w:ascii="Cambria" w:hAnsi="Cambria"/>
          <w:b/>
          <w:i/>
          <w:color w:val="000000"/>
          <w:sz w:val="24"/>
          <w:szCs w:val="24"/>
        </w:rPr>
      </w:pPr>
      <w:r w:rsidRPr="00BD30BF">
        <w:rPr>
          <w:rFonts w:ascii="Cambria" w:hAnsi="Cambria"/>
          <w:b/>
          <w:i/>
          <w:color w:val="000000"/>
          <w:sz w:val="24"/>
          <w:szCs w:val="24"/>
        </w:rPr>
        <w:t>Usklađivanje i predlaganje akata</w:t>
      </w:r>
    </w:p>
    <w:p w:rsidR="00FA0024" w:rsidRPr="00BD30BF" w:rsidRDefault="00FA0024" w:rsidP="00FA0024">
      <w:pPr>
        <w:ind w:left="1080"/>
        <w:rPr>
          <w:rFonts w:ascii="Cambria" w:hAnsi="Cambria"/>
          <w:b/>
          <w:i/>
          <w:color w:val="FF0000"/>
          <w:sz w:val="24"/>
          <w:szCs w:val="24"/>
        </w:rPr>
      </w:pPr>
    </w:p>
    <w:p w:rsidR="00FA0024" w:rsidRPr="00BD30BF" w:rsidRDefault="00FA0024" w:rsidP="00FA0024">
      <w:pPr>
        <w:ind w:firstLine="709"/>
        <w:jc w:val="both"/>
        <w:rPr>
          <w:rFonts w:ascii="Cambria" w:hAnsi="Cambria"/>
          <w:color w:val="000000"/>
          <w:sz w:val="24"/>
          <w:szCs w:val="24"/>
        </w:rPr>
      </w:pPr>
      <w:r w:rsidRPr="00BD30BF">
        <w:rPr>
          <w:rFonts w:ascii="Cambria" w:hAnsi="Cambria"/>
          <w:color w:val="000000"/>
          <w:sz w:val="24"/>
          <w:szCs w:val="24"/>
        </w:rPr>
        <w:t>Donošenjem pojedinih  novih zakona, promjenama postojeće zakonske regulative, kadrovskim promjenama u pojedinim institucijama bilo je nužno uskladiti odnosno predložiti donošenje ili izmjene i dopune općih i pojedinačnih akata Gradskoga vijeća, gradonačelnika kao izvršnog čelnika Grada, odsjeka za neposredno obavljanje poslova iz samoupravnog djelokruga Grada kao i ustanova čiji je osnivač Grad Ludbreg.</w:t>
      </w:r>
    </w:p>
    <w:p w:rsidR="00FA0024" w:rsidRPr="00BD30BF" w:rsidRDefault="00FA0024" w:rsidP="00FA0024">
      <w:pPr>
        <w:ind w:firstLine="709"/>
        <w:jc w:val="both"/>
        <w:rPr>
          <w:rFonts w:ascii="Cambria" w:hAnsi="Cambria"/>
          <w:color w:val="000000"/>
          <w:sz w:val="24"/>
          <w:szCs w:val="24"/>
        </w:rPr>
      </w:pPr>
      <w:r w:rsidRPr="00BD30BF">
        <w:rPr>
          <w:rFonts w:ascii="Cambria" w:hAnsi="Cambria"/>
          <w:color w:val="000000"/>
          <w:sz w:val="24"/>
          <w:szCs w:val="24"/>
        </w:rPr>
        <w:t>U izvještajnom razdoblju održane su 4 sjednice Gradskog vijeća a pripremljene su i održane sjednice i pojedinih radnih tijela Gradskoga vijeća i gradonačelnika.</w:t>
      </w:r>
    </w:p>
    <w:p w:rsidR="00FA0024" w:rsidRPr="00BD30BF" w:rsidRDefault="00FA0024" w:rsidP="00FA0024">
      <w:pPr>
        <w:ind w:firstLine="709"/>
        <w:jc w:val="both"/>
        <w:rPr>
          <w:rFonts w:ascii="Cambria" w:hAnsi="Cambria"/>
          <w:sz w:val="24"/>
          <w:szCs w:val="24"/>
        </w:rPr>
      </w:pPr>
      <w:r w:rsidRPr="00BD30BF">
        <w:rPr>
          <w:rFonts w:ascii="Cambria" w:hAnsi="Cambria"/>
          <w:color w:val="000000"/>
          <w:sz w:val="24"/>
          <w:szCs w:val="24"/>
        </w:rPr>
        <w:t xml:space="preserve">Od značajnijih akata pripremljenih i donesenih u izvještajnom razdoblju valja spomenuti slijedeće: Odluka o raspoređivanju sredstava za rad političkih stranaka iz Proračuna Grada Ludbrega za 2019. godinu, Odluka o visini paušalnog poreza od iznajmljivanja stanova, soba i postelja, Odluku o usvajanju Strategije razvoja poduzetništva Grada Ludbrega za razdoblje 2018. do 2023. godine, Odluka o usvajanju Strategije pametnog grada, Odluka o načinu pružanja javne usluge prikupljanja miješanog komunalnog   otpada i biorazgradivog komunalnog otpada, Odluka o uvjetima, mjerilima i postupku za utvrđivanje reda prvenstva za kupnju stanova iz Programa društveno poticane stanogradnje na području Grada Ludbrega, </w:t>
      </w:r>
      <w:r w:rsidRPr="00BD30BF">
        <w:rPr>
          <w:rFonts w:ascii="Cambria" w:hAnsi="Cambria"/>
          <w:sz w:val="24"/>
          <w:szCs w:val="24"/>
        </w:rPr>
        <w:t>Odluka o usvajanju Strategije razvoja krajobraznog uređenja Grada Ludbrega do 2027., 4.</w:t>
      </w:r>
      <w:r w:rsidRPr="00BD30BF">
        <w:rPr>
          <w:rFonts w:ascii="Cambria" w:hAnsi="Cambria"/>
          <w:sz w:val="24"/>
          <w:szCs w:val="24"/>
        </w:rPr>
        <w:tab/>
        <w:t xml:space="preserve">Odluka o imenovanju ravnatelja Centra za kulturu i informiranje Dragutin Novak Ludbreg, Statutarna odluku o izmjenama i dopunama Statuta Grada Ludbrega, Poslovnička odluku o izmjenama i dopunama Poslovnika Gradskoga vijeća Grada Ludbrega, Odluka o ustrojstvu Gradske knjižnice i čitaonice Mladen </w:t>
      </w:r>
      <w:proofErr w:type="spellStart"/>
      <w:r w:rsidRPr="00BD30BF">
        <w:rPr>
          <w:rFonts w:ascii="Cambria" w:hAnsi="Cambria"/>
          <w:sz w:val="24"/>
          <w:szCs w:val="24"/>
        </w:rPr>
        <w:t>Kerstner</w:t>
      </w:r>
      <w:proofErr w:type="spellEnd"/>
      <w:r w:rsidRPr="00BD30BF">
        <w:rPr>
          <w:rFonts w:ascii="Cambria" w:hAnsi="Cambria"/>
          <w:sz w:val="24"/>
          <w:szCs w:val="24"/>
        </w:rPr>
        <w:t xml:space="preserve"> Ludbreg, Odluka o izmjenama i dopunama Odluke o ustrojstvu Centra za kulturu i informiranje Dragutin Novak Ludbreg, Odluka o donošenju Plana djelovanja Grada Ludbrega u području prirodnih nepogoda za 2019. godinu</w:t>
      </w:r>
    </w:p>
    <w:p w:rsidR="00FA0024" w:rsidRPr="00BD30BF" w:rsidRDefault="00FA0024" w:rsidP="00FA0024">
      <w:pPr>
        <w:ind w:firstLine="709"/>
        <w:jc w:val="both"/>
        <w:rPr>
          <w:rFonts w:ascii="Cambria" w:hAnsi="Cambria"/>
          <w:color w:val="000000"/>
          <w:sz w:val="24"/>
          <w:szCs w:val="24"/>
        </w:rPr>
      </w:pPr>
      <w:r w:rsidRPr="00BD30BF">
        <w:rPr>
          <w:rFonts w:ascii="Cambria" w:hAnsi="Cambria"/>
          <w:color w:val="000000"/>
          <w:sz w:val="24"/>
          <w:szCs w:val="24"/>
        </w:rPr>
        <w:t>Pripremljeni su i donijeti akti iz nadležnosti izvršnog čelnika-gradonačelnika.</w:t>
      </w:r>
    </w:p>
    <w:p w:rsidR="00FA0024" w:rsidRPr="00BD30BF" w:rsidRDefault="00FA0024" w:rsidP="00FA0024">
      <w:pPr>
        <w:ind w:firstLine="709"/>
        <w:jc w:val="both"/>
        <w:rPr>
          <w:rFonts w:ascii="Cambria" w:hAnsi="Cambria"/>
          <w:color w:val="000000"/>
          <w:sz w:val="24"/>
          <w:szCs w:val="24"/>
        </w:rPr>
      </w:pPr>
      <w:r w:rsidRPr="00BD30BF">
        <w:rPr>
          <w:rFonts w:ascii="Cambria" w:hAnsi="Cambria"/>
          <w:color w:val="000000"/>
          <w:sz w:val="24"/>
          <w:szCs w:val="24"/>
        </w:rPr>
        <w:t>U izvještajnom razdoblju značajne su bile aktivnosti i Savjeta mladih Grada Ludbrega kao i Povjerenstva za ravnopravnost spolova Grada Ludbrega .</w:t>
      </w:r>
    </w:p>
    <w:p w:rsidR="00FA0024" w:rsidRPr="00BD30BF" w:rsidRDefault="00FA0024" w:rsidP="00FA0024">
      <w:pPr>
        <w:ind w:firstLine="709"/>
        <w:jc w:val="both"/>
        <w:rPr>
          <w:rFonts w:ascii="Cambria" w:hAnsi="Cambria"/>
          <w:color w:val="000000"/>
          <w:sz w:val="24"/>
          <w:szCs w:val="24"/>
        </w:rPr>
      </w:pPr>
      <w:r w:rsidRPr="00BD30BF">
        <w:rPr>
          <w:rFonts w:ascii="Cambria" w:hAnsi="Cambria"/>
          <w:color w:val="000000"/>
          <w:sz w:val="24"/>
          <w:szCs w:val="24"/>
        </w:rPr>
        <w:t>Sukladno zakonskoj obvezi, opći akti koje je donosilo Gradsko vijeće i gradonačelnik dostavljani su u zakonom propisanom roku predstojniku Ureda državne uprave u Varaždinskoj županiji, a vezano uz obavljanje nadzora nad zakonitošću akata kao i na objavu u službenom glasilu.</w:t>
      </w:r>
    </w:p>
    <w:p w:rsidR="00FA0024" w:rsidRPr="00BD30BF" w:rsidRDefault="00FA0024" w:rsidP="00FA0024">
      <w:pPr>
        <w:jc w:val="both"/>
        <w:rPr>
          <w:rFonts w:ascii="Cambria" w:hAnsi="Cambria"/>
          <w:color w:val="FF0000"/>
          <w:sz w:val="24"/>
          <w:szCs w:val="24"/>
        </w:rPr>
      </w:pPr>
    </w:p>
    <w:p w:rsidR="00FA0024" w:rsidRPr="00BD30BF" w:rsidRDefault="00FA0024" w:rsidP="00FA0024">
      <w:pPr>
        <w:numPr>
          <w:ilvl w:val="0"/>
          <w:numId w:val="12"/>
        </w:numPr>
        <w:jc w:val="both"/>
        <w:rPr>
          <w:rFonts w:ascii="Cambria" w:hAnsi="Cambria"/>
          <w:b/>
          <w:i/>
          <w:color w:val="000000"/>
          <w:sz w:val="24"/>
          <w:szCs w:val="24"/>
        </w:rPr>
      </w:pPr>
      <w:r w:rsidRPr="00BD30BF">
        <w:rPr>
          <w:rFonts w:ascii="Cambria" w:hAnsi="Cambria"/>
          <w:b/>
          <w:i/>
          <w:color w:val="000000"/>
          <w:sz w:val="24"/>
          <w:szCs w:val="24"/>
        </w:rPr>
        <w:t xml:space="preserve">Ostale aktivnosti </w:t>
      </w:r>
    </w:p>
    <w:p w:rsidR="00FA0024" w:rsidRPr="00BD30BF" w:rsidRDefault="00FA0024" w:rsidP="00FA0024">
      <w:pPr>
        <w:ind w:left="1080"/>
        <w:jc w:val="both"/>
        <w:rPr>
          <w:rFonts w:ascii="Cambria" w:hAnsi="Cambria"/>
          <w:color w:val="000000"/>
          <w:sz w:val="24"/>
          <w:szCs w:val="24"/>
        </w:rPr>
      </w:pPr>
    </w:p>
    <w:p w:rsidR="00FA0024" w:rsidRPr="00BD30BF" w:rsidRDefault="00FA0024" w:rsidP="00FA0024">
      <w:pPr>
        <w:ind w:firstLine="709"/>
        <w:jc w:val="both"/>
        <w:rPr>
          <w:rFonts w:ascii="Cambria" w:hAnsi="Cambria"/>
          <w:color w:val="000000"/>
          <w:sz w:val="24"/>
          <w:szCs w:val="24"/>
        </w:rPr>
      </w:pPr>
      <w:r w:rsidRPr="00BD30BF">
        <w:rPr>
          <w:rFonts w:ascii="Cambria" w:hAnsi="Cambria"/>
          <w:color w:val="000000"/>
          <w:sz w:val="24"/>
          <w:szCs w:val="24"/>
        </w:rPr>
        <w:t xml:space="preserve">U izvještajnom razdoblju obavljeni su poslovi vezano uz provođenje izbora za članove u EU parlament te je pružana pomoć u radu Gradskog izbornog povjerenstva za provođenje ovih izbora. </w:t>
      </w:r>
    </w:p>
    <w:p w:rsidR="00FA0024" w:rsidRPr="00BD30BF" w:rsidRDefault="00FA0024" w:rsidP="00FA0024">
      <w:pPr>
        <w:ind w:firstLine="709"/>
        <w:jc w:val="both"/>
        <w:rPr>
          <w:rFonts w:ascii="Cambria" w:hAnsi="Cambria"/>
          <w:color w:val="000000"/>
          <w:sz w:val="24"/>
          <w:szCs w:val="24"/>
        </w:rPr>
      </w:pPr>
      <w:r w:rsidRPr="00BD30BF">
        <w:rPr>
          <w:rFonts w:ascii="Cambria" w:hAnsi="Cambria"/>
          <w:color w:val="000000"/>
          <w:sz w:val="24"/>
          <w:szCs w:val="24"/>
        </w:rPr>
        <w:t>Obavljene su također i mnogobrojne protokolarne obveze, prijemi i poslovni sastanci.</w:t>
      </w:r>
    </w:p>
    <w:p w:rsidR="00FA0024" w:rsidRPr="00BD30BF" w:rsidRDefault="00FA0024" w:rsidP="00FA0024">
      <w:pPr>
        <w:ind w:firstLine="709"/>
        <w:jc w:val="both"/>
        <w:rPr>
          <w:rFonts w:ascii="Cambria" w:hAnsi="Cambria"/>
          <w:color w:val="000000"/>
          <w:sz w:val="24"/>
          <w:szCs w:val="24"/>
        </w:rPr>
      </w:pPr>
      <w:r w:rsidRPr="00BD30BF">
        <w:rPr>
          <w:rFonts w:ascii="Cambria" w:hAnsi="Cambria"/>
          <w:color w:val="000000"/>
          <w:sz w:val="24"/>
          <w:szCs w:val="24"/>
        </w:rPr>
        <w:t xml:space="preserve">Gradonačelnik i zamjenica bili su sudionici brojnih manifestacija, proslava i </w:t>
      </w:r>
      <w:proofErr w:type="spellStart"/>
      <w:r w:rsidRPr="00BD30BF">
        <w:rPr>
          <w:rFonts w:ascii="Cambria" w:hAnsi="Cambria"/>
          <w:color w:val="000000"/>
          <w:sz w:val="24"/>
          <w:szCs w:val="24"/>
        </w:rPr>
        <w:t>sl</w:t>
      </w:r>
      <w:proofErr w:type="spellEnd"/>
      <w:r w:rsidRPr="00BD30BF">
        <w:rPr>
          <w:rFonts w:ascii="Cambria" w:hAnsi="Cambria"/>
          <w:color w:val="000000"/>
          <w:sz w:val="24"/>
          <w:szCs w:val="24"/>
        </w:rPr>
        <w:t xml:space="preserve">., a koje su organizirale pojedine udruge, ustanove i </w:t>
      </w:r>
      <w:proofErr w:type="spellStart"/>
      <w:r w:rsidRPr="00BD30BF">
        <w:rPr>
          <w:rFonts w:ascii="Cambria" w:hAnsi="Cambria"/>
          <w:color w:val="000000"/>
          <w:sz w:val="24"/>
          <w:szCs w:val="24"/>
        </w:rPr>
        <w:t>sl</w:t>
      </w:r>
      <w:proofErr w:type="spellEnd"/>
      <w:r w:rsidRPr="00BD30BF">
        <w:rPr>
          <w:rFonts w:ascii="Cambria" w:hAnsi="Cambria"/>
          <w:color w:val="000000"/>
          <w:sz w:val="24"/>
          <w:szCs w:val="24"/>
        </w:rPr>
        <w:t>., a posebno onih koje se tradicionalno odvijaju na određene datume.</w:t>
      </w:r>
    </w:p>
    <w:p w:rsidR="00FA0024" w:rsidRPr="00BD30BF" w:rsidRDefault="00FA0024" w:rsidP="00FA0024">
      <w:pPr>
        <w:ind w:firstLine="709"/>
        <w:jc w:val="both"/>
        <w:rPr>
          <w:rFonts w:ascii="Cambria" w:hAnsi="Cambria"/>
          <w:color w:val="000000"/>
          <w:sz w:val="24"/>
          <w:szCs w:val="24"/>
        </w:rPr>
      </w:pPr>
      <w:r w:rsidRPr="00BD30BF">
        <w:rPr>
          <w:rFonts w:ascii="Cambria" w:hAnsi="Cambria"/>
          <w:color w:val="000000"/>
          <w:sz w:val="24"/>
          <w:szCs w:val="24"/>
        </w:rPr>
        <w:lastRenderedPageBreak/>
        <w:tab/>
        <w:t xml:space="preserve">Prigodno su obilježeni i svi državni blagdani i pojedini datumi vezani uz nacionalno i međunarodno obilježavanje. </w:t>
      </w:r>
    </w:p>
    <w:p w:rsidR="00FA0024" w:rsidRPr="00BD30BF" w:rsidRDefault="00FA0024" w:rsidP="00FA0024">
      <w:pPr>
        <w:ind w:firstLine="709"/>
        <w:jc w:val="both"/>
        <w:rPr>
          <w:rFonts w:ascii="Cambria" w:hAnsi="Cambria"/>
          <w:color w:val="FF0000"/>
          <w:sz w:val="24"/>
          <w:szCs w:val="24"/>
        </w:rPr>
      </w:pPr>
    </w:p>
    <w:p w:rsidR="00FA0024" w:rsidRPr="00BD30BF" w:rsidRDefault="00FA0024" w:rsidP="00FA0024">
      <w:pPr>
        <w:ind w:firstLine="709"/>
        <w:jc w:val="both"/>
        <w:rPr>
          <w:rFonts w:ascii="Cambria" w:hAnsi="Cambria"/>
          <w:b/>
          <w:color w:val="000000"/>
          <w:sz w:val="24"/>
          <w:szCs w:val="24"/>
        </w:rPr>
      </w:pPr>
      <w:r w:rsidRPr="00BD30BF">
        <w:rPr>
          <w:rFonts w:ascii="Cambria" w:hAnsi="Cambria"/>
          <w:b/>
          <w:color w:val="000000"/>
          <w:sz w:val="24"/>
          <w:szCs w:val="24"/>
        </w:rPr>
        <w:t xml:space="preserve">ZAKLJUČAK </w:t>
      </w:r>
    </w:p>
    <w:p w:rsidR="00FA0024" w:rsidRPr="00BD30BF" w:rsidRDefault="00FA0024" w:rsidP="00FA0024">
      <w:pPr>
        <w:ind w:firstLine="709"/>
        <w:jc w:val="both"/>
        <w:rPr>
          <w:rFonts w:ascii="Cambria" w:hAnsi="Cambria"/>
          <w:b/>
          <w:color w:val="000000"/>
          <w:sz w:val="24"/>
          <w:szCs w:val="24"/>
        </w:rPr>
      </w:pPr>
    </w:p>
    <w:p w:rsidR="00FA0024" w:rsidRPr="00BD30BF" w:rsidRDefault="00FA0024" w:rsidP="00FA0024">
      <w:pPr>
        <w:ind w:firstLine="709"/>
        <w:jc w:val="both"/>
        <w:rPr>
          <w:rFonts w:ascii="Cambria" w:hAnsi="Cambria"/>
          <w:color w:val="000000"/>
          <w:sz w:val="24"/>
          <w:szCs w:val="24"/>
        </w:rPr>
      </w:pPr>
      <w:r w:rsidRPr="00BD30BF">
        <w:rPr>
          <w:rFonts w:ascii="Cambria" w:hAnsi="Cambria"/>
          <w:color w:val="FF0000"/>
          <w:sz w:val="24"/>
          <w:szCs w:val="24"/>
        </w:rPr>
        <w:t xml:space="preserve"> </w:t>
      </w:r>
      <w:r w:rsidRPr="00BD30BF">
        <w:rPr>
          <w:rFonts w:ascii="Cambria" w:hAnsi="Cambria"/>
          <w:color w:val="000000"/>
          <w:sz w:val="24"/>
          <w:szCs w:val="24"/>
        </w:rPr>
        <w:t>U izvještajnom razdoblju uspješno su, a u skladu s financijskim mogućnostima, realizirani ranije započeti projekti, a pokrenuti su i neke nove aktivnosti na poslovima od lokalnog značaja i u nadležnosti lokalne samouprave.</w:t>
      </w:r>
    </w:p>
    <w:p w:rsidR="00FA0024" w:rsidRPr="00BD30BF" w:rsidRDefault="00FA0024" w:rsidP="00FA0024">
      <w:pPr>
        <w:ind w:firstLine="709"/>
        <w:jc w:val="both"/>
        <w:rPr>
          <w:rFonts w:ascii="Cambria" w:hAnsi="Cambria"/>
          <w:color w:val="000000"/>
          <w:sz w:val="24"/>
          <w:szCs w:val="24"/>
        </w:rPr>
      </w:pPr>
      <w:r w:rsidRPr="00BD30BF">
        <w:rPr>
          <w:rFonts w:ascii="Cambria" w:hAnsi="Cambria"/>
          <w:color w:val="000000"/>
          <w:sz w:val="24"/>
          <w:szCs w:val="24"/>
        </w:rPr>
        <w:tab/>
        <w:t>I u ovom izvještajnom razdoblju održano je niz uspješnih sastanaka sa potencijalnim investitorima na području našega Grada, predstavnicima državnih i županijskih javnih poduzeća, gradskih ustanova, a sve u cilju stvaranja uvjeta za realizaciju gradskih programa i projekata.</w:t>
      </w:r>
    </w:p>
    <w:p w:rsidR="00FA0024" w:rsidRPr="00BD30BF" w:rsidRDefault="00FA0024" w:rsidP="00FA0024">
      <w:pPr>
        <w:ind w:firstLine="709"/>
        <w:jc w:val="both"/>
        <w:rPr>
          <w:rFonts w:ascii="Cambria" w:hAnsi="Cambria"/>
          <w:color w:val="000000"/>
          <w:sz w:val="24"/>
          <w:szCs w:val="24"/>
        </w:rPr>
      </w:pPr>
      <w:r w:rsidRPr="00BD30BF">
        <w:rPr>
          <w:rFonts w:ascii="Cambria" w:hAnsi="Cambria"/>
          <w:color w:val="000000"/>
          <w:sz w:val="24"/>
          <w:szCs w:val="24"/>
        </w:rPr>
        <w:tab/>
        <w:t xml:space="preserve">Za realizaciju projekata i mnogobrojnih aktivnosti koje su se odvijale </w:t>
      </w:r>
      <w:proofErr w:type="spellStart"/>
      <w:r w:rsidRPr="00BD30BF">
        <w:rPr>
          <w:rFonts w:ascii="Cambria" w:hAnsi="Cambria"/>
          <w:color w:val="000000"/>
          <w:sz w:val="24"/>
          <w:szCs w:val="24"/>
        </w:rPr>
        <w:t>uveliko</w:t>
      </w:r>
      <w:proofErr w:type="spellEnd"/>
      <w:r w:rsidRPr="00BD30BF">
        <w:rPr>
          <w:rFonts w:ascii="Cambria" w:hAnsi="Cambria"/>
          <w:color w:val="000000"/>
          <w:sz w:val="24"/>
          <w:szCs w:val="24"/>
        </w:rPr>
        <w:t xml:space="preserve"> su doprinijeli i članovi Gradskoga vijeća, članovi pojedinih radnih tijela kao i gradske službe koje su svaka u svojoj nadležnosti operativno provodile donijete odluke.</w:t>
      </w:r>
    </w:p>
    <w:p w:rsidR="00FA0024" w:rsidRPr="00BD30BF" w:rsidRDefault="00FA0024" w:rsidP="00FA0024">
      <w:pPr>
        <w:ind w:firstLine="709"/>
        <w:jc w:val="both"/>
        <w:rPr>
          <w:rFonts w:ascii="Cambria" w:hAnsi="Cambria"/>
          <w:color w:val="000000"/>
          <w:sz w:val="24"/>
          <w:szCs w:val="24"/>
        </w:rPr>
      </w:pPr>
      <w:r w:rsidRPr="00BD30BF">
        <w:rPr>
          <w:rFonts w:ascii="Cambria" w:hAnsi="Cambria"/>
          <w:color w:val="000000"/>
          <w:sz w:val="24"/>
          <w:szCs w:val="24"/>
        </w:rPr>
        <w:t xml:space="preserve">  Svojim djelovanjem u okviru zakonskih ovlasti i obveza, gradonačelnik i zamjenica gradonačelnika poduzimali su mjere i radnje za stvaranje boljih uvjeta za gospodarski i društveni razvoj  Grada i svih naselja, a sve za dobrobit Grada odnosno njegovih građana.</w:t>
      </w:r>
    </w:p>
    <w:p w:rsidR="00FA0024" w:rsidRPr="00BD30BF" w:rsidRDefault="00FA0024" w:rsidP="00FA0024">
      <w:pPr>
        <w:ind w:firstLine="709"/>
        <w:jc w:val="both"/>
        <w:rPr>
          <w:rFonts w:ascii="Cambria" w:hAnsi="Cambria"/>
          <w:color w:val="000000"/>
          <w:sz w:val="24"/>
          <w:szCs w:val="24"/>
        </w:rPr>
      </w:pPr>
      <w:r w:rsidRPr="00BD30BF">
        <w:rPr>
          <w:rFonts w:ascii="Cambria" w:hAnsi="Cambria"/>
          <w:color w:val="000000"/>
          <w:sz w:val="24"/>
          <w:szCs w:val="24"/>
        </w:rPr>
        <w:tab/>
      </w:r>
      <w:r w:rsidRPr="00BD30BF">
        <w:rPr>
          <w:rFonts w:ascii="Cambria" w:hAnsi="Cambria"/>
          <w:color w:val="000000"/>
          <w:sz w:val="24"/>
          <w:szCs w:val="24"/>
        </w:rPr>
        <w:tab/>
      </w:r>
      <w:r w:rsidRPr="00BD30BF">
        <w:rPr>
          <w:rFonts w:ascii="Cambria" w:hAnsi="Cambria"/>
          <w:color w:val="000000"/>
          <w:sz w:val="24"/>
          <w:szCs w:val="24"/>
        </w:rPr>
        <w:tab/>
      </w:r>
      <w:r w:rsidRPr="00BD30BF">
        <w:rPr>
          <w:rFonts w:ascii="Cambria" w:hAnsi="Cambria"/>
          <w:color w:val="000000"/>
          <w:sz w:val="24"/>
          <w:szCs w:val="24"/>
        </w:rPr>
        <w:tab/>
      </w:r>
      <w:r w:rsidRPr="00BD30BF">
        <w:rPr>
          <w:rFonts w:ascii="Cambria" w:hAnsi="Cambria"/>
          <w:color w:val="000000"/>
          <w:sz w:val="24"/>
          <w:szCs w:val="24"/>
        </w:rPr>
        <w:tab/>
      </w:r>
      <w:r w:rsidRPr="00BD30BF">
        <w:rPr>
          <w:rFonts w:ascii="Cambria" w:hAnsi="Cambria"/>
          <w:color w:val="000000"/>
          <w:sz w:val="24"/>
          <w:szCs w:val="24"/>
        </w:rPr>
        <w:tab/>
      </w:r>
      <w:r w:rsidRPr="00BD30BF">
        <w:rPr>
          <w:rFonts w:ascii="Cambria" w:hAnsi="Cambria"/>
          <w:color w:val="000000"/>
          <w:sz w:val="24"/>
          <w:szCs w:val="24"/>
        </w:rPr>
        <w:tab/>
        <w:t xml:space="preserve">           </w:t>
      </w:r>
    </w:p>
    <w:p w:rsidR="008D0B47" w:rsidRPr="00867388" w:rsidRDefault="00B11698" w:rsidP="008D0B47">
      <w:pPr>
        <w:ind w:firstLine="709"/>
        <w:jc w:val="both"/>
        <w:rPr>
          <w:rFonts w:asciiTheme="majorHAnsi" w:hAnsiTheme="majorHAnsi"/>
          <w:color w:val="000000"/>
          <w:sz w:val="24"/>
          <w:szCs w:val="24"/>
        </w:rPr>
      </w:pPr>
      <w:r w:rsidRPr="00867388">
        <w:rPr>
          <w:rFonts w:asciiTheme="majorHAnsi" w:hAnsiTheme="majorHAnsi"/>
          <w:color w:val="000000"/>
          <w:sz w:val="24"/>
          <w:szCs w:val="24"/>
        </w:rPr>
        <w:tab/>
      </w:r>
      <w:r w:rsidRPr="00867388">
        <w:rPr>
          <w:rFonts w:asciiTheme="majorHAnsi" w:hAnsiTheme="majorHAnsi"/>
          <w:color w:val="000000"/>
          <w:sz w:val="24"/>
          <w:szCs w:val="24"/>
        </w:rPr>
        <w:tab/>
      </w:r>
      <w:r w:rsidRPr="00867388">
        <w:rPr>
          <w:rFonts w:asciiTheme="majorHAnsi" w:hAnsiTheme="majorHAnsi"/>
          <w:color w:val="000000"/>
          <w:sz w:val="24"/>
          <w:szCs w:val="24"/>
        </w:rPr>
        <w:tab/>
      </w:r>
      <w:r w:rsidRPr="00867388">
        <w:rPr>
          <w:rFonts w:asciiTheme="majorHAnsi" w:hAnsiTheme="majorHAnsi"/>
          <w:color w:val="000000"/>
          <w:sz w:val="24"/>
          <w:szCs w:val="24"/>
        </w:rPr>
        <w:tab/>
      </w:r>
      <w:r w:rsidRPr="00867388">
        <w:rPr>
          <w:rFonts w:asciiTheme="majorHAnsi" w:hAnsiTheme="majorHAnsi"/>
          <w:color w:val="000000"/>
          <w:sz w:val="24"/>
          <w:szCs w:val="24"/>
        </w:rPr>
        <w:tab/>
      </w:r>
      <w:r w:rsidRPr="00867388">
        <w:rPr>
          <w:rFonts w:asciiTheme="majorHAnsi" w:hAnsiTheme="majorHAnsi"/>
          <w:color w:val="000000"/>
          <w:sz w:val="24"/>
          <w:szCs w:val="24"/>
        </w:rPr>
        <w:tab/>
      </w:r>
      <w:r w:rsidRPr="00867388">
        <w:rPr>
          <w:rFonts w:asciiTheme="majorHAnsi" w:hAnsiTheme="majorHAnsi"/>
          <w:color w:val="000000"/>
          <w:sz w:val="24"/>
          <w:szCs w:val="24"/>
        </w:rPr>
        <w:tab/>
        <w:t xml:space="preserve">                                                                                                      </w:t>
      </w:r>
    </w:p>
    <w:p w:rsidR="00C2548D" w:rsidRPr="00867388" w:rsidRDefault="00B11698" w:rsidP="00B11698">
      <w:pPr>
        <w:ind w:firstLine="709"/>
        <w:jc w:val="both"/>
        <w:rPr>
          <w:rFonts w:asciiTheme="majorHAnsi" w:hAnsiTheme="majorHAnsi"/>
          <w:sz w:val="24"/>
          <w:szCs w:val="24"/>
        </w:rPr>
      </w:pPr>
      <w:r w:rsidRPr="00867388">
        <w:rPr>
          <w:rFonts w:asciiTheme="majorHAnsi" w:hAnsiTheme="majorHAnsi"/>
          <w:color w:val="000000"/>
          <w:sz w:val="24"/>
          <w:szCs w:val="24"/>
        </w:rPr>
        <w:tab/>
      </w:r>
      <w:r w:rsidRPr="00867388">
        <w:rPr>
          <w:rFonts w:asciiTheme="majorHAnsi" w:hAnsiTheme="majorHAnsi"/>
          <w:color w:val="FF0000"/>
          <w:sz w:val="24"/>
          <w:szCs w:val="24"/>
        </w:rPr>
        <w:tab/>
      </w:r>
    </w:p>
    <w:p w:rsidR="009D67D3" w:rsidRPr="00867388" w:rsidRDefault="009D67D3" w:rsidP="009D67D3">
      <w:pPr>
        <w:ind w:firstLine="709"/>
        <w:jc w:val="both"/>
        <w:rPr>
          <w:rFonts w:asciiTheme="majorHAnsi" w:hAnsiTheme="majorHAnsi"/>
          <w:sz w:val="24"/>
          <w:szCs w:val="24"/>
        </w:rPr>
      </w:pP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t xml:space="preserve">                   Gradonačelnik</w:t>
      </w:r>
    </w:p>
    <w:p w:rsidR="009D67D3" w:rsidRPr="00867388" w:rsidRDefault="009D67D3" w:rsidP="009D67D3">
      <w:pPr>
        <w:ind w:firstLine="709"/>
        <w:jc w:val="both"/>
        <w:rPr>
          <w:rFonts w:asciiTheme="majorHAnsi" w:hAnsiTheme="majorHAnsi"/>
          <w:sz w:val="24"/>
          <w:szCs w:val="24"/>
        </w:rPr>
      </w:pP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t xml:space="preserve">                 Grada Ludbrega:</w:t>
      </w:r>
    </w:p>
    <w:p w:rsidR="001F4EE7" w:rsidRPr="00867388" w:rsidRDefault="009D67D3" w:rsidP="00AA399B">
      <w:pPr>
        <w:pStyle w:val="Odlomakpopisa"/>
        <w:rPr>
          <w:rFonts w:asciiTheme="majorHAnsi" w:hAnsiTheme="majorHAnsi"/>
          <w:sz w:val="24"/>
          <w:szCs w:val="24"/>
        </w:rPr>
      </w:pPr>
      <w:r w:rsidRPr="00867388">
        <w:rPr>
          <w:rFonts w:asciiTheme="majorHAnsi" w:hAnsiTheme="majorHAnsi"/>
          <w:sz w:val="24"/>
          <w:szCs w:val="24"/>
        </w:rPr>
        <w:t xml:space="preserve">                                                                                                  </w:t>
      </w:r>
      <w:r w:rsidR="00C2548D" w:rsidRPr="00867388">
        <w:rPr>
          <w:rFonts w:asciiTheme="majorHAnsi" w:hAnsiTheme="majorHAnsi"/>
          <w:sz w:val="24"/>
          <w:szCs w:val="24"/>
        </w:rPr>
        <w:t xml:space="preserve">   </w:t>
      </w:r>
      <w:r w:rsidR="00FA0024">
        <w:rPr>
          <w:rFonts w:asciiTheme="majorHAnsi" w:hAnsiTheme="majorHAnsi"/>
          <w:sz w:val="24"/>
          <w:szCs w:val="24"/>
        </w:rPr>
        <w:t xml:space="preserve"> </w:t>
      </w:r>
      <w:r w:rsidR="00C2548D" w:rsidRPr="00867388">
        <w:rPr>
          <w:rFonts w:asciiTheme="majorHAnsi" w:hAnsiTheme="majorHAnsi"/>
          <w:sz w:val="24"/>
          <w:szCs w:val="24"/>
        </w:rPr>
        <w:t xml:space="preserve"> </w:t>
      </w:r>
      <w:r w:rsidRPr="00867388">
        <w:rPr>
          <w:rFonts w:asciiTheme="majorHAnsi" w:hAnsiTheme="majorHAnsi"/>
          <w:sz w:val="24"/>
          <w:szCs w:val="24"/>
        </w:rPr>
        <w:t>Dubravko Bilić</w:t>
      </w:r>
    </w:p>
    <w:sectPr w:rsidR="001F4EE7" w:rsidRPr="00867388" w:rsidSect="00D044EA">
      <w:headerReference w:type="even" r:id="rId10"/>
      <w:headerReference w:type="default" r:id="rId11"/>
      <w:pgSz w:w="12240" w:h="15840"/>
      <w:pgMar w:top="426" w:right="1183" w:bottom="1440"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4090" w:rsidRDefault="00C14090">
      <w:r>
        <w:separator/>
      </w:r>
    </w:p>
  </w:endnote>
  <w:endnote w:type="continuationSeparator" w:id="0">
    <w:p w:rsidR="00C14090" w:rsidRDefault="00C14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DejaVu Sans">
    <w:altName w:val="Arial"/>
    <w:charset w:val="EE"/>
    <w:family w:val="swiss"/>
    <w:pitch w:val="variable"/>
    <w:sig w:usb0="00000000" w:usb1="5200F5FF" w:usb2="0A242021" w:usb3="00000000" w:csb0="000001B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4090" w:rsidRDefault="00C14090">
      <w:r>
        <w:separator/>
      </w:r>
    </w:p>
  </w:footnote>
  <w:footnote w:type="continuationSeparator" w:id="0">
    <w:p w:rsidR="00C14090" w:rsidRDefault="00C140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80" w:rsidRDefault="00424159">
    <w:pPr>
      <w:pStyle w:val="Zaglavlje"/>
      <w:framePr w:wrap="around" w:vAnchor="text" w:hAnchor="margin" w:xAlign="center" w:y="1"/>
      <w:rPr>
        <w:rStyle w:val="Brojstranice"/>
      </w:rPr>
    </w:pPr>
    <w:r>
      <w:rPr>
        <w:rStyle w:val="Brojstranice"/>
      </w:rPr>
      <w:fldChar w:fldCharType="begin"/>
    </w:r>
    <w:r w:rsidR="004C0080">
      <w:rPr>
        <w:rStyle w:val="Brojstranice"/>
      </w:rPr>
      <w:instrText xml:space="preserve">PAGE  </w:instrText>
    </w:r>
    <w:r>
      <w:rPr>
        <w:rStyle w:val="Brojstranice"/>
      </w:rPr>
      <w:fldChar w:fldCharType="end"/>
    </w:r>
  </w:p>
  <w:p w:rsidR="004C0080" w:rsidRDefault="004C008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80" w:rsidRDefault="00424159">
    <w:pPr>
      <w:pStyle w:val="Zaglavlje"/>
      <w:framePr w:wrap="around" w:vAnchor="text" w:hAnchor="margin" w:xAlign="center" w:y="1"/>
      <w:rPr>
        <w:rStyle w:val="Brojstranice"/>
      </w:rPr>
    </w:pPr>
    <w:r>
      <w:rPr>
        <w:rStyle w:val="Brojstranice"/>
      </w:rPr>
      <w:fldChar w:fldCharType="begin"/>
    </w:r>
    <w:r w:rsidR="004C0080">
      <w:rPr>
        <w:rStyle w:val="Brojstranice"/>
      </w:rPr>
      <w:instrText xml:space="preserve">PAGE  </w:instrText>
    </w:r>
    <w:r>
      <w:rPr>
        <w:rStyle w:val="Brojstranice"/>
      </w:rPr>
      <w:fldChar w:fldCharType="separate"/>
    </w:r>
    <w:r w:rsidR="00FA0024">
      <w:rPr>
        <w:rStyle w:val="Brojstranice"/>
        <w:noProof/>
      </w:rPr>
      <w:t>25</w:t>
    </w:r>
    <w:r>
      <w:rPr>
        <w:rStyle w:val="Brojstranice"/>
      </w:rPr>
      <w:fldChar w:fldCharType="end"/>
    </w:r>
  </w:p>
  <w:p w:rsidR="004C0080" w:rsidRDefault="004C0080">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207"/>
    <w:multiLevelType w:val="multilevel"/>
    <w:tmpl w:val="E3F85038"/>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C56E66"/>
    <w:multiLevelType w:val="hybridMultilevel"/>
    <w:tmpl w:val="AEAEFD8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nsid w:val="03614849"/>
    <w:multiLevelType w:val="hybridMultilevel"/>
    <w:tmpl w:val="B81812A0"/>
    <w:lvl w:ilvl="0" w:tplc="041A000F">
      <w:start w:val="1"/>
      <w:numFmt w:val="decimal"/>
      <w:lvlText w:val="%1."/>
      <w:lvlJc w:val="left"/>
      <w:pPr>
        <w:ind w:left="360" w:hanging="360"/>
      </w:pPr>
      <w:rPr>
        <w:rFont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
    <w:nsid w:val="072B398A"/>
    <w:multiLevelType w:val="hybridMultilevel"/>
    <w:tmpl w:val="2D44F064"/>
    <w:lvl w:ilvl="0" w:tplc="34D896AA">
      <w:start w:val="7"/>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073D4E95"/>
    <w:multiLevelType w:val="singleLevel"/>
    <w:tmpl w:val="C40EF71C"/>
    <w:lvl w:ilvl="0">
      <w:start w:val="1"/>
      <w:numFmt w:val="upperRoman"/>
      <w:pStyle w:val="Naslov7"/>
      <w:lvlText w:val="%1."/>
      <w:lvlJc w:val="left"/>
      <w:pPr>
        <w:tabs>
          <w:tab w:val="num" w:pos="720"/>
        </w:tabs>
        <w:ind w:left="720" w:hanging="720"/>
      </w:pPr>
      <w:rPr>
        <w:rFonts w:hint="default"/>
      </w:rPr>
    </w:lvl>
  </w:abstractNum>
  <w:abstractNum w:abstractNumId="5">
    <w:nsid w:val="0A103FF4"/>
    <w:multiLevelType w:val="hybridMultilevel"/>
    <w:tmpl w:val="7610B0A8"/>
    <w:lvl w:ilvl="0" w:tplc="F42248A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nsid w:val="0F1E2B51"/>
    <w:multiLevelType w:val="hybridMultilevel"/>
    <w:tmpl w:val="9EB4F84C"/>
    <w:lvl w:ilvl="0" w:tplc="3CB685EC">
      <w:numFmt w:val="bullet"/>
      <w:lvlText w:val="-"/>
      <w:lvlJc w:val="left"/>
      <w:pPr>
        <w:tabs>
          <w:tab w:val="num" w:pos="360"/>
        </w:tabs>
        <w:ind w:left="360" w:hanging="360"/>
      </w:pPr>
      <w:rPr>
        <w:rFonts w:ascii="Times New Roman" w:eastAsia="Times New Roman" w:hAnsi="Times New Roman" w:cs="Times New Roman" w:hint="default"/>
        <w:b/>
      </w:rPr>
    </w:lvl>
    <w:lvl w:ilvl="1" w:tplc="3866F83E">
      <w:numFmt w:val="bullet"/>
      <w:lvlText w:val="-"/>
      <w:lvlJc w:val="left"/>
      <w:pPr>
        <w:tabs>
          <w:tab w:val="num" w:pos="1080"/>
        </w:tabs>
        <w:ind w:left="1080" w:hanging="360"/>
      </w:pPr>
      <w:rPr>
        <w:rFonts w:ascii="Tahoma" w:eastAsia="Times New Roman" w:hAnsi="Tahoma" w:cs="Tahoma"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7">
    <w:nsid w:val="10497FFE"/>
    <w:multiLevelType w:val="hybridMultilevel"/>
    <w:tmpl w:val="AEAEFD8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nsid w:val="10F35DCE"/>
    <w:multiLevelType w:val="hybridMultilevel"/>
    <w:tmpl w:val="ECE816E2"/>
    <w:lvl w:ilvl="0" w:tplc="34D896AA">
      <w:start w:val="7"/>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17B40AC8"/>
    <w:multiLevelType w:val="hybridMultilevel"/>
    <w:tmpl w:val="7DF81D9E"/>
    <w:lvl w:ilvl="0" w:tplc="C14624F2">
      <w:start w:val="1"/>
      <w:numFmt w:val="upperRoman"/>
      <w:lvlText w:val="%1."/>
      <w:lvlJc w:val="left"/>
      <w:pPr>
        <w:ind w:left="1440" w:hanging="720"/>
      </w:pPr>
      <w:rPr>
        <w:rFonts w:hint="default"/>
        <w:b/>
        <w:sz w:val="28"/>
        <w:szCs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0">
    <w:nsid w:val="18F22A42"/>
    <w:multiLevelType w:val="multilevel"/>
    <w:tmpl w:val="AB66140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C232CA8"/>
    <w:multiLevelType w:val="hybridMultilevel"/>
    <w:tmpl w:val="C0F05CA0"/>
    <w:lvl w:ilvl="0" w:tplc="0CB84782">
      <w:start w:val="10"/>
      <w:numFmt w:val="bullet"/>
      <w:lvlText w:val="-"/>
      <w:lvlJc w:val="left"/>
      <w:pPr>
        <w:ind w:left="1287" w:hanging="360"/>
      </w:pPr>
      <w:rPr>
        <w:rFonts w:ascii="Arial" w:eastAsia="Times New Roman" w:hAnsi="Arial"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2">
    <w:nsid w:val="20214761"/>
    <w:multiLevelType w:val="hybridMultilevel"/>
    <w:tmpl w:val="380A2710"/>
    <w:lvl w:ilvl="0" w:tplc="3CB685EC">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3">
    <w:nsid w:val="20301123"/>
    <w:multiLevelType w:val="hybridMultilevel"/>
    <w:tmpl w:val="708E5186"/>
    <w:lvl w:ilvl="0" w:tplc="AEA2061A">
      <w:start w:val="2"/>
      <w:numFmt w:val="bullet"/>
      <w:lvlText w:val="-"/>
      <w:lvlJc w:val="left"/>
      <w:pPr>
        <w:ind w:left="1098" w:hanging="360"/>
      </w:pPr>
      <w:rPr>
        <w:rFonts w:ascii="Cambria" w:eastAsia="Times New Roman" w:hAnsi="Cambria" w:cs="Times New Roman" w:hint="default"/>
      </w:rPr>
    </w:lvl>
    <w:lvl w:ilvl="1" w:tplc="041A0003">
      <w:start w:val="1"/>
      <w:numFmt w:val="bullet"/>
      <w:lvlText w:val="o"/>
      <w:lvlJc w:val="left"/>
      <w:pPr>
        <w:ind w:left="1818" w:hanging="360"/>
      </w:pPr>
      <w:rPr>
        <w:rFonts w:ascii="Courier New" w:hAnsi="Courier New" w:cs="Courier New" w:hint="default"/>
      </w:rPr>
    </w:lvl>
    <w:lvl w:ilvl="2" w:tplc="041A0005">
      <w:start w:val="1"/>
      <w:numFmt w:val="bullet"/>
      <w:lvlText w:val=""/>
      <w:lvlJc w:val="left"/>
      <w:pPr>
        <w:ind w:left="2538" w:hanging="360"/>
      </w:pPr>
      <w:rPr>
        <w:rFonts w:ascii="Wingdings" w:hAnsi="Wingdings" w:hint="default"/>
      </w:rPr>
    </w:lvl>
    <w:lvl w:ilvl="3" w:tplc="041A0001">
      <w:start w:val="1"/>
      <w:numFmt w:val="bullet"/>
      <w:lvlText w:val=""/>
      <w:lvlJc w:val="left"/>
      <w:pPr>
        <w:ind w:left="3258" w:hanging="360"/>
      </w:pPr>
      <w:rPr>
        <w:rFonts w:ascii="Symbol" w:hAnsi="Symbol" w:hint="default"/>
      </w:rPr>
    </w:lvl>
    <w:lvl w:ilvl="4" w:tplc="041A0003" w:tentative="1">
      <w:start w:val="1"/>
      <w:numFmt w:val="bullet"/>
      <w:lvlText w:val="o"/>
      <w:lvlJc w:val="left"/>
      <w:pPr>
        <w:ind w:left="3978" w:hanging="360"/>
      </w:pPr>
      <w:rPr>
        <w:rFonts w:ascii="Courier New" w:hAnsi="Courier New" w:cs="Courier New" w:hint="default"/>
      </w:rPr>
    </w:lvl>
    <w:lvl w:ilvl="5" w:tplc="041A0005" w:tentative="1">
      <w:start w:val="1"/>
      <w:numFmt w:val="bullet"/>
      <w:lvlText w:val=""/>
      <w:lvlJc w:val="left"/>
      <w:pPr>
        <w:ind w:left="4698" w:hanging="360"/>
      </w:pPr>
      <w:rPr>
        <w:rFonts w:ascii="Wingdings" w:hAnsi="Wingdings" w:hint="default"/>
      </w:rPr>
    </w:lvl>
    <w:lvl w:ilvl="6" w:tplc="041A0001" w:tentative="1">
      <w:start w:val="1"/>
      <w:numFmt w:val="bullet"/>
      <w:lvlText w:val=""/>
      <w:lvlJc w:val="left"/>
      <w:pPr>
        <w:ind w:left="5418" w:hanging="360"/>
      </w:pPr>
      <w:rPr>
        <w:rFonts w:ascii="Symbol" w:hAnsi="Symbol" w:hint="default"/>
      </w:rPr>
    </w:lvl>
    <w:lvl w:ilvl="7" w:tplc="041A0003" w:tentative="1">
      <w:start w:val="1"/>
      <w:numFmt w:val="bullet"/>
      <w:lvlText w:val="o"/>
      <w:lvlJc w:val="left"/>
      <w:pPr>
        <w:ind w:left="6138" w:hanging="360"/>
      </w:pPr>
      <w:rPr>
        <w:rFonts w:ascii="Courier New" w:hAnsi="Courier New" w:cs="Courier New" w:hint="default"/>
      </w:rPr>
    </w:lvl>
    <w:lvl w:ilvl="8" w:tplc="041A0005" w:tentative="1">
      <w:start w:val="1"/>
      <w:numFmt w:val="bullet"/>
      <w:lvlText w:val=""/>
      <w:lvlJc w:val="left"/>
      <w:pPr>
        <w:ind w:left="6858" w:hanging="360"/>
      </w:pPr>
      <w:rPr>
        <w:rFonts w:ascii="Wingdings" w:hAnsi="Wingdings" w:hint="default"/>
      </w:rPr>
    </w:lvl>
  </w:abstractNum>
  <w:abstractNum w:abstractNumId="14">
    <w:nsid w:val="24E06583"/>
    <w:multiLevelType w:val="hybridMultilevel"/>
    <w:tmpl w:val="32AE93B4"/>
    <w:lvl w:ilvl="0" w:tplc="13CE2FA4">
      <w:numFmt w:val="bullet"/>
      <w:lvlText w:val="-"/>
      <w:lvlJc w:val="left"/>
      <w:pPr>
        <w:ind w:left="1080" w:hanging="360"/>
      </w:pPr>
      <w:rPr>
        <w:rFonts w:ascii="Arial" w:eastAsia="Times New Roman" w:hAnsi="Arial"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5">
    <w:nsid w:val="27202358"/>
    <w:multiLevelType w:val="hybridMultilevel"/>
    <w:tmpl w:val="5B4E49AA"/>
    <w:lvl w:ilvl="0" w:tplc="34D896AA">
      <w:start w:val="7"/>
      <w:numFmt w:val="bullet"/>
      <w:lvlText w:val="-"/>
      <w:lvlJc w:val="left"/>
      <w:pPr>
        <w:ind w:left="1428" w:hanging="360"/>
      </w:pPr>
      <w:rPr>
        <w:rFonts w:ascii="Cambria" w:eastAsia="Times New Roman" w:hAnsi="Cambria"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nsid w:val="27522CBF"/>
    <w:multiLevelType w:val="multilevel"/>
    <w:tmpl w:val="522AA114"/>
    <w:lvl w:ilvl="0">
      <w:start w:val="1"/>
      <w:numFmt w:val="decimal"/>
      <w:lvlText w:val="%1."/>
      <w:lvlJc w:val="left"/>
      <w:pPr>
        <w:ind w:left="720" w:hanging="360"/>
      </w:pPr>
      <w:rPr>
        <w:rFonts w:ascii="Cambria" w:hAnsi="Cambria" w:cs="Times New Roman" w:hint="default"/>
        <w:b/>
        <w:sz w:val="24"/>
      </w:rPr>
    </w:lvl>
    <w:lvl w:ilvl="1">
      <w:start w:val="2"/>
      <w:numFmt w:val="decimal"/>
      <w:isLgl/>
      <w:lvlText w:val="%1.%2"/>
      <w:lvlJc w:val="left"/>
      <w:pPr>
        <w:ind w:left="1200" w:hanging="42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90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100" w:hanging="1800"/>
      </w:pPr>
      <w:rPr>
        <w:rFonts w:hint="default"/>
      </w:rPr>
    </w:lvl>
    <w:lvl w:ilvl="8">
      <w:start w:val="1"/>
      <w:numFmt w:val="decimal"/>
      <w:isLgl/>
      <w:lvlText w:val="%1.%2.%3.%4.%5.%6.%7.%8.%9"/>
      <w:lvlJc w:val="left"/>
      <w:pPr>
        <w:ind w:left="5520" w:hanging="1800"/>
      </w:pPr>
      <w:rPr>
        <w:rFonts w:hint="default"/>
      </w:rPr>
    </w:lvl>
  </w:abstractNum>
  <w:abstractNum w:abstractNumId="17">
    <w:nsid w:val="28712242"/>
    <w:multiLevelType w:val="multilevel"/>
    <w:tmpl w:val="F58C8DBE"/>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983402B"/>
    <w:multiLevelType w:val="multilevel"/>
    <w:tmpl w:val="05782B22"/>
    <w:lvl w:ilvl="0">
      <w:start w:val="9"/>
      <w:numFmt w:val="decimal"/>
      <w:lvlText w:val="%1."/>
      <w:lvlJc w:val="left"/>
      <w:pPr>
        <w:ind w:left="360" w:hanging="36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9">
    <w:nsid w:val="29D34512"/>
    <w:multiLevelType w:val="hybridMultilevel"/>
    <w:tmpl w:val="F12EF8BA"/>
    <w:lvl w:ilvl="0" w:tplc="4A422AEC">
      <w:start w:val="1"/>
      <w:numFmt w:val="upperRoman"/>
      <w:lvlText w:val="%1."/>
      <w:lvlJc w:val="left"/>
      <w:pPr>
        <w:ind w:left="1440" w:hanging="720"/>
      </w:pPr>
      <w:rPr>
        <w:rFonts w:hint="default"/>
        <w:b/>
        <w:sz w:val="28"/>
        <w:szCs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nsid w:val="3A5C1B34"/>
    <w:multiLevelType w:val="hybridMultilevel"/>
    <w:tmpl w:val="BB18011A"/>
    <w:lvl w:ilvl="0" w:tplc="3BDCE2DE">
      <w:start w:val="1"/>
      <w:numFmt w:val="bullet"/>
      <w:lvlText w:val="-"/>
      <w:lvlJc w:val="left"/>
      <w:pPr>
        <w:tabs>
          <w:tab w:val="num" w:pos="360"/>
        </w:tabs>
        <w:ind w:left="360" w:hanging="360"/>
      </w:pPr>
      <w:rPr>
        <w:rFonts w:ascii="Bookman Old Style" w:eastAsia="Times New Roman" w:hAnsi="Bookman Old Style" w:cs="Times New Roman" w:hint="default"/>
      </w:rPr>
    </w:lvl>
    <w:lvl w:ilvl="1" w:tplc="3866F83E">
      <w:numFmt w:val="bullet"/>
      <w:lvlText w:val="-"/>
      <w:lvlJc w:val="left"/>
      <w:pPr>
        <w:tabs>
          <w:tab w:val="num" w:pos="1080"/>
        </w:tabs>
        <w:ind w:left="1080" w:hanging="360"/>
      </w:pPr>
      <w:rPr>
        <w:rFonts w:ascii="Tahoma" w:eastAsia="Times New Roman" w:hAnsi="Tahoma" w:cs="Tahoma"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1">
    <w:nsid w:val="3CB51ABD"/>
    <w:multiLevelType w:val="hybridMultilevel"/>
    <w:tmpl w:val="F0D23E9E"/>
    <w:lvl w:ilvl="0" w:tplc="EFB6C8E0">
      <w:start w:val="2"/>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3764820"/>
    <w:multiLevelType w:val="multilevel"/>
    <w:tmpl w:val="2020B7A0"/>
    <w:lvl w:ilvl="0">
      <w:start w:val="3"/>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3">
    <w:nsid w:val="445B0A7D"/>
    <w:multiLevelType w:val="hybridMultilevel"/>
    <w:tmpl w:val="FB20A94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nsid w:val="47AD0706"/>
    <w:multiLevelType w:val="hybridMultilevel"/>
    <w:tmpl w:val="0F64B260"/>
    <w:lvl w:ilvl="0" w:tplc="041A0001">
      <w:start w:val="1"/>
      <w:numFmt w:val="bullet"/>
      <w:lvlText w:val=""/>
      <w:lvlJc w:val="left"/>
      <w:pPr>
        <w:ind w:left="720" w:hanging="360"/>
      </w:pPr>
      <w:rPr>
        <w:rFonts w:ascii="Symbol" w:hAnsi="Symbol" w:hint="default"/>
      </w:rPr>
    </w:lvl>
    <w:lvl w:ilvl="1" w:tplc="BE1E23FC">
      <w:numFmt w:val="bullet"/>
      <w:lvlText w:val="·"/>
      <w:lvlJc w:val="left"/>
      <w:pPr>
        <w:ind w:left="1575" w:hanging="495"/>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84F4698"/>
    <w:multiLevelType w:val="hybridMultilevel"/>
    <w:tmpl w:val="3B92C9FE"/>
    <w:lvl w:ilvl="0" w:tplc="041A000F">
      <w:start w:val="1"/>
      <w:numFmt w:val="decimal"/>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4A172013"/>
    <w:multiLevelType w:val="hybridMultilevel"/>
    <w:tmpl w:val="122204F6"/>
    <w:lvl w:ilvl="0" w:tplc="D2640752">
      <w:start w:val="1"/>
      <w:numFmt w:val="upperLetter"/>
      <w:lvlText w:val="%1)"/>
      <w:lvlJc w:val="left"/>
      <w:pPr>
        <w:ind w:left="1080" w:hanging="360"/>
      </w:pPr>
      <w:rPr>
        <w:rFonts w:hint="default"/>
        <w:b/>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7">
    <w:nsid w:val="4DA0379F"/>
    <w:multiLevelType w:val="hybridMultilevel"/>
    <w:tmpl w:val="271EF6F4"/>
    <w:lvl w:ilvl="0" w:tplc="34D896AA">
      <w:start w:val="7"/>
      <w:numFmt w:val="bullet"/>
      <w:lvlText w:val="-"/>
      <w:lvlJc w:val="left"/>
      <w:pPr>
        <w:ind w:left="1080" w:hanging="360"/>
      </w:pPr>
      <w:rPr>
        <w:rFonts w:ascii="Cambria" w:eastAsia="Times New Roman" w:hAnsi="Cambria"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8">
    <w:nsid w:val="4DA618D1"/>
    <w:multiLevelType w:val="hybridMultilevel"/>
    <w:tmpl w:val="7AC4435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9">
    <w:nsid w:val="50FC2C75"/>
    <w:multiLevelType w:val="hybridMultilevel"/>
    <w:tmpl w:val="70420392"/>
    <w:lvl w:ilvl="0" w:tplc="7A1A9816">
      <w:start w:val="1"/>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nsid w:val="52C06785"/>
    <w:multiLevelType w:val="hybridMultilevel"/>
    <w:tmpl w:val="D24A0898"/>
    <w:lvl w:ilvl="0" w:tplc="702E1FE4">
      <w:numFmt w:val="bullet"/>
      <w:lvlText w:val="-"/>
      <w:lvlJc w:val="left"/>
      <w:pPr>
        <w:ind w:left="360" w:hanging="360"/>
      </w:pPr>
      <w:rPr>
        <w:rFonts w:ascii="Cambria" w:eastAsia="Times New Roman" w:hAnsi="Cambria"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1">
    <w:nsid w:val="61A005B0"/>
    <w:multiLevelType w:val="hybridMultilevel"/>
    <w:tmpl w:val="BD002FA8"/>
    <w:lvl w:ilvl="0" w:tplc="040ECB38">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32">
    <w:nsid w:val="647C3AB4"/>
    <w:multiLevelType w:val="hybridMultilevel"/>
    <w:tmpl w:val="AC2697E4"/>
    <w:lvl w:ilvl="0" w:tplc="23EA411C">
      <w:start w:val="2"/>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1A0003">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3">
    <w:nsid w:val="6C9901D0"/>
    <w:multiLevelType w:val="hybridMultilevel"/>
    <w:tmpl w:val="4C968148"/>
    <w:lvl w:ilvl="0" w:tplc="4FA6EA2C">
      <w:start w:val="1"/>
      <w:numFmt w:val="decimal"/>
      <w:lvlText w:val="%1."/>
      <w:lvlJc w:val="left"/>
      <w:pPr>
        <w:ind w:left="360" w:hanging="360"/>
      </w:pPr>
      <w:rPr>
        <w:rFonts w:hint="default"/>
        <w:b w:val="0"/>
      </w:rPr>
    </w:lvl>
    <w:lvl w:ilvl="1" w:tplc="041A0019" w:tentative="1">
      <w:start w:val="1"/>
      <w:numFmt w:val="lowerLetter"/>
      <w:lvlText w:val="%2."/>
      <w:lvlJc w:val="left"/>
      <w:pPr>
        <w:ind w:left="1140" w:hanging="360"/>
      </w:pPr>
    </w:lvl>
    <w:lvl w:ilvl="2" w:tplc="041A001B" w:tentative="1">
      <w:start w:val="1"/>
      <w:numFmt w:val="lowerRoman"/>
      <w:lvlText w:val="%3."/>
      <w:lvlJc w:val="right"/>
      <w:pPr>
        <w:ind w:left="1860" w:hanging="180"/>
      </w:pPr>
    </w:lvl>
    <w:lvl w:ilvl="3" w:tplc="041A000F" w:tentative="1">
      <w:start w:val="1"/>
      <w:numFmt w:val="decimal"/>
      <w:lvlText w:val="%4."/>
      <w:lvlJc w:val="left"/>
      <w:pPr>
        <w:ind w:left="2580" w:hanging="360"/>
      </w:pPr>
    </w:lvl>
    <w:lvl w:ilvl="4" w:tplc="041A0019" w:tentative="1">
      <w:start w:val="1"/>
      <w:numFmt w:val="lowerLetter"/>
      <w:lvlText w:val="%5."/>
      <w:lvlJc w:val="left"/>
      <w:pPr>
        <w:ind w:left="3300" w:hanging="360"/>
      </w:pPr>
    </w:lvl>
    <w:lvl w:ilvl="5" w:tplc="041A001B" w:tentative="1">
      <w:start w:val="1"/>
      <w:numFmt w:val="lowerRoman"/>
      <w:lvlText w:val="%6."/>
      <w:lvlJc w:val="right"/>
      <w:pPr>
        <w:ind w:left="4020" w:hanging="180"/>
      </w:pPr>
    </w:lvl>
    <w:lvl w:ilvl="6" w:tplc="041A000F" w:tentative="1">
      <w:start w:val="1"/>
      <w:numFmt w:val="decimal"/>
      <w:lvlText w:val="%7."/>
      <w:lvlJc w:val="left"/>
      <w:pPr>
        <w:ind w:left="4740" w:hanging="360"/>
      </w:pPr>
    </w:lvl>
    <w:lvl w:ilvl="7" w:tplc="041A0019" w:tentative="1">
      <w:start w:val="1"/>
      <w:numFmt w:val="lowerLetter"/>
      <w:lvlText w:val="%8."/>
      <w:lvlJc w:val="left"/>
      <w:pPr>
        <w:ind w:left="5460" w:hanging="360"/>
      </w:pPr>
    </w:lvl>
    <w:lvl w:ilvl="8" w:tplc="041A001B" w:tentative="1">
      <w:start w:val="1"/>
      <w:numFmt w:val="lowerRoman"/>
      <w:lvlText w:val="%9."/>
      <w:lvlJc w:val="right"/>
      <w:pPr>
        <w:ind w:left="6180" w:hanging="180"/>
      </w:pPr>
    </w:lvl>
  </w:abstractNum>
  <w:abstractNum w:abstractNumId="34">
    <w:nsid w:val="6CAB3CC9"/>
    <w:multiLevelType w:val="hybridMultilevel"/>
    <w:tmpl w:val="34B6A270"/>
    <w:lvl w:ilvl="0" w:tplc="34D896AA">
      <w:start w:val="7"/>
      <w:numFmt w:val="bullet"/>
      <w:lvlText w:val="-"/>
      <w:lvlJc w:val="left"/>
      <w:pPr>
        <w:ind w:left="1080" w:hanging="360"/>
      </w:pPr>
      <w:rPr>
        <w:rFonts w:ascii="Cambria" w:eastAsia="Times New Roman" w:hAnsi="Cambria"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5">
    <w:nsid w:val="6DE37D2B"/>
    <w:multiLevelType w:val="hybridMultilevel"/>
    <w:tmpl w:val="B3F8B990"/>
    <w:lvl w:ilvl="0" w:tplc="6B80733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6">
    <w:nsid w:val="70C87171"/>
    <w:multiLevelType w:val="hybridMultilevel"/>
    <w:tmpl w:val="7B8E7CDE"/>
    <w:lvl w:ilvl="0" w:tplc="34D896AA">
      <w:start w:val="7"/>
      <w:numFmt w:val="bullet"/>
      <w:lvlText w:val="-"/>
      <w:lvlJc w:val="left"/>
      <w:pPr>
        <w:ind w:left="1080" w:hanging="360"/>
      </w:pPr>
      <w:rPr>
        <w:rFonts w:ascii="Cambria" w:eastAsia="Times New Roman" w:hAnsi="Cambria"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7">
    <w:nsid w:val="75143EA6"/>
    <w:multiLevelType w:val="hybridMultilevel"/>
    <w:tmpl w:val="AEAEFD8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8">
    <w:nsid w:val="77820F19"/>
    <w:multiLevelType w:val="hybridMultilevel"/>
    <w:tmpl w:val="306E5AE4"/>
    <w:lvl w:ilvl="0" w:tplc="1ED2B4B6">
      <w:start w:val="2"/>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7B471DF6"/>
    <w:multiLevelType w:val="multilevel"/>
    <w:tmpl w:val="241490B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nsid w:val="7C673F40"/>
    <w:multiLevelType w:val="hybridMultilevel"/>
    <w:tmpl w:val="6C2C39C8"/>
    <w:lvl w:ilvl="0" w:tplc="34D896AA">
      <w:start w:val="7"/>
      <w:numFmt w:val="bullet"/>
      <w:lvlText w:val="-"/>
      <w:lvlJc w:val="left"/>
      <w:pPr>
        <w:ind w:left="1080" w:hanging="360"/>
      </w:pPr>
      <w:rPr>
        <w:rFonts w:ascii="Cambria" w:eastAsia="Times New Roman" w:hAnsi="Cambria" w:cs="Aria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13"/>
  </w:num>
  <w:num w:numId="3">
    <w:abstractNumId w:val="19"/>
  </w:num>
  <w:num w:numId="4">
    <w:abstractNumId w:val="28"/>
  </w:num>
  <w:num w:numId="5">
    <w:abstractNumId w:val="16"/>
  </w:num>
  <w:num w:numId="6">
    <w:abstractNumId w:val="23"/>
  </w:num>
  <w:num w:numId="7">
    <w:abstractNumId w:val="5"/>
  </w:num>
  <w:num w:numId="8">
    <w:abstractNumId w:val="39"/>
  </w:num>
  <w:num w:numId="9">
    <w:abstractNumId w:val="32"/>
  </w:num>
  <w:num w:numId="10">
    <w:abstractNumId w:val="21"/>
  </w:num>
  <w:num w:numId="11">
    <w:abstractNumId w:val="6"/>
  </w:num>
  <w:num w:numId="12">
    <w:abstractNumId w:val="35"/>
  </w:num>
  <w:num w:numId="13">
    <w:abstractNumId w:val="17"/>
  </w:num>
  <w:num w:numId="14">
    <w:abstractNumId w:val="27"/>
  </w:num>
  <w:num w:numId="15">
    <w:abstractNumId w:val="8"/>
  </w:num>
  <w:num w:numId="16">
    <w:abstractNumId w:val="34"/>
  </w:num>
  <w:num w:numId="17">
    <w:abstractNumId w:val="3"/>
  </w:num>
  <w:num w:numId="18">
    <w:abstractNumId w:val="18"/>
  </w:num>
  <w:num w:numId="19">
    <w:abstractNumId w:val="0"/>
  </w:num>
  <w:num w:numId="20">
    <w:abstractNumId w:val="10"/>
  </w:num>
  <w:num w:numId="21">
    <w:abstractNumId w:val="38"/>
  </w:num>
  <w:num w:numId="22">
    <w:abstractNumId w:val="12"/>
  </w:num>
  <w:num w:numId="23">
    <w:abstractNumId w:val="26"/>
  </w:num>
  <w:num w:numId="24">
    <w:abstractNumId w:val="40"/>
  </w:num>
  <w:num w:numId="25">
    <w:abstractNumId w:val="36"/>
  </w:num>
  <w:num w:numId="26">
    <w:abstractNumId w:val="14"/>
  </w:num>
  <w:num w:numId="27">
    <w:abstractNumId w:val="30"/>
  </w:num>
  <w:num w:numId="28">
    <w:abstractNumId w:val="20"/>
  </w:num>
  <w:num w:numId="29">
    <w:abstractNumId w:val="25"/>
  </w:num>
  <w:num w:numId="30">
    <w:abstractNumId w:val="22"/>
  </w:num>
  <w:num w:numId="31">
    <w:abstractNumId w:val="15"/>
  </w:num>
  <w:num w:numId="32">
    <w:abstractNumId w:val="11"/>
  </w:num>
  <w:num w:numId="33">
    <w:abstractNumId w:val="24"/>
  </w:num>
  <w:num w:numId="34">
    <w:abstractNumId w:val="9"/>
  </w:num>
  <w:num w:numId="35">
    <w:abstractNumId w:val="37"/>
  </w:num>
  <w:num w:numId="36">
    <w:abstractNumId w:val="2"/>
  </w:num>
  <w:num w:numId="37">
    <w:abstractNumId w:val="7"/>
  </w:num>
  <w:num w:numId="38">
    <w:abstractNumId w:val="1"/>
  </w:num>
  <w:num w:numId="39">
    <w:abstractNumId w:val="29"/>
  </w:num>
  <w:num w:numId="40">
    <w:abstractNumId w:val="33"/>
  </w:num>
  <w:num w:numId="41">
    <w:abstractNumId w:val="3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47E9"/>
    <w:rsid w:val="00001FF3"/>
    <w:rsid w:val="000021E5"/>
    <w:rsid w:val="00003C84"/>
    <w:rsid w:val="00014F1E"/>
    <w:rsid w:val="00023D97"/>
    <w:rsid w:val="000245AC"/>
    <w:rsid w:val="000312EF"/>
    <w:rsid w:val="0003195F"/>
    <w:rsid w:val="00032AEB"/>
    <w:rsid w:val="00032E2D"/>
    <w:rsid w:val="00037CBA"/>
    <w:rsid w:val="00040D58"/>
    <w:rsid w:val="000426AF"/>
    <w:rsid w:val="000433AD"/>
    <w:rsid w:val="00046368"/>
    <w:rsid w:val="00047B16"/>
    <w:rsid w:val="00052873"/>
    <w:rsid w:val="00055348"/>
    <w:rsid w:val="00060F2B"/>
    <w:rsid w:val="000620F2"/>
    <w:rsid w:val="0006518B"/>
    <w:rsid w:val="00065EC4"/>
    <w:rsid w:val="00070D29"/>
    <w:rsid w:val="00071713"/>
    <w:rsid w:val="0007187A"/>
    <w:rsid w:val="00075E5F"/>
    <w:rsid w:val="00080088"/>
    <w:rsid w:val="00080B56"/>
    <w:rsid w:val="000829EC"/>
    <w:rsid w:val="000835B3"/>
    <w:rsid w:val="000854FE"/>
    <w:rsid w:val="00086ED3"/>
    <w:rsid w:val="000872B1"/>
    <w:rsid w:val="0008773A"/>
    <w:rsid w:val="0008794E"/>
    <w:rsid w:val="0009116B"/>
    <w:rsid w:val="00092010"/>
    <w:rsid w:val="0009640C"/>
    <w:rsid w:val="00096AF6"/>
    <w:rsid w:val="000A05E5"/>
    <w:rsid w:val="000A6A19"/>
    <w:rsid w:val="000A739E"/>
    <w:rsid w:val="000A77CD"/>
    <w:rsid w:val="000B2BBD"/>
    <w:rsid w:val="000B4A30"/>
    <w:rsid w:val="000B51BA"/>
    <w:rsid w:val="000C0AEB"/>
    <w:rsid w:val="000C2C91"/>
    <w:rsid w:val="000C2F49"/>
    <w:rsid w:val="000C44BF"/>
    <w:rsid w:val="000D0A58"/>
    <w:rsid w:val="000D1A07"/>
    <w:rsid w:val="000D22F1"/>
    <w:rsid w:val="000D2599"/>
    <w:rsid w:val="000D32C5"/>
    <w:rsid w:val="000D7E94"/>
    <w:rsid w:val="000E1849"/>
    <w:rsid w:val="000F29A2"/>
    <w:rsid w:val="000F43CE"/>
    <w:rsid w:val="000F445A"/>
    <w:rsid w:val="000F5D9D"/>
    <w:rsid w:val="000F5E3E"/>
    <w:rsid w:val="00100ADA"/>
    <w:rsid w:val="00102FC0"/>
    <w:rsid w:val="001068BA"/>
    <w:rsid w:val="00106EE0"/>
    <w:rsid w:val="00107B67"/>
    <w:rsid w:val="00111030"/>
    <w:rsid w:val="00112A43"/>
    <w:rsid w:val="00113327"/>
    <w:rsid w:val="00116157"/>
    <w:rsid w:val="001177D9"/>
    <w:rsid w:val="0012032A"/>
    <w:rsid w:val="00123EBE"/>
    <w:rsid w:val="00132606"/>
    <w:rsid w:val="00132F6F"/>
    <w:rsid w:val="00143438"/>
    <w:rsid w:val="00145AA7"/>
    <w:rsid w:val="001527B0"/>
    <w:rsid w:val="001549E7"/>
    <w:rsid w:val="001551F5"/>
    <w:rsid w:val="001623B5"/>
    <w:rsid w:val="00164C16"/>
    <w:rsid w:val="001670E4"/>
    <w:rsid w:val="00167CA1"/>
    <w:rsid w:val="00185AAB"/>
    <w:rsid w:val="00185ED1"/>
    <w:rsid w:val="00191166"/>
    <w:rsid w:val="001922E9"/>
    <w:rsid w:val="001931CC"/>
    <w:rsid w:val="00195232"/>
    <w:rsid w:val="00195DD0"/>
    <w:rsid w:val="00196081"/>
    <w:rsid w:val="001A4777"/>
    <w:rsid w:val="001A4D7B"/>
    <w:rsid w:val="001A5A44"/>
    <w:rsid w:val="001B0975"/>
    <w:rsid w:val="001B42D8"/>
    <w:rsid w:val="001B55DE"/>
    <w:rsid w:val="001B597D"/>
    <w:rsid w:val="001B5A0B"/>
    <w:rsid w:val="001C09FE"/>
    <w:rsid w:val="001C16B8"/>
    <w:rsid w:val="001C2EDB"/>
    <w:rsid w:val="001C454B"/>
    <w:rsid w:val="001E27C6"/>
    <w:rsid w:val="001E2829"/>
    <w:rsid w:val="001E32AA"/>
    <w:rsid w:val="001E3B3D"/>
    <w:rsid w:val="001E6831"/>
    <w:rsid w:val="001E6ED1"/>
    <w:rsid w:val="001E745F"/>
    <w:rsid w:val="001E75AE"/>
    <w:rsid w:val="001F0C38"/>
    <w:rsid w:val="001F4EE7"/>
    <w:rsid w:val="001F59E1"/>
    <w:rsid w:val="001F704B"/>
    <w:rsid w:val="00201A33"/>
    <w:rsid w:val="0021142F"/>
    <w:rsid w:val="00212950"/>
    <w:rsid w:val="00214395"/>
    <w:rsid w:val="00217D7D"/>
    <w:rsid w:val="00217E80"/>
    <w:rsid w:val="002208FE"/>
    <w:rsid w:val="00221BC8"/>
    <w:rsid w:val="00223920"/>
    <w:rsid w:val="00223A66"/>
    <w:rsid w:val="00225069"/>
    <w:rsid w:val="00230C77"/>
    <w:rsid w:val="002340BE"/>
    <w:rsid w:val="00235E97"/>
    <w:rsid w:val="002437E6"/>
    <w:rsid w:val="00244981"/>
    <w:rsid w:val="002501E5"/>
    <w:rsid w:val="00250F0F"/>
    <w:rsid w:val="00252DBC"/>
    <w:rsid w:val="00255964"/>
    <w:rsid w:val="00257119"/>
    <w:rsid w:val="00257D05"/>
    <w:rsid w:val="00262B9A"/>
    <w:rsid w:val="0026650C"/>
    <w:rsid w:val="0026727A"/>
    <w:rsid w:val="00270B0D"/>
    <w:rsid w:val="002746BC"/>
    <w:rsid w:val="0027472C"/>
    <w:rsid w:val="0027552E"/>
    <w:rsid w:val="00276B2A"/>
    <w:rsid w:val="0028037F"/>
    <w:rsid w:val="00280FB5"/>
    <w:rsid w:val="00281C62"/>
    <w:rsid w:val="002838E7"/>
    <w:rsid w:val="002918F8"/>
    <w:rsid w:val="00291AE6"/>
    <w:rsid w:val="00291F49"/>
    <w:rsid w:val="00292D14"/>
    <w:rsid w:val="002A4997"/>
    <w:rsid w:val="002A6A0D"/>
    <w:rsid w:val="002B17E9"/>
    <w:rsid w:val="002B40CB"/>
    <w:rsid w:val="002B4BE2"/>
    <w:rsid w:val="002B50CA"/>
    <w:rsid w:val="002B55FB"/>
    <w:rsid w:val="002B5A4D"/>
    <w:rsid w:val="002C0D5D"/>
    <w:rsid w:val="002C17E4"/>
    <w:rsid w:val="002C4D80"/>
    <w:rsid w:val="002C6DF8"/>
    <w:rsid w:val="002C7919"/>
    <w:rsid w:val="002D1CB2"/>
    <w:rsid w:val="002D302B"/>
    <w:rsid w:val="002D4419"/>
    <w:rsid w:val="002D6A19"/>
    <w:rsid w:val="002E15EC"/>
    <w:rsid w:val="002E360C"/>
    <w:rsid w:val="002E5AA7"/>
    <w:rsid w:val="002F16B5"/>
    <w:rsid w:val="002F1CC6"/>
    <w:rsid w:val="002F3FC8"/>
    <w:rsid w:val="002F79A0"/>
    <w:rsid w:val="00302BA7"/>
    <w:rsid w:val="00303931"/>
    <w:rsid w:val="00304FDF"/>
    <w:rsid w:val="00305975"/>
    <w:rsid w:val="00306D8B"/>
    <w:rsid w:val="003107EF"/>
    <w:rsid w:val="00311814"/>
    <w:rsid w:val="00311C85"/>
    <w:rsid w:val="003151D1"/>
    <w:rsid w:val="00321A22"/>
    <w:rsid w:val="00321BBD"/>
    <w:rsid w:val="0032316E"/>
    <w:rsid w:val="00326DD0"/>
    <w:rsid w:val="00331588"/>
    <w:rsid w:val="003333B0"/>
    <w:rsid w:val="00333E31"/>
    <w:rsid w:val="00333E7D"/>
    <w:rsid w:val="0033511C"/>
    <w:rsid w:val="003426C7"/>
    <w:rsid w:val="00344C72"/>
    <w:rsid w:val="00351618"/>
    <w:rsid w:val="00352274"/>
    <w:rsid w:val="003601E3"/>
    <w:rsid w:val="00361684"/>
    <w:rsid w:val="00361BF1"/>
    <w:rsid w:val="003634F0"/>
    <w:rsid w:val="00364481"/>
    <w:rsid w:val="00365189"/>
    <w:rsid w:val="00366F51"/>
    <w:rsid w:val="00367C48"/>
    <w:rsid w:val="0037501E"/>
    <w:rsid w:val="00390931"/>
    <w:rsid w:val="0039577F"/>
    <w:rsid w:val="00396D07"/>
    <w:rsid w:val="00397BB1"/>
    <w:rsid w:val="003A0022"/>
    <w:rsid w:val="003A10CF"/>
    <w:rsid w:val="003A1F3F"/>
    <w:rsid w:val="003A60C0"/>
    <w:rsid w:val="003A6795"/>
    <w:rsid w:val="003A7112"/>
    <w:rsid w:val="003B1FE0"/>
    <w:rsid w:val="003B4086"/>
    <w:rsid w:val="003B434A"/>
    <w:rsid w:val="003B4853"/>
    <w:rsid w:val="003B4CA6"/>
    <w:rsid w:val="003B585F"/>
    <w:rsid w:val="003C109E"/>
    <w:rsid w:val="003C181A"/>
    <w:rsid w:val="003C6040"/>
    <w:rsid w:val="003D0D18"/>
    <w:rsid w:val="003D2AB4"/>
    <w:rsid w:val="003D41CE"/>
    <w:rsid w:val="003E01DA"/>
    <w:rsid w:val="003E1B53"/>
    <w:rsid w:val="003E255E"/>
    <w:rsid w:val="003F3174"/>
    <w:rsid w:val="003F51E3"/>
    <w:rsid w:val="003F6E3D"/>
    <w:rsid w:val="00401E98"/>
    <w:rsid w:val="004045ED"/>
    <w:rsid w:val="00405B25"/>
    <w:rsid w:val="00405D08"/>
    <w:rsid w:val="00406E38"/>
    <w:rsid w:val="00412017"/>
    <w:rsid w:val="0041290C"/>
    <w:rsid w:val="004149BA"/>
    <w:rsid w:val="00416A79"/>
    <w:rsid w:val="00417016"/>
    <w:rsid w:val="00421106"/>
    <w:rsid w:val="00422E29"/>
    <w:rsid w:val="00424159"/>
    <w:rsid w:val="0042521F"/>
    <w:rsid w:val="00425551"/>
    <w:rsid w:val="00425569"/>
    <w:rsid w:val="0042642D"/>
    <w:rsid w:val="004322D8"/>
    <w:rsid w:val="00432DB1"/>
    <w:rsid w:val="00434087"/>
    <w:rsid w:val="00434E65"/>
    <w:rsid w:val="00441AC3"/>
    <w:rsid w:val="004422C9"/>
    <w:rsid w:val="00461D99"/>
    <w:rsid w:val="0046290A"/>
    <w:rsid w:val="004632EF"/>
    <w:rsid w:val="00465A25"/>
    <w:rsid w:val="004713DF"/>
    <w:rsid w:val="004714EA"/>
    <w:rsid w:val="00475391"/>
    <w:rsid w:val="004775FD"/>
    <w:rsid w:val="00480B3C"/>
    <w:rsid w:val="00481D8F"/>
    <w:rsid w:val="00482196"/>
    <w:rsid w:val="00485EEE"/>
    <w:rsid w:val="004918F9"/>
    <w:rsid w:val="0049234D"/>
    <w:rsid w:val="00493944"/>
    <w:rsid w:val="00495882"/>
    <w:rsid w:val="00495DC1"/>
    <w:rsid w:val="00496A0A"/>
    <w:rsid w:val="00496DAF"/>
    <w:rsid w:val="00497A85"/>
    <w:rsid w:val="004A0138"/>
    <w:rsid w:val="004A0C19"/>
    <w:rsid w:val="004A2055"/>
    <w:rsid w:val="004A2A55"/>
    <w:rsid w:val="004A2EFC"/>
    <w:rsid w:val="004A610D"/>
    <w:rsid w:val="004A626A"/>
    <w:rsid w:val="004A7CCA"/>
    <w:rsid w:val="004B24F9"/>
    <w:rsid w:val="004B5EFD"/>
    <w:rsid w:val="004C0080"/>
    <w:rsid w:val="004C158B"/>
    <w:rsid w:val="004C19F5"/>
    <w:rsid w:val="004C5765"/>
    <w:rsid w:val="004C6381"/>
    <w:rsid w:val="004C6AC5"/>
    <w:rsid w:val="004D0BEF"/>
    <w:rsid w:val="004D2559"/>
    <w:rsid w:val="004D278E"/>
    <w:rsid w:val="004D3BE5"/>
    <w:rsid w:val="004D5B4E"/>
    <w:rsid w:val="004D74FA"/>
    <w:rsid w:val="004D76B9"/>
    <w:rsid w:val="0050066D"/>
    <w:rsid w:val="0050369C"/>
    <w:rsid w:val="00503C0F"/>
    <w:rsid w:val="00503FD4"/>
    <w:rsid w:val="005055FF"/>
    <w:rsid w:val="005131F1"/>
    <w:rsid w:val="00513740"/>
    <w:rsid w:val="0051574B"/>
    <w:rsid w:val="005174F9"/>
    <w:rsid w:val="005178DC"/>
    <w:rsid w:val="0052121C"/>
    <w:rsid w:val="00521E89"/>
    <w:rsid w:val="00521EB9"/>
    <w:rsid w:val="005234EC"/>
    <w:rsid w:val="00523729"/>
    <w:rsid w:val="00525210"/>
    <w:rsid w:val="0052536D"/>
    <w:rsid w:val="00525548"/>
    <w:rsid w:val="00526871"/>
    <w:rsid w:val="00526F58"/>
    <w:rsid w:val="005306DB"/>
    <w:rsid w:val="0053510E"/>
    <w:rsid w:val="00537F75"/>
    <w:rsid w:val="005402BD"/>
    <w:rsid w:val="00540575"/>
    <w:rsid w:val="0054725A"/>
    <w:rsid w:val="0055319F"/>
    <w:rsid w:val="00554168"/>
    <w:rsid w:val="005554E0"/>
    <w:rsid w:val="00555CE9"/>
    <w:rsid w:val="00557181"/>
    <w:rsid w:val="005571CA"/>
    <w:rsid w:val="0056269D"/>
    <w:rsid w:val="005631F3"/>
    <w:rsid w:val="005649C1"/>
    <w:rsid w:val="00564E4E"/>
    <w:rsid w:val="00564F5B"/>
    <w:rsid w:val="00566DAE"/>
    <w:rsid w:val="005671C3"/>
    <w:rsid w:val="005678EE"/>
    <w:rsid w:val="00570BDF"/>
    <w:rsid w:val="00570EF0"/>
    <w:rsid w:val="00574630"/>
    <w:rsid w:val="0057560A"/>
    <w:rsid w:val="0057621F"/>
    <w:rsid w:val="00577D19"/>
    <w:rsid w:val="00581AFA"/>
    <w:rsid w:val="0058424F"/>
    <w:rsid w:val="0059164E"/>
    <w:rsid w:val="005953A6"/>
    <w:rsid w:val="00597886"/>
    <w:rsid w:val="005A25AF"/>
    <w:rsid w:val="005A3432"/>
    <w:rsid w:val="005A411A"/>
    <w:rsid w:val="005A4A8F"/>
    <w:rsid w:val="005B1207"/>
    <w:rsid w:val="005B2BC5"/>
    <w:rsid w:val="005B3A45"/>
    <w:rsid w:val="005B514E"/>
    <w:rsid w:val="005B622D"/>
    <w:rsid w:val="005B67B6"/>
    <w:rsid w:val="005C3B57"/>
    <w:rsid w:val="005C3ED5"/>
    <w:rsid w:val="005C4731"/>
    <w:rsid w:val="005C513D"/>
    <w:rsid w:val="005D137C"/>
    <w:rsid w:val="005D299D"/>
    <w:rsid w:val="005D6F50"/>
    <w:rsid w:val="005E2212"/>
    <w:rsid w:val="005E2DAB"/>
    <w:rsid w:val="005E331A"/>
    <w:rsid w:val="005E38DA"/>
    <w:rsid w:val="005E4AD8"/>
    <w:rsid w:val="005E61A6"/>
    <w:rsid w:val="005E691F"/>
    <w:rsid w:val="005E6957"/>
    <w:rsid w:val="005F0799"/>
    <w:rsid w:val="005F0F1E"/>
    <w:rsid w:val="005F14A6"/>
    <w:rsid w:val="005F4F18"/>
    <w:rsid w:val="005F5320"/>
    <w:rsid w:val="006013B2"/>
    <w:rsid w:val="00602FCE"/>
    <w:rsid w:val="006031D6"/>
    <w:rsid w:val="00604BA1"/>
    <w:rsid w:val="00606832"/>
    <w:rsid w:val="00610B78"/>
    <w:rsid w:val="0063020F"/>
    <w:rsid w:val="00630848"/>
    <w:rsid w:val="006330D9"/>
    <w:rsid w:val="00633B05"/>
    <w:rsid w:val="00634189"/>
    <w:rsid w:val="006365CD"/>
    <w:rsid w:val="006372E0"/>
    <w:rsid w:val="006402B6"/>
    <w:rsid w:val="006406F4"/>
    <w:rsid w:val="006418EA"/>
    <w:rsid w:val="00645E12"/>
    <w:rsid w:val="006466D2"/>
    <w:rsid w:val="00647177"/>
    <w:rsid w:val="00652DD0"/>
    <w:rsid w:val="00653D07"/>
    <w:rsid w:val="00654F17"/>
    <w:rsid w:val="00656A02"/>
    <w:rsid w:val="006571D5"/>
    <w:rsid w:val="006605BA"/>
    <w:rsid w:val="006632A8"/>
    <w:rsid w:val="0066446C"/>
    <w:rsid w:val="006735D3"/>
    <w:rsid w:val="0067542E"/>
    <w:rsid w:val="00676E9E"/>
    <w:rsid w:val="00677097"/>
    <w:rsid w:val="006807EF"/>
    <w:rsid w:val="006817A9"/>
    <w:rsid w:val="00683A9D"/>
    <w:rsid w:val="006936F6"/>
    <w:rsid w:val="00694625"/>
    <w:rsid w:val="006A1537"/>
    <w:rsid w:val="006A1DD0"/>
    <w:rsid w:val="006A2F5F"/>
    <w:rsid w:val="006A376E"/>
    <w:rsid w:val="006A45DC"/>
    <w:rsid w:val="006B20DE"/>
    <w:rsid w:val="006B24ED"/>
    <w:rsid w:val="006B35AC"/>
    <w:rsid w:val="006B534E"/>
    <w:rsid w:val="006B7B8C"/>
    <w:rsid w:val="006C6654"/>
    <w:rsid w:val="006C6DA5"/>
    <w:rsid w:val="006C7213"/>
    <w:rsid w:val="006D1734"/>
    <w:rsid w:val="006D1F6A"/>
    <w:rsid w:val="006D74B2"/>
    <w:rsid w:val="006D79FC"/>
    <w:rsid w:val="006E2145"/>
    <w:rsid w:val="006E4297"/>
    <w:rsid w:val="006E5206"/>
    <w:rsid w:val="006F1BCF"/>
    <w:rsid w:val="006F3021"/>
    <w:rsid w:val="006F4C9D"/>
    <w:rsid w:val="006F69EA"/>
    <w:rsid w:val="006F7570"/>
    <w:rsid w:val="00700010"/>
    <w:rsid w:val="0070222A"/>
    <w:rsid w:val="00702564"/>
    <w:rsid w:val="00702B2A"/>
    <w:rsid w:val="0070589B"/>
    <w:rsid w:val="007066B3"/>
    <w:rsid w:val="00711BCA"/>
    <w:rsid w:val="007120DC"/>
    <w:rsid w:val="00712474"/>
    <w:rsid w:val="00713A98"/>
    <w:rsid w:val="0071788D"/>
    <w:rsid w:val="00720BA3"/>
    <w:rsid w:val="00723295"/>
    <w:rsid w:val="007233D1"/>
    <w:rsid w:val="007246AD"/>
    <w:rsid w:val="00724F94"/>
    <w:rsid w:val="00725694"/>
    <w:rsid w:val="007323B1"/>
    <w:rsid w:val="007343ED"/>
    <w:rsid w:val="00734474"/>
    <w:rsid w:val="00734CE2"/>
    <w:rsid w:val="00735DFC"/>
    <w:rsid w:val="0073632D"/>
    <w:rsid w:val="00741870"/>
    <w:rsid w:val="00745296"/>
    <w:rsid w:val="0075281A"/>
    <w:rsid w:val="00755DF2"/>
    <w:rsid w:val="00755E46"/>
    <w:rsid w:val="007566E6"/>
    <w:rsid w:val="007649C3"/>
    <w:rsid w:val="00766E12"/>
    <w:rsid w:val="00767FA9"/>
    <w:rsid w:val="00771B48"/>
    <w:rsid w:val="00772920"/>
    <w:rsid w:val="007740AA"/>
    <w:rsid w:val="00774848"/>
    <w:rsid w:val="0078100E"/>
    <w:rsid w:val="0078558B"/>
    <w:rsid w:val="007903B1"/>
    <w:rsid w:val="007925D9"/>
    <w:rsid w:val="00792DEE"/>
    <w:rsid w:val="00794216"/>
    <w:rsid w:val="00795096"/>
    <w:rsid w:val="007A0015"/>
    <w:rsid w:val="007A0611"/>
    <w:rsid w:val="007A3D7E"/>
    <w:rsid w:val="007A4C39"/>
    <w:rsid w:val="007A52AC"/>
    <w:rsid w:val="007A54EC"/>
    <w:rsid w:val="007B239F"/>
    <w:rsid w:val="007B57F7"/>
    <w:rsid w:val="007B73EA"/>
    <w:rsid w:val="007B7BB1"/>
    <w:rsid w:val="007C4DA4"/>
    <w:rsid w:val="007C75BD"/>
    <w:rsid w:val="007D3ED4"/>
    <w:rsid w:val="007D4841"/>
    <w:rsid w:val="007D7EEC"/>
    <w:rsid w:val="007D7FDC"/>
    <w:rsid w:val="007E1332"/>
    <w:rsid w:val="007F1A12"/>
    <w:rsid w:val="007F1BE0"/>
    <w:rsid w:val="0080014D"/>
    <w:rsid w:val="00801253"/>
    <w:rsid w:val="00822FE2"/>
    <w:rsid w:val="008240AC"/>
    <w:rsid w:val="00830E31"/>
    <w:rsid w:val="00832AD4"/>
    <w:rsid w:val="00833EC4"/>
    <w:rsid w:val="00835B81"/>
    <w:rsid w:val="00836F8D"/>
    <w:rsid w:val="00840557"/>
    <w:rsid w:val="00840761"/>
    <w:rsid w:val="00841C9E"/>
    <w:rsid w:val="00850533"/>
    <w:rsid w:val="0085118C"/>
    <w:rsid w:val="008521C7"/>
    <w:rsid w:val="0085431D"/>
    <w:rsid w:val="0085468C"/>
    <w:rsid w:val="0085469C"/>
    <w:rsid w:val="00854E96"/>
    <w:rsid w:val="008613B3"/>
    <w:rsid w:val="00865795"/>
    <w:rsid w:val="00865886"/>
    <w:rsid w:val="00867388"/>
    <w:rsid w:val="00877EA7"/>
    <w:rsid w:val="008802BE"/>
    <w:rsid w:val="00882292"/>
    <w:rsid w:val="0088505F"/>
    <w:rsid w:val="008928C5"/>
    <w:rsid w:val="008A4287"/>
    <w:rsid w:val="008A5E38"/>
    <w:rsid w:val="008B14FC"/>
    <w:rsid w:val="008B2345"/>
    <w:rsid w:val="008B6E18"/>
    <w:rsid w:val="008B7DFE"/>
    <w:rsid w:val="008C29AF"/>
    <w:rsid w:val="008C2DC9"/>
    <w:rsid w:val="008C55C5"/>
    <w:rsid w:val="008C5D0F"/>
    <w:rsid w:val="008C7991"/>
    <w:rsid w:val="008D09B9"/>
    <w:rsid w:val="008D0B47"/>
    <w:rsid w:val="008D276C"/>
    <w:rsid w:val="008D54CD"/>
    <w:rsid w:val="008E02E8"/>
    <w:rsid w:val="008E2037"/>
    <w:rsid w:val="008E3846"/>
    <w:rsid w:val="008E424A"/>
    <w:rsid w:val="008E5874"/>
    <w:rsid w:val="008E70AA"/>
    <w:rsid w:val="008F0D03"/>
    <w:rsid w:val="008F33D5"/>
    <w:rsid w:val="008F51F7"/>
    <w:rsid w:val="008F5552"/>
    <w:rsid w:val="009015FE"/>
    <w:rsid w:val="00903B63"/>
    <w:rsid w:val="00912BC1"/>
    <w:rsid w:val="0091629E"/>
    <w:rsid w:val="00916CE2"/>
    <w:rsid w:val="0091730F"/>
    <w:rsid w:val="00921FE4"/>
    <w:rsid w:val="009223F3"/>
    <w:rsid w:val="00922B15"/>
    <w:rsid w:val="0092431D"/>
    <w:rsid w:val="00925652"/>
    <w:rsid w:val="00925BE5"/>
    <w:rsid w:val="00925D55"/>
    <w:rsid w:val="009366D1"/>
    <w:rsid w:val="00936D7F"/>
    <w:rsid w:val="00940193"/>
    <w:rsid w:val="009412F4"/>
    <w:rsid w:val="009424D2"/>
    <w:rsid w:val="00942823"/>
    <w:rsid w:val="00945A68"/>
    <w:rsid w:val="00946593"/>
    <w:rsid w:val="009529C7"/>
    <w:rsid w:val="00954D05"/>
    <w:rsid w:val="00954DFB"/>
    <w:rsid w:val="00961EFD"/>
    <w:rsid w:val="00962C71"/>
    <w:rsid w:val="009639C7"/>
    <w:rsid w:val="00963E83"/>
    <w:rsid w:val="009737A9"/>
    <w:rsid w:val="00973867"/>
    <w:rsid w:val="00980DF9"/>
    <w:rsid w:val="00981136"/>
    <w:rsid w:val="00981C85"/>
    <w:rsid w:val="00981C90"/>
    <w:rsid w:val="00982B44"/>
    <w:rsid w:val="00984FC5"/>
    <w:rsid w:val="00986442"/>
    <w:rsid w:val="00986828"/>
    <w:rsid w:val="0098783A"/>
    <w:rsid w:val="0099049E"/>
    <w:rsid w:val="00990E56"/>
    <w:rsid w:val="00990FEA"/>
    <w:rsid w:val="00994027"/>
    <w:rsid w:val="0099689F"/>
    <w:rsid w:val="009A04C7"/>
    <w:rsid w:val="009A1FF5"/>
    <w:rsid w:val="009A34BA"/>
    <w:rsid w:val="009A4BFE"/>
    <w:rsid w:val="009A6E89"/>
    <w:rsid w:val="009B13E9"/>
    <w:rsid w:val="009B2EED"/>
    <w:rsid w:val="009B4A3B"/>
    <w:rsid w:val="009B5446"/>
    <w:rsid w:val="009B77B7"/>
    <w:rsid w:val="009C6661"/>
    <w:rsid w:val="009C675E"/>
    <w:rsid w:val="009C7593"/>
    <w:rsid w:val="009D0D31"/>
    <w:rsid w:val="009D1C44"/>
    <w:rsid w:val="009D49D5"/>
    <w:rsid w:val="009D64AE"/>
    <w:rsid w:val="009D67D3"/>
    <w:rsid w:val="009D742F"/>
    <w:rsid w:val="009E5B68"/>
    <w:rsid w:val="009E6236"/>
    <w:rsid w:val="009E7C1F"/>
    <w:rsid w:val="009F22C4"/>
    <w:rsid w:val="009F2904"/>
    <w:rsid w:val="009F54E3"/>
    <w:rsid w:val="00A04699"/>
    <w:rsid w:val="00A06349"/>
    <w:rsid w:val="00A07155"/>
    <w:rsid w:val="00A07617"/>
    <w:rsid w:val="00A1527E"/>
    <w:rsid w:val="00A20432"/>
    <w:rsid w:val="00A275D3"/>
    <w:rsid w:val="00A30E0C"/>
    <w:rsid w:val="00A32A57"/>
    <w:rsid w:val="00A3488D"/>
    <w:rsid w:val="00A35A0D"/>
    <w:rsid w:val="00A37495"/>
    <w:rsid w:val="00A37548"/>
    <w:rsid w:val="00A41253"/>
    <w:rsid w:val="00A41766"/>
    <w:rsid w:val="00A43FCA"/>
    <w:rsid w:val="00A441CF"/>
    <w:rsid w:val="00A47768"/>
    <w:rsid w:val="00A52DF8"/>
    <w:rsid w:val="00A552A8"/>
    <w:rsid w:val="00A57B5C"/>
    <w:rsid w:val="00A60390"/>
    <w:rsid w:val="00A64DF1"/>
    <w:rsid w:val="00A65990"/>
    <w:rsid w:val="00A66DCD"/>
    <w:rsid w:val="00A76038"/>
    <w:rsid w:val="00A82EE9"/>
    <w:rsid w:val="00A83F80"/>
    <w:rsid w:val="00A8454E"/>
    <w:rsid w:val="00A86E86"/>
    <w:rsid w:val="00A87178"/>
    <w:rsid w:val="00A87891"/>
    <w:rsid w:val="00A87D96"/>
    <w:rsid w:val="00A954DB"/>
    <w:rsid w:val="00A968B9"/>
    <w:rsid w:val="00A96EBC"/>
    <w:rsid w:val="00AA1608"/>
    <w:rsid w:val="00AA19E7"/>
    <w:rsid w:val="00AA2F1E"/>
    <w:rsid w:val="00AA3989"/>
    <w:rsid w:val="00AA399B"/>
    <w:rsid w:val="00AA3D44"/>
    <w:rsid w:val="00AA3DE7"/>
    <w:rsid w:val="00AB0390"/>
    <w:rsid w:val="00AB2D77"/>
    <w:rsid w:val="00AB4BE7"/>
    <w:rsid w:val="00AB666F"/>
    <w:rsid w:val="00AC01E3"/>
    <w:rsid w:val="00AC33C2"/>
    <w:rsid w:val="00AC45EB"/>
    <w:rsid w:val="00AC5C96"/>
    <w:rsid w:val="00AC6186"/>
    <w:rsid w:val="00AC7204"/>
    <w:rsid w:val="00AC76E0"/>
    <w:rsid w:val="00AD1DEF"/>
    <w:rsid w:val="00AD4231"/>
    <w:rsid w:val="00AD4C4F"/>
    <w:rsid w:val="00AD6682"/>
    <w:rsid w:val="00AD6762"/>
    <w:rsid w:val="00AD7FC2"/>
    <w:rsid w:val="00AE3F5F"/>
    <w:rsid w:val="00AE4F75"/>
    <w:rsid w:val="00AE6FD6"/>
    <w:rsid w:val="00AF0919"/>
    <w:rsid w:val="00AF115D"/>
    <w:rsid w:val="00AF2E9A"/>
    <w:rsid w:val="00AF3FB9"/>
    <w:rsid w:val="00AF415A"/>
    <w:rsid w:val="00B05556"/>
    <w:rsid w:val="00B07EDF"/>
    <w:rsid w:val="00B10A63"/>
    <w:rsid w:val="00B11698"/>
    <w:rsid w:val="00B117D1"/>
    <w:rsid w:val="00B12DD0"/>
    <w:rsid w:val="00B159EA"/>
    <w:rsid w:val="00B15F37"/>
    <w:rsid w:val="00B16073"/>
    <w:rsid w:val="00B209DF"/>
    <w:rsid w:val="00B22E2F"/>
    <w:rsid w:val="00B25145"/>
    <w:rsid w:val="00B27CA7"/>
    <w:rsid w:val="00B349E8"/>
    <w:rsid w:val="00B3583B"/>
    <w:rsid w:val="00B378ED"/>
    <w:rsid w:val="00B40E9D"/>
    <w:rsid w:val="00B419C1"/>
    <w:rsid w:val="00B4367C"/>
    <w:rsid w:val="00B468D3"/>
    <w:rsid w:val="00B57C55"/>
    <w:rsid w:val="00B60C1F"/>
    <w:rsid w:val="00B61A13"/>
    <w:rsid w:val="00B63535"/>
    <w:rsid w:val="00B63B64"/>
    <w:rsid w:val="00B64371"/>
    <w:rsid w:val="00B6561F"/>
    <w:rsid w:val="00B704C1"/>
    <w:rsid w:val="00B715CE"/>
    <w:rsid w:val="00B71D60"/>
    <w:rsid w:val="00B72378"/>
    <w:rsid w:val="00B736A7"/>
    <w:rsid w:val="00B8398A"/>
    <w:rsid w:val="00B83DF2"/>
    <w:rsid w:val="00B84535"/>
    <w:rsid w:val="00B852B8"/>
    <w:rsid w:val="00B8603A"/>
    <w:rsid w:val="00B867D8"/>
    <w:rsid w:val="00B90E29"/>
    <w:rsid w:val="00B93366"/>
    <w:rsid w:val="00B93D04"/>
    <w:rsid w:val="00B948CD"/>
    <w:rsid w:val="00BA0F6D"/>
    <w:rsid w:val="00BA1DB9"/>
    <w:rsid w:val="00BA31B9"/>
    <w:rsid w:val="00BA4E80"/>
    <w:rsid w:val="00BA613E"/>
    <w:rsid w:val="00BA6520"/>
    <w:rsid w:val="00BB34AC"/>
    <w:rsid w:val="00BB3B50"/>
    <w:rsid w:val="00BB70DC"/>
    <w:rsid w:val="00BB759E"/>
    <w:rsid w:val="00BB7E92"/>
    <w:rsid w:val="00BC1E23"/>
    <w:rsid w:val="00BC31BE"/>
    <w:rsid w:val="00BC5912"/>
    <w:rsid w:val="00BD067B"/>
    <w:rsid w:val="00BD18A7"/>
    <w:rsid w:val="00BD5889"/>
    <w:rsid w:val="00BD6097"/>
    <w:rsid w:val="00BD7895"/>
    <w:rsid w:val="00BE0682"/>
    <w:rsid w:val="00BE0C92"/>
    <w:rsid w:val="00BE6CE7"/>
    <w:rsid w:val="00BE7BA6"/>
    <w:rsid w:val="00BE7E1C"/>
    <w:rsid w:val="00BF3C02"/>
    <w:rsid w:val="00BF501C"/>
    <w:rsid w:val="00BF6F4E"/>
    <w:rsid w:val="00C021A3"/>
    <w:rsid w:val="00C02DA5"/>
    <w:rsid w:val="00C04EA6"/>
    <w:rsid w:val="00C06FCE"/>
    <w:rsid w:val="00C11971"/>
    <w:rsid w:val="00C14090"/>
    <w:rsid w:val="00C14967"/>
    <w:rsid w:val="00C14A44"/>
    <w:rsid w:val="00C16AE0"/>
    <w:rsid w:val="00C17524"/>
    <w:rsid w:val="00C22CF9"/>
    <w:rsid w:val="00C23D30"/>
    <w:rsid w:val="00C2548D"/>
    <w:rsid w:val="00C25988"/>
    <w:rsid w:val="00C2778E"/>
    <w:rsid w:val="00C32045"/>
    <w:rsid w:val="00C33598"/>
    <w:rsid w:val="00C336EE"/>
    <w:rsid w:val="00C352C3"/>
    <w:rsid w:val="00C35E3E"/>
    <w:rsid w:val="00C423BB"/>
    <w:rsid w:val="00C42E8F"/>
    <w:rsid w:val="00C43765"/>
    <w:rsid w:val="00C46735"/>
    <w:rsid w:val="00C46A4A"/>
    <w:rsid w:val="00C476AC"/>
    <w:rsid w:val="00C5488B"/>
    <w:rsid w:val="00C552AD"/>
    <w:rsid w:val="00C61B9D"/>
    <w:rsid w:val="00C62886"/>
    <w:rsid w:val="00C63C41"/>
    <w:rsid w:val="00C66C8E"/>
    <w:rsid w:val="00C67885"/>
    <w:rsid w:val="00C67D0A"/>
    <w:rsid w:val="00C67D7B"/>
    <w:rsid w:val="00C7165B"/>
    <w:rsid w:val="00C77C56"/>
    <w:rsid w:val="00C77FBC"/>
    <w:rsid w:val="00C8004D"/>
    <w:rsid w:val="00C81118"/>
    <w:rsid w:val="00C83211"/>
    <w:rsid w:val="00C83CC8"/>
    <w:rsid w:val="00C8745E"/>
    <w:rsid w:val="00C95107"/>
    <w:rsid w:val="00CA04F9"/>
    <w:rsid w:val="00CA182F"/>
    <w:rsid w:val="00CA5A12"/>
    <w:rsid w:val="00CA7016"/>
    <w:rsid w:val="00CB41CC"/>
    <w:rsid w:val="00CB4A75"/>
    <w:rsid w:val="00CB5D74"/>
    <w:rsid w:val="00CB6809"/>
    <w:rsid w:val="00CC08A5"/>
    <w:rsid w:val="00CC0E11"/>
    <w:rsid w:val="00CC3344"/>
    <w:rsid w:val="00CC599F"/>
    <w:rsid w:val="00CD11C3"/>
    <w:rsid w:val="00CD3787"/>
    <w:rsid w:val="00CD570D"/>
    <w:rsid w:val="00CE087F"/>
    <w:rsid w:val="00CE0C6D"/>
    <w:rsid w:val="00CE1197"/>
    <w:rsid w:val="00CE58C2"/>
    <w:rsid w:val="00CE5BCF"/>
    <w:rsid w:val="00CE7EE4"/>
    <w:rsid w:val="00CF64ED"/>
    <w:rsid w:val="00D044EA"/>
    <w:rsid w:val="00D11147"/>
    <w:rsid w:val="00D135D0"/>
    <w:rsid w:val="00D14D53"/>
    <w:rsid w:val="00D151F6"/>
    <w:rsid w:val="00D15952"/>
    <w:rsid w:val="00D16CD9"/>
    <w:rsid w:val="00D16E30"/>
    <w:rsid w:val="00D204C9"/>
    <w:rsid w:val="00D20FDF"/>
    <w:rsid w:val="00D232E6"/>
    <w:rsid w:val="00D264DA"/>
    <w:rsid w:val="00D26634"/>
    <w:rsid w:val="00D30010"/>
    <w:rsid w:val="00D36E1B"/>
    <w:rsid w:val="00D371E0"/>
    <w:rsid w:val="00D40888"/>
    <w:rsid w:val="00D41AA1"/>
    <w:rsid w:val="00D43B6E"/>
    <w:rsid w:val="00D43FDF"/>
    <w:rsid w:val="00D45D4F"/>
    <w:rsid w:val="00D45EEA"/>
    <w:rsid w:val="00D47B33"/>
    <w:rsid w:val="00D50051"/>
    <w:rsid w:val="00D62B17"/>
    <w:rsid w:val="00D6302E"/>
    <w:rsid w:val="00D67547"/>
    <w:rsid w:val="00D72C91"/>
    <w:rsid w:val="00D74AD3"/>
    <w:rsid w:val="00D767EA"/>
    <w:rsid w:val="00D76EF0"/>
    <w:rsid w:val="00D8042E"/>
    <w:rsid w:val="00D80BC0"/>
    <w:rsid w:val="00D81253"/>
    <w:rsid w:val="00D815B1"/>
    <w:rsid w:val="00D81681"/>
    <w:rsid w:val="00D82BFC"/>
    <w:rsid w:val="00D86681"/>
    <w:rsid w:val="00D87967"/>
    <w:rsid w:val="00D9038F"/>
    <w:rsid w:val="00D9064E"/>
    <w:rsid w:val="00D907B4"/>
    <w:rsid w:val="00D92794"/>
    <w:rsid w:val="00D929AF"/>
    <w:rsid w:val="00DA2A33"/>
    <w:rsid w:val="00DA47E9"/>
    <w:rsid w:val="00DA615C"/>
    <w:rsid w:val="00DA7858"/>
    <w:rsid w:val="00DB0095"/>
    <w:rsid w:val="00DB0FAB"/>
    <w:rsid w:val="00DB1BEA"/>
    <w:rsid w:val="00DB3791"/>
    <w:rsid w:val="00DC2D06"/>
    <w:rsid w:val="00DC7044"/>
    <w:rsid w:val="00DC7249"/>
    <w:rsid w:val="00DD1A7A"/>
    <w:rsid w:val="00DD2FCF"/>
    <w:rsid w:val="00DD6624"/>
    <w:rsid w:val="00DD793E"/>
    <w:rsid w:val="00DD7F2C"/>
    <w:rsid w:val="00DE099A"/>
    <w:rsid w:val="00DE5C34"/>
    <w:rsid w:val="00DE7D2F"/>
    <w:rsid w:val="00DF1A3C"/>
    <w:rsid w:val="00DF1A4E"/>
    <w:rsid w:val="00DF616D"/>
    <w:rsid w:val="00DF63C5"/>
    <w:rsid w:val="00DF64A0"/>
    <w:rsid w:val="00DF6517"/>
    <w:rsid w:val="00DF701B"/>
    <w:rsid w:val="00DF75E0"/>
    <w:rsid w:val="00E01B91"/>
    <w:rsid w:val="00E024CF"/>
    <w:rsid w:val="00E02957"/>
    <w:rsid w:val="00E075BF"/>
    <w:rsid w:val="00E07D00"/>
    <w:rsid w:val="00E10CC0"/>
    <w:rsid w:val="00E11751"/>
    <w:rsid w:val="00E11C14"/>
    <w:rsid w:val="00E13009"/>
    <w:rsid w:val="00E13EE5"/>
    <w:rsid w:val="00E16F06"/>
    <w:rsid w:val="00E17631"/>
    <w:rsid w:val="00E22310"/>
    <w:rsid w:val="00E2483F"/>
    <w:rsid w:val="00E25573"/>
    <w:rsid w:val="00E266DB"/>
    <w:rsid w:val="00E27522"/>
    <w:rsid w:val="00E277B4"/>
    <w:rsid w:val="00E30265"/>
    <w:rsid w:val="00E318C1"/>
    <w:rsid w:val="00E333DC"/>
    <w:rsid w:val="00E360A0"/>
    <w:rsid w:val="00E41878"/>
    <w:rsid w:val="00E41BA7"/>
    <w:rsid w:val="00E4564F"/>
    <w:rsid w:val="00E4592A"/>
    <w:rsid w:val="00E45EC6"/>
    <w:rsid w:val="00E468C8"/>
    <w:rsid w:val="00E47D61"/>
    <w:rsid w:val="00E50AA6"/>
    <w:rsid w:val="00E51F67"/>
    <w:rsid w:val="00E57D11"/>
    <w:rsid w:val="00E630E5"/>
    <w:rsid w:val="00E80187"/>
    <w:rsid w:val="00E84520"/>
    <w:rsid w:val="00E91087"/>
    <w:rsid w:val="00E9531F"/>
    <w:rsid w:val="00EA1F73"/>
    <w:rsid w:val="00EA6D01"/>
    <w:rsid w:val="00EA6E0A"/>
    <w:rsid w:val="00EB1ABA"/>
    <w:rsid w:val="00EB22BC"/>
    <w:rsid w:val="00EB3A7D"/>
    <w:rsid w:val="00EB3BD3"/>
    <w:rsid w:val="00EB561E"/>
    <w:rsid w:val="00EC0983"/>
    <w:rsid w:val="00EC5D6F"/>
    <w:rsid w:val="00ED0DBD"/>
    <w:rsid w:val="00ED3BDD"/>
    <w:rsid w:val="00ED6D36"/>
    <w:rsid w:val="00ED6D8F"/>
    <w:rsid w:val="00ED7C66"/>
    <w:rsid w:val="00EE660D"/>
    <w:rsid w:val="00EF6054"/>
    <w:rsid w:val="00EF78F5"/>
    <w:rsid w:val="00EF7A50"/>
    <w:rsid w:val="00F02571"/>
    <w:rsid w:val="00F0266F"/>
    <w:rsid w:val="00F0268F"/>
    <w:rsid w:val="00F036EE"/>
    <w:rsid w:val="00F03CC3"/>
    <w:rsid w:val="00F05BD4"/>
    <w:rsid w:val="00F12DFE"/>
    <w:rsid w:val="00F154D8"/>
    <w:rsid w:val="00F15B96"/>
    <w:rsid w:val="00F1725F"/>
    <w:rsid w:val="00F203B6"/>
    <w:rsid w:val="00F2046C"/>
    <w:rsid w:val="00F211A7"/>
    <w:rsid w:val="00F22B3D"/>
    <w:rsid w:val="00F31584"/>
    <w:rsid w:val="00F31F82"/>
    <w:rsid w:val="00F32CA3"/>
    <w:rsid w:val="00F338ED"/>
    <w:rsid w:val="00F33A91"/>
    <w:rsid w:val="00F34DE1"/>
    <w:rsid w:val="00F350B2"/>
    <w:rsid w:val="00F36ECE"/>
    <w:rsid w:val="00F37620"/>
    <w:rsid w:val="00F4569A"/>
    <w:rsid w:val="00F46447"/>
    <w:rsid w:val="00F46DA3"/>
    <w:rsid w:val="00F47518"/>
    <w:rsid w:val="00F47ED2"/>
    <w:rsid w:val="00F504C3"/>
    <w:rsid w:val="00F544E5"/>
    <w:rsid w:val="00F56192"/>
    <w:rsid w:val="00F63E18"/>
    <w:rsid w:val="00F70DE0"/>
    <w:rsid w:val="00F7324F"/>
    <w:rsid w:val="00F760AC"/>
    <w:rsid w:val="00F77AF6"/>
    <w:rsid w:val="00F8068C"/>
    <w:rsid w:val="00F829DD"/>
    <w:rsid w:val="00F82BE1"/>
    <w:rsid w:val="00F84E4F"/>
    <w:rsid w:val="00F90AD5"/>
    <w:rsid w:val="00F92D7B"/>
    <w:rsid w:val="00F95A52"/>
    <w:rsid w:val="00F969B8"/>
    <w:rsid w:val="00FA0024"/>
    <w:rsid w:val="00FA1223"/>
    <w:rsid w:val="00FA1334"/>
    <w:rsid w:val="00FA1BBC"/>
    <w:rsid w:val="00FA26D9"/>
    <w:rsid w:val="00FA3FB2"/>
    <w:rsid w:val="00FA461A"/>
    <w:rsid w:val="00FA65DD"/>
    <w:rsid w:val="00FA6BF0"/>
    <w:rsid w:val="00FB05EF"/>
    <w:rsid w:val="00FB1B18"/>
    <w:rsid w:val="00FC0A2A"/>
    <w:rsid w:val="00FC1B96"/>
    <w:rsid w:val="00FC5846"/>
    <w:rsid w:val="00FC5BBA"/>
    <w:rsid w:val="00FD2D05"/>
    <w:rsid w:val="00FD3DF8"/>
    <w:rsid w:val="00FD5E18"/>
    <w:rsid w:val="00FE3E35"/>
    <w:rsid w:val="00FF0546"/>
    <w:rsid w:val="00FF07E8"/>
    <w:rsid w:val="00FF0825"/>
    <w:rsid w:val="00FF0B83"/>
    <w:rsid w:val="00FF4095"/>
    <w:rsid w:val="00FF52AF"/>
    <w:rsid w:val="00FF5DF1"/>
    <w:rsid w:val="00FF611C"/>
    <w:rsid w:val="00FF7183"/>
    <w:rsid w:val="00FF75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9E"/>
  </w:style>
  <w:style w:type="paragraph" w:styleId="Naslov1">
    <w:name w:val="heading 1"/>
    <w:basedOn w:val="Normal"/>
    <w:next w:val="Normal"/>
    <w:qFormat/>
    <w:rsid w:val="0091629E"/>
    <w:pPr>
      <w:keepNext/>
      <w:outlineLvl w:val="0"/>
    </w:pPr>
    <w:rPr>
      <w:rFonts w:ascii="Tahoma" w:hAnsi="Tahoma"/>
      <w:sz w:val="24"/>
    </w:rPr>
  </w:style>
  <w:style w:type="paragraph" w:styleId="Naslov2">
    <w:name w:val="heading 2"/>
    <w:basedOn w:val="Normal"/>
    <w:next w:val="Normal"/>
    <w:qFormat/>
    <w:rsid w:val="0091629E"/>
    <w:pPr>
      <w:keepNext/>
      <w:outlineLvl w:val="1"/>
    </w:pPr>
    <w:rPr>
      <w:rFonts w:ascii="Tahoma" w:hAnsi="Tahoma"/>
      <w:b/>
      <w:sz w:val="24"/>
    </w:rPr>
  </w:style>
  <w:style w:type="paragraph" w:styleId="Naslov3">
    <w:name w:val="heading 3"/>
    <w:basedOn w:val="Normal"/>
    <w:next w:val="Normal"/>
    <w:qFormat/>
    <w:rsid w:val="0091629E"/>
    <w:pPr>
      <w:keepNext/>
      <w:jc w:val="center"/>
      <w:outlineLvl w:val="2"/>
    </w:pPr>
    <w:rPr>
      <w:rFonts w:ascii="Tahoma" w:hAnsi="Tahoma"/>
      <w:b/>
      <w:sz w:val="24"/>
    </w:rPr>
  </w:style>
  <w:style w:type="paragraph" w:styleId="Naslov4">
    <w:name w:val="heading 4"/>
    <w:basedOn w:val="Normal"/>
    <w:next w:val="Normal"/>
    <w:qFormat/>
    <w:rsid w:val="0091629E"/>
    <w:pPr>
      <w:keepNext/>
      <w:ind w:left="225"/>
      <w:jc w:val="center"/>
      <w:outlineLvl w:val="3"/>
    </w:pPr>
    <w:rPr>
      <w:rFonts w:ascii="Tahoma" w:hAnsi="Tahoma"/>
      <w:b/>
      <w:sz w:val="24"/>
    </w:rPr>
  </w:style>
  <w:style w:type="paragraph" w:styleId="Naslov5">
    <w:name w:val="heading 5"/>
    <w:basedOn w:val="Normal"/>
    <w:next w:val="Normal"/>
    <w:qFormat/>
    <w:rsid w:val="0091629E"/>
    <w:pPr>
      <w:keepNext/>
      <w:jc w:val="center"/>
      <w:outlineLvl w:val="4"/>
    </w:pPr>
    <w:rPr>
      <w:rFonts w:ascii="Tahoma" w:hAnsi="Tahoma"/>
      <w:sz w:val="24"/>
    </w:rPr>
  </w:style>
  <w:style w:type="paragraph" w:styleId="Naslov6">
    <w:name w:val="heading 6"/>
    <w:basedOn w:val="Normal"/>
    <w:next w:val="Normal"/>
    <w:qFormat/>
    <w:rsid w:val="0091629E"/>
    <w:pPr>
      <w:keepNext/>
      <w:tabs>
        <w:tab w:val="left" w:pos="2552"/>
        <w:tab w:val="left" w:pos="3969"/>
      </w:tabs>
      <w:ind w:right="-618"/>
      <w:jc w:val="center"/>
      <w:outlineLvl w:val="5"/>
    </w:pPr>
    <w:rPr>
      <w:b/>
      <w:sz w:val="32"/>
    </w:rPr>
  </w:style>
  <w:style w:type="paragraph" w:styleId="Naslov7">
    <w:name w:val="heading 7"/>
    <w:basedOn w:val="Normal"/>
    <w:next w:val="Normal"/>
    <w:qFormat/>
    <w:rsid w:val="0091629E"/>
    <w:pPr>
      <w:keepNext/>
      <w:numPr>
        <w:numId w:val="1"/>
      </w:numPr>
      <w:tabs>
        <w:tab w:val="left" w:pos="2552"/>
        <w:tab w:val="left" w:pos="3969"/>
      </w:tabs>
      <w:ind w:right="-618"/>
      <w:jc w:val="both"/>
      <w:outlineLvl w:val="6"/>
    </w:pPr>
    <w:rPr>
      <w:b/>
      <w:sz w:val="24"/>
    </w:rPr>
  </w:style>
  <w:style w:type="paragraph" w:styleId="Naslov8">
    <w:name w:val="heading 8"/>
    <w:basedOn w:val="Normal"/>
    <w:next w:val="Normal"/>
    <w:qFormat/>
    <w:rsid w:val="0091629E"/>
    <w:pPr>
      <w:keepNext/>
      <w:tabs>
        <w:tab w:val="left" w:pos="2552"/>
        <w:tab w:val="left" w:pos="3969"/>
      </w:tabs>
      <w:ind w:right="-618"/>
      <w:jc w:val="center"/>
      <w:outlineLvl w:val="7"/>
    </w:pPr>
    <w:rPr>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Znak, Znak, Char,Char,Header1,Zaglavlje1,Zaglavlje11,Zaglavlje112,1, Char Char Char Char Char"/>
    <w:basedOn w:val="Normal"/>
    <w:link w:val="ZaglavljeChar"/>
    <w:uiPriority w:val="99"/>
    <w:rsid w:val="0091629E"/>
    <w:pPr>
      <w:tabs>
        <w:tab w:val="center" w:pos="4320"/>
        <w:tab w:val="right" w:pos="8640"/>
      </w:tabs>
    </w:pPr>
  </w:style>
  <w:style w:type="character" w:styleId="Brojstranice">
    <w:name w:val="page number"/>
    <w:basedOn w:val="Zadanifontodlomka"/>
    <w:rsid w:val="0091629E"/>
  </w:style>
  <w:style w:type="paragraph" w:styleId="Tijeloteksta">
    <w:name w:val="Body Text"/>
    <w:basedOn w:val="Normal"/>
    <w:link w:val="TijelotekstaChar"/>
    <w:rsid w:val="0091629E"/>
    <w:rPr>
      <w:rFonts w:ascii="Tahoma" w:hAnsi="Tahoma"/>
      <w:sz w:val="24"/>
    </w:rPr>
  </w:style>
  <w:style w:type="paragraph" w:styleId="Tijeloteksta2">
    <w:name w:val="Body Text 2"/>
    <w:basedOn w:val="Normal"/>
    <w:rsid w:val="0091629E"/>
    <w:pPr>
      <w:jc w:val="both"/>
    </w:pPr>
    <w:rPr>
      <w:rFonts w:ascii="Tahoma" w:hAnsi="Tahoma"/>
      <w:sz w:val="24"/>
    </w:rPr>
  </w:style>
  <w:style w:type="paragraph" w:styleId="Opisslike">
    <w:name w:val="caption"/>
    <w:basedOn w:val="Normal"/>
    <w:next w:val="Normal"/>
    <w:qFormat/>
    <w:rsid w:val="0091629E"/>
    <w:pPr>
      <w:tabs>
        <w:tab w:val="left" w:pos="2552"/>
        <w:tab w:val="left" w:pos="3969"/>
      </w:tabs>
      <w:ind w:right="-618"/>
      <w:jc w:val="both"/>
    </w:pPr>
    <w:rPr>
      <w:sz w:val="24"/>
    </w:rPr>
  </w:style>
  <w:style w:type="paragraph" w:customStyle="1" w:styleId="Default">
    <w:name w:val="Default"/>
    <w:rsid w:val="002838E7"/>
    <w:pPr>
      <w:autoSpaceDE w:val="0"/>
      <w:autoSpaceDN w:val="0"/>
      <w:adjustRightInd w:val="0"/>
    </w:pPr>
    <w:rPr>
      <w:rFonts w:ascii="Tahoma" w:hAnsi="Tahoma" w:cs="Tahoma"/>
      <w:color w:val="000000"/>
      <w:sz w:val="24"/>
      <w:szCs w:val="24"/>
    </w:rPr>
  </w:style>
  <w:style w:type="paragraph" w:styleId="Uvuenotijeloteksta">
    <w:name w:val="Body Text Indent"/>
    <w:basedOn w:val="Normal"/>
    <w:rsid w:val="00AE4F75"/>
    <w:pPr>
      <w:spacing w:after="120"/>
      <w:ind w:left="283"/>
    </w:pPr>
  </w:style>
  <w:style w:type="paragraph" w:styleId="Tijeloteksta3">
    <w:name w:val="Body Text 3"/>
    <w:basedOn w:val="Normal"/>
    <w:link w:val="Tijeloteksta3Char"/>
    <w:rsid w:val="008E5874"/>
    <w:pPr>
      <w:spacing w:after="120"/>
    </w:pPr>
    <w:rPr>
      <w:sz w:val="16"/>
      <w:szCs w:val="16"/>
    </w:rPr>
  </w:style>
  <w:style w:type="character" w:customStyle="1" w:styleId="Tijeloteksta3Char">
    <w:name w:val="Tijelo teksta 3 Char"/>
    <w:basedOn w:val="Zadanifontodlomka"/>
    <w:link w:val="Tijeloteksta3"/>
    <w:rsid w:val="008E5874"/>
    <w:rPr>
      <w:sz w:val="16"/>
      <w:szCs w:val="16"/>
      <w:lang w:val="en-US"/>
    </w:rPr>
  </w:style>
  <w:style w:type="paragraph" w:styleId="StandardWeb">
    <w:name w:val="Normal (Web)"/>
    <w:basedOn w:val="Normal"/>
    <w:uiPriority w:val="99"/>
    <w:rsid w:val="00A65990"/>
    <w:pPr>
      <w:spacing w:before="39" w:after="116"/>
    </w:pPr>
    <w:rPr>
      <w:sz w:val="24"/>
      <w:szCs w:val="24"/>
    </w:rPr>
  </w:style>
  <w:style w:type="paragraph" w:styleId="Odlomakpopisa">
    <w:name w:val="List Paragraph"/>
    <w:aliases w:val="Heading 12,heading 1,naslov 1,Naslov 12,Graf,Paragraph,List Paragraph Red,lp1,TG lista"/>
    <w:basedOn w:val="Normal"/>
    <w:link w:val="OdlomakpopisaChar"/>
    <w:uiPriority w:val="34"/>
    <w:qFormat/>
    <w:rsid w:val="005C513D"/>
    <w:pPr>
      <w:ind w:left="720"/>
      <w:contextualSpacing/>
    </w:pPr>
  </w:style>
  <w:style w:type="paragraph" w:styleId="Podnoje">
    <w:name w:val="footer"/>
    <w:basedOn w:val="Normal"/>
    <w:link w:val="PodnojeChar"/>
    <w:uiPriority w:val="99"/>
    <w:semiHidden/>
    <w:unhideWhenUsed/>
    <w:rsid w:val="00C66C8E"/>
    <w:pPr>
      <w:tabs>
        <w:tab w:val="center" w:pos="4536"/>
        <w:tab w:val="right" w:pos="9072"/>
      </w:tabs>
    </w:pPr>
  </w:style>
  <w:style w:type="character" w:customStyle="1" w:styleId="PodnojeChar">
    <w:name w:val="Podnožje Char"/>
    <w:basedOn w:val="Zadanifontodlomka"/>
    <w:link w:val="Podnoje"/>
    <w:uiPriority w:val="99"/>
    <w:semiHidden/>
    <w:rsid w:val="00C66C8E"/>
    <w:rPr>
      <w:lang w:val="en-US"/>
    </w:rPr>
  </w:style>
  <w:style w:type="paragraph" w:styleId="Naslov">
    <w:name w:val="Title"/>
    <w:basedOn w:val="Normal"/>
    <w:link w:val="NaslovChar"/>
    <w:qFormat/>
    <w:rsid w:val="003A60C0"/>
    <w:pPr>
      <w:jc w:val="center"/>
    </w:pPr>
    <w:rPr>
      <w:rFonts w:ascii="Tahoma" w:hAnsi="Tahoma"/>
      <w:b/>
      <w:sz w:val="24"/>
    </w:rPr>
  </w:style>
  <w:style w:type="character" w:customStyle="1" w:styleId="NaslovChar">
    <w:name w:val="Naslov Char"/>
    <w:basedOn w:val="Zadanifontodlomka"/>
    <w:link w:val="Naslov"/>
    <w:rsid w:val="003A60C0"/>
    <w:rPr>
      <w:rFonts w:ascii="Tahoma" w:hAnsi="Tahoma"/>
      <w:b/>
      <w:sz w:val="24"/>
    </w:rPr>
  </w:style>
  <w:style w:type="paragraph" w:styleId="Tijeloteksta-uvlaka2">
    <w:name w:val="Body Text Indent 2"/>
    <w:basedOn w:val="Normal"/>
    <w:link w:val="Tijeloteksta-uvlaka2Char"/>
    <w:uiPriority w:val="99"/>
    <w:unhideWhenUsed/>
    <w:rsid w:val="001F4EE7"/>
    <w:pPr>
      <w:spacing w:after="120" w:line="480" w:lineRule="auto"/>
      <w:ind w:left="283"/>
    </w:pPr>
  </w:style>
  <w:style w:type="character" w:customStyle="1" w:styleId="Tijeloteksta-uvlaka2Char">
    <w:name w:val="Tijelo teksta - uvlaka 2 Char"/>
    <w:basedOn w:val="Zadanifontodlomka"/>
    <w:link w:val="Tijeloteksta-uvlaka2"/>
    <w:uiPriority w:val="99"/>
    <w:rsid w:val="001F4EE7"/>
  </w:style>
  <w:style w:type="character" w:customStyle="1" w:styleId="st">
    <w:name w:val="st"/>
    <w:basedOn w:val="Zadanifontodlomka"/>
    <w:rsid w:val="00037CBA"/>
    <w:rPr>
      <w:rFonts w:cs="Times New Roman"/>
    </w:rPr>
  </w:style>
  <w:style w:type="character" w:styleId="Istaknuto">
    <w:name w:val="Emphasis"/>
    <w:basedOn w:val="Zadanifontodlomka"/>
    <w:uiPriority w:val="20"/>
    <w:qFormat/>
    <w:rsid w:val="00037CBA"/>
    <w:rPr>
      <w:rFonts w:cs="Times New Roman"/>
      <w:b/>
      <w:bCs/>
    </w:rPr>
  </w:style>
  <w:style w:type="paragraph" w:styleId="Tijeloteksta-uvlaka3">
    <w:name w:val="Body Text Indent 3"/>
    <w:basedOn w:val="Normal"/>
    <w:link w:val="Tijeloteksta-uvlaka3Char"/>
    <w:uiPriority w:val="99"/>
    <w:semiHidden/>
    <w:unhideWhenUsed/>
    <w:rsid w:val="00C61B9D"/>
    <w:pPr>
      <w:spacing w:after="120"/>
      <w:ind w:left="283"/>
    </w:pPr>
    <w:rPr>
      <w:sz w:val="16"/>
      <w:szCs w:val="16"/>
      <w:lang w:val="en-US"/>
    </w:rPr>
  </w:style>
  <w:style w:type="character" w:customStyle="1" w:styleId="Tijeloteksta-uvlaka3Char">
    <w:name w:val="Tijelo teksta - uvlaka 3 Char"/>
    <w:basedOn w:val="Zadanifontodlomka"/>
    <w:link w:val="Tijeloteksta-uvlaka3"/>
    <w:uiPriority w:val="99"/>
    <w:semiHidden/>
    <w:rsid w:val="00C61B9D"/>
    <w:rPr>
      <w:sz w:val="16"/>
      <w:szCs w:val="16"/>
      <w:lang w:val="en-US"/>
    </w:rPr>
  </w:style>
  <w:style w:type="character" w:customStyle="1" w:styleId="outputformat1">
    <w:name w:val="outputformat1"/>
    <w:basedOn w:val="Zadanifontodlomka"/>
    <w:rsid w:val="001E2829"/>
    <w:rPr>
      <w:rFonts w:ascii="Arial" w:hAnsi="Arial" w:cs="Arial" w:hint="default"/>
      <w:sz w:val="18"/>
      <w:szCs w:val="18"/>
    </w:rPr>
  </w:style>
  <w:style w:type="character" w:styleId="Naglaeno">
    <w:name w:val="Strong"/>
    <w:basedOn w:val="Zadanifontodlomka"/>
    <w:uiPriority w:val="22"/>
    <w:qFormat/>
    <w:rsid w:val="00557181"/>
    <w:rPr>
      <w:b/>
      <w:bCs/>
    </w:rPr>
  </w:style>
  <w:style w:type="character" w:customStyle="1" w:styleId="TijelotekstaChar">
    <w:name w:val="Tijelo teksta Char"/>
    <w:basedOn w:val="Zadanifontodlomka"/>
    <w:link w:val="Tijeloteksta"/>
    <w:rsid w:val="00925BE5"/>
    <w:rPr>
      <w:rFonts w:ascii="Tahoma" w:hAnsi="Tahoma"/>
      <w:sz w:val="24"/>
    </w:rPr>
  </w:style>
  <w:style w:type="paragraph" w:styleId="Bezproreda">
    <w:name w:val="No Spacing"/>
    <w:uiPriority w:val="1"/>
    <w:qFormat/>
    <w:rsid w:val="00735DFC"/>
    <w:rPr>
      <w:rFonts w:ascii="Calibri" w:eastAsia="Calibri" w:hAnsi="Calibri"/>
      <w:sz w:val="22"/>
      <w:szCs w:val="22"/>
      <w:lang w:eastAsia="en-US"/>
    </w:rPr>
  </w:style>
  <w:style w:type="character" w:styleId="Hiperveza">
    <w:name w:val="Hyperlink"/>
    <w:basedOn w:val="Zadanifontodlomka"/>
    <w:uiPriority w:val="99"/>
    <w:unhideWhenUsed/>
    <w:rsid w:val="00075E5F"/>
    <w:rPr>
      <w:color w:val="0000FF"/>
      <w:u w:val="single"/>
    </w:rPr>
  </w:style>
  <w:style w:type="paragraph" w:customStyle="1" w:styleId="Odlomakpopisa1">
    <w:name w:val="Odlomak popisa1"/>
    <w:basedOn w:val="Normal"/>
    <w:rsid w:val="00D044EA"/>
    <w:pPr>
      <w:suppressAutoHyphens/>
      <w:ind w:left="720"/>
      <w:contextualSpacing/>
    </w:pPr>
    <w:rPr>
      <w:lang w:eastAsia="zh-CN"/>
    </w:rPr>
  </w:style>
  <w:style w:type="character" w:customStyle="1" w:styleId="OdlomakpopisaChar">
    <w:name w:val="Odlomak popisa Char"/>
    <w:aliases w:val="Heading 12 Char,heading 1 Char,naslov 1 Char,Naslov 12 Char,Graf Char,Paragraph Char,List Paragraph Red Char,lp1 Char,TG lista Char"/>
    <w:basedOn w:val="Zadanifontodlomka"/>
    <w:link w:val="Odlomakpopisa"/>
    <w:uiPriority w:val="34"/>
    <w:locked/>
    <w:rsid w:val="000D2599"/>
  </w:style>
  <w:style w:type="paragraph" w:styleId="Tekstbalonia">
    <w:name w:val="Balloon Text"/>
    <w:basedOn w:val="Normal"/>
    <w:link w:val="TekstbaloniaChar"/>
    <w:uiPriority w:val="99"/>
    <w:semiHidden/>
    <w:unhideWhenUsed/>
    <w:rsid w:val="00986828"/>
    <w:rPr>
      <w:rFonts w:ascii="Tahoma" w:hAnsi="Tahoma" w:cs="Tahoma"/>
      <w:sz w:val="16"/>
      <w:szCs w:val="16"/>
    </w:rPr>
  </w:style>
  <w:style w:type="character" w:customStyle="1" w:styleId="TekstbaloniaChar">
    <w:name w:val="Tekst balončića Char"/>
    <w:basedOn w:val="Zadanifontodlomka"/>
    <w:link w:val="Tekstbalonia"/>
    <w:uiPriority w:val="99"/>
    <w:semiHidden/>
    <w:rsid w:val="00986828"/>
    <w:rPr>
      <w:rFonts w:ascii="Tahoma" w:hAnsi="Tahoma" w:cs="Tahoma"/>
      <w:sz w:val="16"/>
      <w:szCs w:val="16"/>
    </w:rPr>
  </w:style>
  <w:style w:type="character" w:customStyle="1" w:styleId="ZaglavljeChar">
    <w:name w:val="Zaglavlje Char"/>
    <w:aliases w:val="Znak Char, Znak Char, Char Char,Char Char,Header1 Char,Zaglavlje1 Char,Zaglavlje11 Char,Zaglavlje112 Char,1 Char, Char Char Char Char Char Char"/>
    <w:basedOn w:val="Zadanifontodlomka"/>
    <w:link w:val="Zaglavlje"/>
    <w:uiPriority w:val="99"/>
    <w:rsid w:val="00F33A91"/>
  </w:style>
  <w:style w:type="paragraph" w:styleId="Tekstkomentara">
    <w:name w:val="annotation text"/>
    <w:basedOn w:val="Normal"/>
    <w:link w:val="TekstkomentaraChar"/>
    <w:unhideWhenUsed/>
    <w:rsid w:val="00F33A91"/>
    <w:pPr>
      <w:widowControl w:val="0"/>
      <w:suppressAutoHyphens/>
    </w:pPr>
    <w:rPr>
      <w:rFonts w:eastAsia="DejaVu Sans" w:cs="Mangal"/>
      <w:kern w:val="1"/>
      <w:szCs w:val="18"/>
      <w:lang w:eastAsia="zh-CN" w:bidi="hi-IN"/>
    </w:rPr>
  </w:style>
  <w:style w:type="character" w:customStyle="1" w:styleId="TekstkomentaraChar">
    <w:name w:val="Tekst komentara Char"/>
    <w:basedOn w:val="Zadanifontodlomka"/>
    <w:link w:val="Tekstkomentara"/>
    <w:rsid w:val="00F33A91"/>
    <w:rPr>
      <w:rFonts w:eastAsia="DejaVu Sans" w:cs="Mangal"/>
      <w:kern w:val="1"/>
      <w:szCs w:val="18"/>
      <w:lang w:eastAsia="zh-CN" w:bidi="hi-IN"/>
    </w:rPr>
  </w:style>
</w:styles>
</file>

<file path=word/webSettings.xml><?xml version="1.0" encoding="utf-8"?>
<w:webSettings xmlns:r="http://schemas.openxmlformats.org/officeDocument/2006/relationships" xmlns:w="http://schemas.openxmlformats.org/wordprocessingml/2006/main">
  <w:divs>
    <w:div w:id="184179672">
      <w:bodyDiv w:val="1"/>
      <w:marLeft w:val="0"/>
      <w:marRight w:val="0"/>
      <w:marTop w:val="0"/>
      <w:marBottom w:val="0"/>
      <w:divBdr>
        <w:top w:val="none" w:sz="0" w:space="0" w:color="auto"/>
        <w:left w:val="none" w:sz="0" w:space="0" w:color="auto"/>
        <w:bottom w:val="none" w:sz="0" w:space="0" w:color="auto"/>
        <w:right w:val="none" w:sz="0" w:space="0" w:color="auto"/>
      </w:divBdr>
    </w:div>
    <w:div w:id="567811797">
      <w:bodyDiv w:val="1"/>
      <w:marLeft w:val="0"/>
      <w:marRight w:val="0"/>
      <w:marTop w:val="0"/>
      <w:marBottom w:val="0"/>
      <w:divBdr>
        <w:top w:val="none" w:sz="0" w:space="0" w:color="auto"/>
        <w:left w:val="none" w:sz="0" w:space="0" w:color="auto"/>
        <w:bottom w:val="none" w:sz="0" w:space="0" w:color="auto"/>
        <w:right w:val="none" w:sz="0" w:space="0" w:color="auto"/>
      </w:divBdr>
    </w:div>
    <w:div w:id="1146583166">
      <w:bodyDiv w:val="1"/>
      <w:marLeft w:val="0"/>
      <w:marRight w:val="0"/>
      <w:marTop w:val="0"/>
      <w:marBottom w:val="0"/>
      <w:divBdr>
        <w:top w:val="none" w:sz="0" w:space="0" w:color="auto"/>
        <w:left w:val="none" w:sz="0" w:space="0" w:color="auto"/>
        <w:bottom w:val="none" w:sz="0" w:space="0" w:color="auto"/>
        <w:right w:val="none" w:sz="0" w:space="0" w:color="auto"/>
      </w:divBdr>
    </w:div>
    <w:div w:id="182230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10629-3F43-4666-A3F2-2F294ED5D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25</Pages>
  <Words>10801</Words>
  <Characters>61568</Characters>
  <Application>Microsoft Office Word</Application>
  <DocSecurity>0</DocSecurity>
  <Lines>513</Lines>
  <Paragraphs>144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Ludbreg</Company>
  <LinksUpToDate>false</LinksUpToDate>
  <CharactersWithSpaces>72225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Josip</dc:creator>
  <cp:lastModifiedBy>Windows korisnik</cp:lastModifiedBy>
  <cp:revision>25</cp:revision>
  <cp:lastPrinted>2019-10-04T08:43:00Z</cp:lastPrinted>
  <dcterms:created xsi:type="dcterms:W3CDTF">2019-10-04T08:00:00Z</dcterms:created>
  <dcterms:modified xsi:type="dcterms:W3CDTF">2019-10-04T11:39:00Z</dcterms:modified>
</cp:coreProperties>
</file>