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9A" w:rsidRPr="00A07565" w:rsidRDefault="00C21B9A" w:rsidP="00C21B9A">
      <w:pPr>
        <w:tabs>
          <w:tab w:val="left" w:pos="-1701"/>
        </w:tabs>
        <w:ind w:right="-4"/>
        <w:rPr>
          <w:rFonts w:ascii="Cambria" w:hAnsi="Cambria"/>
          <w:sz w:val="24"/>
          <w:szCs w:val="24"/>
        </w:rPr>
      </w:pPr>
      <w:r w:rsidRPr="00A07565">
        <w:rPr>
          <w:rFonts w:ascii="Cambria" w:hAnsi="Cambria"/>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6" o:title=""/>
          </v:shape>
          <o:OLEObject Type="Embed" ProgID="Word.Picture.8" ShapeID="_x0000_i1025" DrawAspect="Content" ObjectID="_1622622593" r:id="rId7"/>
        </w:object>
      </w:r>
      <w:r w:rsidRPr="00A07565">
        <w:rPr>
          <w:rFonts w:ascii="Cambria" w:hAnsi="Cambria"/>
          <w:sz w:val="24"/>
          <w:szCs w:val="24"/>
        </w:rPr>
        <w:t xml:space="preserve">     </w:t>
      </w:r>
    </w:p>
    <w:p w:rsidR="00C21B9A" w:rsidRPr="00A07565" w:rsidRDefault="00465CF5" w:rsidP="00C21B9A">
      <w:pPr>
        <w:ind w:right="4337"/>
        <w:rPr>
          <w:rFonts w:ascii="Cambria" w:hAnsi="Cambria"/>
          <w:b/>
          <w:sz w:val="24"/>
          <w:szCs w:val="24"/>
        </w:rPr>
      </w:pPr>
      <w:r>
        <w:rPr>
          <w:rFonts w:ascii="Cambria" w:hAnsi="Cambria"/>
          <w:b/>
          <w:sz w:val="24"/>
          <w:szCs w:val="24"/>
        </w:rPr>
        <w:t xml:space="preserve">            </w:t>
      </w:r>
      <w:r w:rsidR="00C21B9A" w:rsidRPr="00A07565">
        <w:rPr>
          <w:rFonts w:ascii="Cambria" w:hAnsi="Cambria"/>
          <w:b/>
          <w:sz w:val="24"/>
          <w:szCs w:val="24"/>
        </w:rPr>
        <w:t>Gradsko vijeće</w:t>
      </w:r>
    </w:p>
    <w:p w:rsidR="00C21B9A" w:rsidRPr="009F3459" w:rsidRDefault="00C21B9A" w:rsidP="00C21B9A">
      <w:pPr>
        <w:tabs>
          <w:tab w:val="left" w:pos="990"/>
        </w:tabs>
        <w:ind w:right="-4"/>
        <w:jc w:val="both"/>
        <w:rPr>
          <w:rFonts w:ascii="Cambria" w:hAnsi="Cambria"/>
          <w:b/>
          <w:sz w:val="24"/>
          <w:szCs w:val="24"/>
        </w:rPr>
      </w:pPr>
      <w:r w:rsidRPr="009F3459">
        <w:rPr>
          <w:rFonts w:ascii="Cambria" w:hAnsi="Cambria"/>
          <w:sz w:val="24"/>
          <w:szCs w:val="24"/>
        </w:rPr>
        <w:t>KLASA: 363-01/19-01/</w:t>
      </w:r>
      <w:r w:rsidR="009F3459" w:rsidRPr="009F3459">
        <w:rPr>
          <w:rFonts w:ascii="Cambria" w:hAnsi="Cambria"/>
          <w:sz w:val="24"/>
          <w:szCs w:val="24"/>
        </w:rPr>
        <w:t>8</w:t>
      </w:r>
    </w:p>
    <w:p w:rsidR="00C21B9A" w:rsidRPr="00A07565" w:rsidRDefault="00C21B9A" w:rsidP="00C21B9A">
      <w:pPr>
        <w:tabs>
          <w:tab w:val="left" w:pos="990"/>
        </w:tabs>
        <w:ind w:right="-4"/>
        <w:jc w:val="both"/>
        <w:rPr>
          <w:rFonts w:ascii="Cambria" w:hAnsi="Cambria"/>
          <w:b/>
          <w:sz w:val="24"/>
          <w:szCs w:val="24"/>
        </w:rPr>
      </w:pPr>
      <w:r w:rsidRPr="00A07565">
        <w:rPr>
          <w:rFonts w:ascii="Cambria" w:hAnsi="Cambria"/>
          <w:sz w:val="24"/>
          <w:szCs w:val="24"/>
        </w:rPr>
        <w:t>URBROJ: 2186/18-02/1-19-1</w:t>
      </w:r>
    </w:p>
    <w:p w:rsidR="00C21B9A" w:rsidRPr="00A07565" w:rsidRDefault="00C21B9A" w:rsidP="00C21B9A">
      <w:pPr>
        <w:tabs>
          <w:tab w:val="left" w:pos="990"/>
        </w:tabs>
        <w:ind w:right="-4"/>
        <w:jc w:val="both"/>
        <w:rPr>
          <w:rFonts w:ascii="Cambria" w:hAnsi="Cambria"/>
          <w:b/>
          <w:sz w:val="24"/>
          <w:szCs w:val="24"/>
        </w:rPr>
      </w:pPr>
      <w:r w:rsidRPr="00A07565">
        <w:rPr>
          <w:rFonts w:ascii="Cambria" w:hAnsi="Cambria"/>
          <w:sz w:val="24"/>
          <w:szCs w:val="24"/>
        </w:rPr>
        <w:t xml:space="preserve">Ludbreg, </w:t>
      </w:r>
      <w:r w:rsidR="00E13091">
        <w:rPr>
          <w:rFonts w:ascii="Cambria" w:hAnsi="Cambria"/>
          <w:sz w:val="24"/>
          <w:szCs w:val="24"/>
        </w:rPr>
        <w:t xml:space="preserve">28. lipnja </w:t>
      </w:r>
      <w:r w:rsidRPr="00A07565">
        <w:rPr>
          <w:rFonts w:ascii="Cambria" w:hAnsi="Cambria"/>
          <w:sz w:val="24"/>
          <w:szCs w:val="24"/>
        </w:rPr>
        <w:t xml:space="preserve">2019. g. </w:t>
      </w:r>
      <w:r w:rsidRPr="00A07565">
        <w:rPr>
          <w:rFonts w:ascii="Cambria" w:hAnsi="Cambria"/>
          <w:sz w:val="24"/>
          <w:szCs w:val="24"/>
        </w:rPr>
        <w:tab/>
      </w:r>
      <w:r w:rsidRPr="00A07565">
        <w:rPr>
          <w:rFonts w:ascii="Cambria" w:hAnsi="Cambria"/>
          <w:sz w:val="24"/>
          <w:szCs w:val="24"/>
        </w:rPr>
        <w:tab/>
      </w:r>
      <w:r w:rsidRPr="00A07565">
        <w:rPr>
          <w:rFonts w:ascii="Cambria" w:hAnsi="Cambria"/>
          <w:sz w:val="24"/>
          <w:szCs w:val="24"/>
        </w:rPr>
        <w:tab/>
      </w:r>
      <w:r w:rsidRPr="00A07565">
        <w:rPr>
          <w:rFonts w:ascii="Cambria" w:hAnsi="Cambria"/>
          <w:sz w:val="24"/>
          <w:szCs w:val="24"/>
        </w:rPr>
        <w:tab/>
      </w:r>
      <w:r w:rsidRPr="00A07565">
        <w:rPr>
          <w:rFonts w:ascii="Cambria" w:hAnsi="Cambria"/>
          <w:sz w:val="24"/>
          <w:szCs w:val="24"/>
        </w:rPr>
        <w:tab/>
      </w:r>
      <w:r w:rsidR="00E13091">
        <w:rPr>
          <w:rFonts w:ascii="Cambria" w:hAnsi="Cambria"/>
          <w:sz w:val="24"/>
          <w:szCs w:val="24"/>
        </w:rPr>
        <w:tab/>
      </w:r>
      <w:r w:rsidR="00E13091" w:rsidRPr="007F61F4">
        <w:rPr>
          <w:rFonts w:ascii="Cambria" w:hAnsi="Cambria"/>
          <w:b/>
          <w:i/>
          <w:sz w:val="24"/>
          <w:szCs w:val="24"/>
          <w:u w:val="single"/>
        </w:rPr>
        <w:t>PRIJEDLOG</w:t>
      </w:r>
    </w:p>
    <w:p w:rsidR="00C21B9A" w:rsidRPr="00A07565" w:rsidRDefault="00C21B9A" w:rsidP="00C21B9A">
      <w:pPr>
        <w:tabs>
          <w:tab w:val="left" w:pos="990"/>
        </w:tabs>
        <w:ind w:right="-4"/>
        <w:jc w:val="both"/>
        <w:rPr>
          <w:rFonts w:ascii="Cambria" w:hAnsi="Cambria"/>
          <w:b/>
          <w:sz w:val="24"/>
          <w:szCs w:val="24"/>
        </w:rPr>
      </w:pPr>
    </w:p>
    <w:p w:rsidR="00C21B9A" w:rsidRPr="00E76D6C" w:rsidRDefault="00C21B9A" w:rsidP="00E76D6C">
      <w:pPr>
        <w:jc w:val="both"/>
        <w:rPr>
          <w:rFonts w:asciiTheme="majorHAnsi" w:hAnsiTheme="majorHAnsi"/>
          <w:sz w:val="24"/>
          <w:szCs w:val="24"/>
        </w:rPr>
      </w:pPr>
      <w:r w:rsidRPr="00E76D6C">
        <w:rPr>
          <w:rFonts w:asciiTheme="majorHAnsi" w:hAnsiTheme="majorHAnsi"/>
          <w:bCs/>
          <w:sz w:val="24"/>
          <w:szCs w:val="24"/>
        </w:rPr>
        <w:t xml:space="preserve">Na temelju članka 104. stavak 1. Zakona o komunalnom gospodarstvu ("Narodne novine" 68/18 i 110/18) i članka </w:t>
      </w:r>
      <w:r w:rsidRPr="00E76D6C">
        <w:rPr>
          <w:rFonts w:asciiTheme="majorHAnsi" w:hAnsiTheme="majorHAnsi"/>
          <w:sz w:val="24"/>
          <w:szCs w:val="24"/>
        </w:rPr>
        <w:t>33. Statuta Grada Ludbrega ("</w:t>
      </w:r>
      <w:r w:rsidR="00E76D6C" w:rsidRPr="00E76D6C">
        <w:rPr>
          <w:rFonts w:asciiTheme="majorHAnsi" w:hAnsiTheme="majorHAnsi"/>
          <w:sz w:val="24"/>
          <w:szCs w:val="24"/>
        </w:rPr>
        <w:t>"Službeni vjesnik Varaždinske županije" br. 23/09, 17/13, 40/13-pročišćeni tekst, 12/18, 55/18-pročišćeni tekst, 40/19.</w:t>
      </w:r>
      <w:r w:rsidRPr="00E76D6C">
        <w:rPr>
          <w:rFonts w:asciiTheme="majorHAnsi" w:hAnsiTheme="majorHAnsi"/>
          <w:sz w:val="24"/>
          <w:szCs w:val="24"/>
        </w:rPr>
        <w:t xml:space="preserve">) </w:t>
      </w:r>
      <w:r w:rsidRPr="00E76D6C">
        <w:rPr>
          <w:rFonts w:asciiTheme="majorHAnsi" w:hAnsiTheme="majorHAnsi"/>
          <w:bCs/>
          <w:sz w:val="24"/>
          <w:szCs w:val="24"/>
        </w:rPr>
        <w:t>Gradsko vijeće Grada Ludbrega na 1</w:t>
      </w:r>
      <w:r w:rsidR="00E76D6C" w:rsidRPr="00E76D6C">
        <w:rPr>
          <w:rFonts w:asciiTheme="majorHAnsi" w:hAnsiTheme="majorHAnsi"/>
          <w:bCs/>
          <w:sz w:val="24"/>
          <w:szCs w:val="24"/>
        </w:rPr>
        <w:t>5</w:t>
      </w:r>
      <w:r w:rsidRPr="00E76D6C">
        <w:rPr>
          <w:rFonts w:asciiTheme="majorHAnsi" w:hAnsiTheme="majorHAnsi"/>
          <w:bCs/>
          <w:sz w:val="24"/>
          <w:szCs w:val="24"/>
        </w:rPr>
        <w:t>. sjednici održanoj</w:t>
      </w:r>
      <w:r w:rsidRPr="00E76D6C">
        <w:rPr>
          <w:rFonts w:asciiTheme="majorHAnsi" w:hAnsiTheme="majorHAnsi"/>
          <w:bCs/>
          <w:color w:val="C0504D" w:themeColor="accent2"/>
          <w:sz w:val="24"/>
          <w:szCs w:val="24"/>
        </w:rPr>
        <w:t xml:space="preserve"> </w:t>
      </w:r>
      <w:r w:rsidR="00E76D6C">
        <w:rPr>
          <w:rFonts w:asciiTheme="majorHAnsi" w:hAnsiTheme="majorHAnsi"/>
          <w:bCs/>
          <w:sz w:val="24"/>
          <w:szCs w:val="24"/>
        </w:rPr>
        <w:t>28.</w:t>
      </w:r>
      <w:r w:rsidR="00E13091">
        <w:rPr>
          <w:rFonts w:asciiTheme="majorHAnsi" w:hAnsiTheme="majorHAnsi"/>
          <w:bCs/>
          <w:sz w:val="24"/>
          <w:szCs w:val="24"/>
        </w:rPr>
        <w:t xml:space="preserve"> </w:t>
      </w:r>
      <w:r w:rsidR="00E76D6C">
        <w:rPr>
          <w:rFonts w:asciiTheme="majorHAnsi" w:hAnsiTheme="majorHAnsi"/>
          <w:bCs/>
          <w:sz w:val="24"/>
          <w:szCs w:val="24"/>
        </w:rPr>
        <w:t>lipnja 2019.</w:t>
      </w:r>
      <w:r w:rsidRPr="00E76D6C">
        <w:rPr>
          <w:rFonts w:asciiTheme="majorHAnsi" w:hAnsiTheme="majorHAnsi"/>
          <w:bCs/>
          <w:color w:val="C0504D" w:themeColor="accent2"/>
          <w:sz w:val="24"/>
          <w:szCs w:val="24"/>
        </w:rPr>
        <w:t xml:space="preserve"> </w:t>
      </w:r>
      <w:r w:rsidRPr="00E76D6C">
        <w:rPr>
          <w:rFonts w:asciiTheme="majorHAnsi" w:hAnsiTheme="majorHAnsi"/>
          <w:bCs/>
          <w:sz w:val="24"/>
          <w:szCs w:val="24"/>
        </w:rPr>
        <w:t>g., donosi</w:t>
      </w:r>
    </w:p>
    <w:p w:rsidR="00C21B9A" w:rsidRPr="000D3280" w:rsidRDefault="00C21B9A" w:rsidP="00C21B9A">
      <w:pPr>
        <w:pStyle w:val="Tijeloteksta"/>
        <w:spacing w:before="10"/>
        <w:rPr>
          <w:rFonts w:asciiTheme="majorHAnsi" w:hAnsiTheme="majorHAnsi"/>
          <w:sz w:val="23"/>
        </w:rPr>
      </w:pPr>
    </w:p>
    <w:p w:rsidR="00C21B9A" w:rsidRPr="000D3280" w:rsidRDefault="00C21B9A" w:rsidP="00C21B9A">
      <w:pPr>
        <w:ind w:left="289" w:right="268"/>
        <w:jc w:val="center"/>
        <w:rPr>
          <w:rFonts w:asciiTheme="majorHAnsi" w:hAnsiTheme="majorHAnsi"/>
          <w:b/>
          <w:sz w:val="28"/>
        </w:rPr>
      </w:pPr>
      <w:r w:rsidRPr="000D3280">
        <w:rPr>
          <w:rFonts w:asciiTheme="majorHAnsi" w:hAnsiTheme="majorHAnsi"/>
          <w:b/>
          <w:sz w:val="28"/>
        </w:rPr>
        <w:t>O D L U K U</w:t>
      </w:r>
    </w:p>
    <w:p w:rsidR="00C21B9A" w:rsidRPr="000D3280" w:rsidRDefault="00C21B9A" w:rsidP="00C21B9A">
      <w:pPr>
        <w:pStyle w:val="Naslov11"/>
        <w:spacing w:before="4"/>
        <w:ind w:left="289" w:right="268"/>
        <w:jc w:val="center"/>
        <w:rPr>
          <w:rFonts w:asciiTheme="majorHAnsi" w:hAnsiTheme="majorHAnsi"/>
        </w:rPr>
      </w:pPr>
      <w:r w:rsidRPr="000D3280">
        <w:rPr>
          <w:rFonts w:asciiTheme="majorHAnsi" w:hAnsiTheme="majorHAnsi"/>
        </w:rPr>
        <w:t>o izgledu i sadržaju službene iskaznice, značke te izgledu službene odore komunalnog redara</w:t>
      </w:r>
    </w:p>
    <w:p w:rsidR="00C21B9A" w:rsidRPr="000D3280" w:rsidRDefault="00C21B9A" w:rsidP="00C21B9A">
      <w:pPr>
        <w:pStyle w:val="Tijeloteksta"/>
        <w:spacing w:before="11"/>
        <w:rPr>
          <w:rFonts w:asciiTheme="majorHAnsi" w:hAnsiTheme="majorHAnsi"/>
          <w:b/>
          <w:sz w:val="27"/>
        </w:rPr>
      </w:pPr>
    </w:p>
    <w:p w:rsidR="00C21B9A" w:rsidRPr="000D3280" w:rsidRDefault="00C21B9A" w:rsidP="00C21B9A">
      <w:pPr>
        <w:ind w:left="288" w:right="268"/>
        <w:jc w:val="center"/>
        <w:rPr>
          <w:rFonts w:asciiTheme="majorHAnsi" w:hAnsiTheme="majorHAnsi"/>
          <w:b/>
          <w:sz w:val="24"/>
        </w:rPr>
      </w:pPr>
      <w:r w:rsidRPr="000D3280">
        <w:rPr>
          <w:rFonts w:asciiTheme="majorHAnsi" w:hAnsiTheme="majorHAnsi"/>
          <w:b/>
          <w:sz w:val="24"/>
        </w:rPr>
        <w:t>Članak 1.</w:t>
      </w:r>
    </w:p>
    <w:p w:rsidR="00C21B9A" w:rsidRPr="000D3280" w:rsidRDefault="00C21B9A" w:rsidP="00A07565">
      <w:pPr>
        <w:pStyle w:val="Tijeloteksta"/>
        <w:ind w:left="159" w:firstLine="720"/>
        <w:jc w:val="both"/>
        <w:rPr>
          <w:rFonts w:asciiTheme="majorHAnsi" w:hAnsiTheme="majorHAnsi"/>
        </w:rPr>
      </w:pPr>
      <w:r w:rsidRPr="000D3280">
        <w:rPr>
          <w:rFonts w:asciiTheme="majorHAnsi" w:hAnsiTheme="majorHAnsi"/>
        </w:rPr>
        <w:t>Ovom Odlukom određuje se izgled i sadržaj službene iskaznice, značke i službene odore komunalnog redara.</w:t>
      </w:r>
    </w:p>
    <w:p w:rsidR="00C21B9A" w:rsidRPr="000D3280" w:rsidRDefault="00C21B9A" w:rsidP="00C21B9A">
      <w:pPr>
        <w:pStyle w:val="Tijeloteksta"/>
        <w:rPr>
          <w:rFonts w:asciiTheme="majorHAnsi" w:hAnsiTheme="majorHAnsi"/>
        </w:rPr>
      </w:pPr>
    </w:p>
    <w:p w:rsidR="00C21B9A" w:rsidRPr="00A07565" w:rsidRDefault="00C21B9A" w:rsidP="00A07565">
      <w:pPr>
        <w:pStyle w:val="Naslov11"/>
        <w:ind w:left="159"/>
        <w:rPr>
          <w:rFonts w:asciiTheme="majorHAnsi" w:hAnsiTheme="majorHAnsi"/>
        </w:rPr>
      </w:pPr>
      <w:r w:rsidRPr="000D3280">
        <w:rPr>
          <w:rFonts w:asciiTheme="majorHAnsi" w:hAnsiTheme="majorHAnsi"/>
        </w:rPr>
        <w:t>Iskaznica i značka komunalnih redara</w:t>
      </w:r>
    </w:p>
    <w:p w:rsidR="00C21B9A" w:rsidRPr="000D3280" w:rsidRDefault="00C21B9A" w:rsidP="00C21B9A">
      <w:pPr>
        <w:ind w:left="288" w:right="268"/>
        <w:jc w:val="center"/>
        <w:rPr>
          <w:rFonts w:asciiTheme="majorHAnsi" w:hAnsiTheme="majorHAnsi"/>
          <w:b/>
          <w:sz w:val="24"/>
        </w:rPr>
      </w:pPr>
      <w:r w:rsidRPr="000D3280">
        <w:rPr>
          <w:rFonts w:asciiTheme="majorHAnsi" w:hAnsiTheme="majorHAnsi"/>
          <w:b/>
          <w:sz w:val="24"/>
        </w:rPr>
        <w:t>Članak 2.</w:t>
      </w:r>
    </w:p>
    <w:p w:rsidR="00C21B9A" w:rsidRPr="000D3280" w:rsidRDefault="00C21B9A" w:rsidP="00A07565">
      <w:pPr>
        <w:pStyle w:val="Tijeloteksta"/>
        <w:ind w:left="159" w:right="136" w:firstLine="720"/>
        <w:jc w:val="both"/>
        <w:rPr>
          <w:rFonts w:asciiTheme="majorHAnsi" w:hAnsiTheme="majorHAnsi"/>
        </w:rPr>
      </w:pPr>
      <w:r w:rsidRPr="000D3280">
        <w:rPr>
          <w:rFonts w:asciiTheme="majorHAnsi" w:hAnsiTheme="majorHAnsi"/>
        </w:rPr>
        <w:t>Iskaznica komunalnih redara (u nastavku teksta: iskaznica) izrađuje se na punijem papiru bijele boje, dimenzija 85x55 mm i zaštićuje se prozirnim plastičnim omotom. Tekst na iskaznici ispisan je plavom</w:t>
      </w:r>
      <w:r w:rsidRPr="000D3280">
        <w:rPr>
          <w:rFonts w:asciiTheme="majorHAnsi" w:hAnsiTheme="majorHAnsi"/>
          <w:spacing w:val="-6"/>
        </w:rPr>
        <w:t xml:space="preserve"> </w:t>
      </w:r>
      <w:r w:rsidRPr="000D3280">
        <w:rPr>
          <w:rFonts w:asciiTheme="majorHAnsi" w:hAnsiTheme="majorHAnsi"/>
        </w:rPr>
        <w:t>bojom.</w:t>
      </w:r>
    </w:p>
    <w:p w:rsidR="00C21B9A" w:rsidRPr="000D3280" w:rsidRDefault="00E13091" w:rsidP="00E13091">
      <w:pPr>
        <w:pStyle w:val="Tijeloteksta"/>
        <w:jc w:val="both"/>
        <w:rPr>
          <w:rFonts w:asciiTheme="majorHAnsi" w:hAnsiTheme="majorHAnsi"/>
        </w:rPr>
      </w:pPr>
      <w:r>
        <w:rPr>
          <w:rFonts w:asciiTheme="majorHAnsi" w:hAnsiTheme="majorHAnsi"/>
        </w:rPr>
        <w:tab/>
      </w:r>
      <w:r w:rsidR="00C21B9A" w:rsidRPr="000D3280">
        <w:rPr>
          <w:rFonts w:asciiTheme="majorHAnsi" w:hAnsiTheme="majorHAnsi"/>
        </w:rPr>
        <w:t>Obrazac iskaznice komunalnog redara tiskan je uz ovu Odluku i njen je</w:t>
      </w:r>
      <w:r>
        <w:rPr>
          <w:rFonts w:asciiTheme="majorHAnsi" w:hAnsiTheme="majorHAnsi"/>
        </w:rPr>
        <w:t xml:space="preserve"> </w:t>
      </w:r>
      <w:r w:rsidR="00C21B9A" w:rsidRPr="000D3280">
        <w:rPr>
          <w:rFonts w:asciiTheme="majorHAnsi" w:hAnsiTheme="majorHAnsi"/>
        </w:rPr>
        <w:t>sastavni dio.</w:t>
      </w:r>
    </w:p>
    <w:p w:rsidR="00C21B9A" w:rsidRPr="000D3280" w:rsidRDefault="00C21B9A" w:rsidP="00A07565">
      <w:pPr>
        <w:pStyle w:val="Tijeloteksta"/>
        <w:ind w:left="879"/>
        <w:jc w:val="both"/>
        <w:rPr>
          <w:rFonts w:asciiTheme="majorHAnsi" w:hAnsiTheme="majorHAnsi"/>
        </w:rPr>
      </w:pPr>
      <w:r w:rsidRPr="000D3280">
        <w:rPr>
          <w:rFonts w:asciiTheme="majorHAnsi" w:hAnsiTheme="majorHAnsi"/>
        </w:rPr>
        <w:t>Obrazac iskaznice komunalnog redara sadrži:</w:t>
      </w:r>
    </w:p>
    <w:p w:rsidR="00C21B9A" w:rsidRPr="00A21405" w:rsidRDefault="00C21B9A" w:rsidP="00A07565">
      <w:pPr>
        <w:pStyle w:val="Odlomakpopisa"/>
        <w:numPr>
          <w:ilvl w:val="0"/>
          <w:numId w:val="7"/>
        </w:numPr>
        <w:tabs>
          <w:tab w:val="left" w:pos="1161"/>
        </w:tabs>
        <w:ind w:hanging="280"/>
        <w:jc w:val="both"/>
        <w:rPr>
          <w:rFonts w:asciiTheme="majorHAnsi" w:hAnsiTheme="majorHAnsi"/>
          <w:b/>
          <w:sz w:val="24"/>
        </w:rPr>
      </w:pPr>
      <w:r w:rsidRPr="00A21405">
        <w:rPr>
          <w:rFonts w:asciiTheme="majorHAnsi" w:hAnsiTheme="majorHAnsi"/>
          <w:b/>
          <w:sz w:val="24"/>
        </w:rPr>
        <w:t>na prednjoj</w:t>
      </w:r>
      <w:r w:rsidRPr="00A21405">
        <w:rPr>
          <w:rFonts w:asciiTheme="majorHAnsi" w:hAnsiTheme="majorHAnsi"/>
          <w:b/>
          <w:spacing w:val="-2"/>
          <w:sz w:val="24"/>
        </w:rPr>
        <w:t xml:space="preserve"> </w:t>
      </w:r>
      <w:r w:rsidRPr="00A21405">
        <w:rPr>
          <w:rFonts w:asciiTheme="majorHAnsi" w:hAnsiTheme="majorHAnsi"/>
          <w:b/>
          <w:sz w:val="24"/>
        </w:rPr>
        <w:t>strani</w:t>
      </w:r>
    </w:p>
    <w:p w:rsidR="00C21B9A" w:rsidRPr="000D3280" w:rsidRDefault="00C21B9A" w:rsidP="00A07565">
      <w:pPr>
        <w:pStyle w:val="Odlomakpopisa"/>
        <w:numPr>
          <w:ilvl w:val="0"/>
          <w:numId w:val="6"/>
        </w:numPr>
        <w:tabs>
          <w:tab w:val="left" w:pos="1149"/>
        </w:tabs>
        <w:ind w:firstLine="720"/>
        <w:jc w:val="both"/>
        <w:rPr>
          <w:rFonts w:asciiTheme="majorHAnsi" w:hAnsiTheme="majorHAnsi"/>
          <w:sz w:val="24"/>
        </w:rPr>
      </w:pPr>
      <w:r w:rsidRPr="000D3280">
        <w:rPr>
          <w:rFonts w:asciiTheme="majorHAnsi" w:hAnsiTheme="majorHAnsi"/>
          <w:sz w:val="24"/>
        </w:rPr>
        <w:t>otisnut grb Republike</w:t>
      </w:r>
      <w:r w:rsidRPr="000D3280">
        <w:rPr>
          <w:rFonts w:asciiTheme="majorHAnsi" w:hAnsiTheme="majorHAnsi"/>
          <w:spacing w:val="1"/>
          <w:sz w:val="24"/>
        </w:rPr>
        <w:t xml:space="preserve"> </w:t>
      </w:r>
      <w:r w:rsidRPr="000D3280">
        <w:rPr>
          <w:rFonts w:asciiTheme="majorHAnsi" w:hAnsiTheme="majorHAnsi"/>
          <w:sz w:val="24"/>
        </w:rPr>
        <w:t>Hrvatske,</w:t>
      </w:r>
    </w:p>
    <w:p w:rsidR="00C21B9A" w:rsidRPr="000D3280" w:rsidRDefault="00C21B9A" w:rsidP="00A07565">
      <w:pPr>
        <w:pStyle w:val="Odlomakpopisa"/>
        <w:numPr>
          <w:ilvl w:val="0"/>
          <w:numId w:val="6"/>
        </w:numPr>
        <w:tabs>
          <w:tab w:val="left" w:pos="1252"/>
        </w:tabs>
        <w:ind w:right="136" w:firstLine="720"/>
        <w:jc w:val="both"/>
        <w:rPr>
          <w:rFonts w:asciiTheme="majorHAnsi" w:hAnsiTheme="majorHAnsi"/>
          <w:sz w:val="24"/>
        </w:rPr>
      </w:pPr>
      <w:r w:rsidRPr="000D3280">
        <w:rPr>
          <w:rFonts w:asciiTheme="majorHAnsi" w:hAnsiTheme="majorHAnsi"/>
          <w:sz w:val="24"/>
        </w:rPr>
        <w:t xml:space="preserve">natpis Republika Hrvatska, </w:t>
      </w:r>
      <w:r>
        <w:rPr>
          <w:rFonts w:asciiTheme="majorHAnsi" w:hAnsiTheme="majorHAnsi"/>
          <w:sz w:val="24"/>
        </w:rPr>
        <w:t>Varaždinska</w:t>
      </w:r>
      <w:r w:rsidRPr="000D3280">
        <w:rPr>
          <w:rFonts w:asciiTheme="majorHAnsi" w:hAnsiTheme="majorHAnsi"/>
          <w:sz w:val="24"/>
        </w:rPr>
        <w:t xml:space="preserve"> županija, Grad </w:t>
      </w:r>
      <w:r>
        <w:rPr>
          <w:rFonts w:asciiTheme="majorHAnsi" w:hAnsiTheme="majorHAnsi"/>
          <w:sz w:val="24"/>
        </w:rPr>
        <w:t>Ludbreg</w:t>
      </w:r>
      <w:r w:rsidRPr="000D3280">
        <w:rPr>
          <w:rFonts w:asciiTheme="majorHAnsi" w:hAnsiTheme="majorHAnsi"/>
          <w:sz w:val="24"/>
        </w:rPr>
        <w:t>, Upravni odjel</w:t>
      </w:r>
      <w:r>
        <w:rPr>
          <w:rFonts w:asciiTheme="majorHAnsi" w:hAnsiTheme="majorHAnsi"/>
          <w:sz w:val="24"/>
        </w:rPr>
        <w:t xml:space="preserve"> nadležan za poslove </w:t>
      </w:r>
      <w:r w:rsidRPr="000D3280">
        <w:rPr>
          <w:rFonts w:asciiTheme="majorHAnsi" w:hAnsiTheme="majorHAnsi"/>
          <w:sz w:val="24"/>
        </w:rPr>
        <w:t>komunalno</w:t>
      </w:r>
      <w:r>
        <w:rPr>
          <w:rFonts w:asciiTheme="majorHAnsi" w:hAnsiTheme="majorHAnsi"/>
          <w:sz w:val="24"/>
        </w:rPr>
        <w:t>g</w:t>
      </w:r>
      <w:r w:rsidRPr="000D3280">
        <w:rPr>
          <w:rFonts w:asciiTheme="majorHAnsi" w:hAnsiTheme="majorHAnsi"/>
          <w:spacing w:val="-2"/>
          <w:sz w:val="24"/>
        </w:rPr>
        <w:t xml:space="preserve"> </w:t>
      </w:r>
      <w:r>
        <w:rPr>
          <w:rFonts w:asciiTheme="majorHAnsi" w:hAnsiTheme="majorHAnsi"/>
          <w:sz w:val="24"/>
        </w:rPr>
        <w:t>gospodarstva</w:t>
      </w:r>
    </w:p>
    <w:p w:rsidR="00C21B9A" w:rsidRPr="000D3280" w:rsidRDefault="00C21B9A" w:rsidP="00A07565">
      <w:pPr>
        <w:pStyle w:val="Odlomakpopisa"/>
        <w:numPr>
          <w:ilvl w:val="0"/>
          <w:numId w:val="6"/>
        </w:numPr>
        <w:tabs>
          <w:tab w:val="left" w:pos="1149"/>
        </w:tabs>
        <w:ind w:left="1148" w:hanging="268"/>
        <w:jc w:val="both"/>
        <w:rPr>
          <w:rFonts w:asciiTheme="majorHAnsi" w:hAnsiTheme="majorHAnsi"/>
          <w:sz w:val="24"/>
        </w:rPr>
      </w:pPr>
      <w:r w:rsidRPr="000D3280">
        <w:rPr>
          <w:rFonts w:asciiTheme="majorHAnsi" w:hAnsiTheme="majorHAnsi"/>
          <w:sz w:val="24"/>
        </w:rPr>
        <w:t>naziv SLUŽBENA ISKAZNICA KOMUNALNOG</w:t>
      </w:r>
      <w:r w:rsidRPr="000D3280">
        <w:rPr>
          <w:rFonts w:asciiTheme="majorHAnsi" w:hAnsiTheme="majorHAnsi"/>
          <w:spacing w:val="-2"/>
          <w:sz w:val="24"/>
        </w:rPr>
        <w:t xml:space="preserve"> </w:t>
      </w:r>
      <w:r w:rsidRPr="000D3280">
        <w:rPr>
          <w:rFonts w:asciiTheme="majorHAnsi" w:hAnsiTheme="majorHAnsi"/>
          <w:sz w:val="24"/>
        </w:rPr>
        <w:t>REDARA,</w:t>
      </w:r>
    </w:p>
    <w:p w:rsidR="00C21B9A" w:rsidRPr="000D3280" w:rsidRDefault="00C21B9A" w:rsidP="00A07565">
      <w:pPr>
        <w:pStyle w:val="Odlomakpopisa"/>
        <w:numPr>
          <w:ilvl w:val="0"/>
          <w:numId w:val="6"/>
        </w:numPr>
        <w:tabs>
          <w:tab w:val="left" w:pos="1219"/>
        </w:tabs>
        <w:spacing w:before="1"/>
        <w:ind w:right="138" w:firstLine="720"/>
        <w:jc w:val="both"/>
        <w:rPr>
          <w:rFonts w:asciiTheme="majorHAnsi" w:hAnsiTheme="majorHAnsi"/>
          <w:sz w:val="24"/>
        </w:rPr>
      </w:pPr>
      <w:r w:rsidRPr="000D3280">
        <w:rPr>
          <w:rFonts w:asciiTheme="majorHAnsi" w:hAnsiTheme="majorHAnsi"/>
          <w:sz w:val="24"/>
        </w:rPr>
        <w:t>mjesto za fotografiju, ve</w:t>
      </w:r>
      <w:r w:rsidR="00A07565">
        <w:rPr>
          <w:rFonts w:asciiTheme="majorHAnsi" w:hAnsiTheme="majorHAnsi"/>
          <w:sz w:val="24"/>
        </w:rPr>
        <w:t xml:space="preserve">ličine 28x32 mm, preko koje je, </w:t>
      </w:r>
      <w:r w:rsidRPr="000D3280">
        <w:rPr>
          <w:rFonts w:asciiTheme="majorHAnsi" w:hAnsiTheme="majorHAnsi"/>
          <w:sz w:val="24"/>
        </w:rPr>
        <w:t xml:space="preserve">u donjem lijevom kutu, otisnut pečat </w:t>
      </w:r>
      <w:r>
        <w:rPr>
          <w:rFonts w:asciiTheme="majorHAnsi" w:hAnsiTheme="majorHAnsi"/>
          <w:sz w:val="24"/>
        </w:rPr>
        <w:t>Upravnog</w:t>
      </w:r>
      <w:r w:rsidRPr="000D3280">
        <w:rPr>
          <w:rFonts w:asciiTheme="majorHAnsi" w:hAnsiTheme="majorHAnsi"/>
          <w:sz w:val="24"/>
        </w:rPr>
        <w:t xml:space="preserve"> odjel</w:t>
      </w:r>
      <w:r>
        <w:rPr>
          <w:rFonts w:asciiTheme="majorHAnsi" w:hAnsiTheme="majorHAnsi"/>
          <w:sz w:val="24"/>
        </w:rPr>
        <w:t xml:space="preserve">a nadležnog za poslove </w:t>
      </w:r>
      <w:r w:rsidRPr="000D3280">
        <w:rPr>
          <w:rFonts w:asciiTheme="majorHAnsi" w:hAnsiTheme="majorHAnsi"/>
          <w:sz w:val="24"/>
        </w:rPr>
        <w:t>komunalno</w:t>
      </w:r>
      <w:r>
        <w:rPr>
          <w:rFonts w:asciiTheme="majorHAnsi" w:hAnsiTheme="majorHAnsi"/>
          <w:sz w:val="24"/>
        </w:rPr>
        <w:t>g</w:t>
      </w:r>
      <w:r w:rsidRPr="000D3280">
        <w:rPr>
          <w:rFonts w:asciiTheme="majorHAnsi" w:hAnsiTheme="majorHAnsi"/>
          <w:spacing w:val="-2"/>
          <w:sz w:val="24"/>
        </w:rPr>
        <w:t xml:space="preserve"> </w:t>
      </w:r>
      <w:r>
        <w:rPr>
          <w:rFonts w:asciiTheme="majorHAnsi" w:hAnsiTheme="majorHAnsi"/>
          <w:sz w:val="24"/>
        </w:rPr>
        <w:t>gospodarstv</w:t>
      </w:r>
      <w:r w:rsidR="00A07565">
        <w:rPr>
          <w:rFonts w:asciiTheme="majorHAnsi" w:hAnsiTheme="majorHAnsi"/>
          <w:sz w:val="24"/>
        </w:rPr>
        <w:t>a</w:t>
      </w:r>
    </w:p>
    <w:p w:rsidR="00C21B9A" w:rsidRPr="000D3280" w:rsidRDefault="00C21B9A" w:rsidP="00C21B9A">
      <w:pPr>
        <w:pStyle w:val="Odlomakpopisa"/>
        <w:numPr>
          <w:ilvl w:val="0"/>
          <w:numId w:val="6"/>
        </w:numPr>
        <w:tabs>
          <w:tab w:val="left" w:pos="1149"/>
        </w:tabs>
        <w:ind w:left="1148" w:hanging="268"/>
        <w:rPr>
          <w:rFonts w:asciiTheme="majorHAnsi" w:hAnsiTheme="majorHAnsi"/>
          <w:sz w:val="24"/>
        </w:rPr>
      </w:pPr>
      <w:r w:rsidRPr="000D3280">
        <w:rPr>
          <w:rFonts w:asciiTheme="majorHAnsi" w:hAnsiTheme="majorHAnsi"/>
          <w:sz w:val="24"/>
        </w:rPr>
        <w:t>ime i prezime nositelja iskaznice,</w:t>
      </w:r>
    </w:p>
    <w:p w:rsidR="00C21B9A" w:rsidRPr="000D3280" w:rsidRDefault="00C21B9A" w:rsidP="00C21B9A">
      <w:pPr>
        <w:pStyle w:val="Odlomakpopisa"/>
        <w:numPr>
          <w:ilvl w:val="0"/>
          <w:numId w:val="6"/>
        </w:numPr>
        <w:tabs>
          <w:tab w:val="left" w:pos="1149"/>
        </w:tabs>
        <w:ind w:firstLine="720"/>
        <w:rPr>
          <w:rFonts w:asciiTheme="majorHAnsi" w:hAnsiTheme="majorHAnsi"/>
          <w:sz w:val="24"/>
        </w:rPr>
      </w:pPr>
      <w:r w:rsidRPr="000D3280">
        <w:rPr>
          <w:rFonts w:asciiTheme="majorHAnsi" w:hAnsiTheme="majorHAnsi"/>
          <w:sz w:val="24"/>
        </w:rPr>
        <w:t>broj</w:t>
      </w:r>
      <w:r w:rsidRPr="000D3280">
        <w:rPr>
          <w:rFonts w:asciiTheme="majorHAnsi" w:hAnsiTheme="majorHAnsi"/>
          <w:spacing w:val="-1"/>
          <w:sz w:val="24"/>
        </w:rPr>
        <w:t xml:space="preserve"> </w:t>
      </w:r>
      <w:r w:rsidRPr="000D3280">
        <w:rPr>
          <w:rFonts w:asciiTheme="majorHAnsi" w:hAnsiTheme="majorHAnsi"/>
          <w:sz w:val="24"/>
        </w:rPr>
        <w:t>iskaznice;</w:t>
      </w:r>
    </w:p>
    <w:p w:rsidR="00C21B9A" w:rsidRPr="00A21405" w:rsidRDefault="00C21B9A" w:rsidP="00C21B9A">
      <w:pPr>
        <w:pStyle w:val="Odlomakpopisa"/>
        <w:numPr>
          <w:ilvl w:val="0"/>
          <w:numId w:val="7"/>
        </w:numPr>
        <w:tabs>
          <w:tab w:val="left" w:pos="1161"/>
        </w:tabs>
        <w:ind w:hanging="280"/>
        <w:rPr>
          <w:rFonts w:asciiTheme="majorHAnsi" w:hAnsiTheme="majorHAnsi"/>
          <w:b/>
          <w:sz w:val="24"/>
        </w:rPr>
      </w:pPr>
      <w:r w:rsidRPr="00A21405">
        <w:rPr>
          <w:rFonts w:asciiTheme="majorHAnsi" w:hAnsiTheme="majorHAnsi"/>
          <w:b/>
          <w:sz w:val="24"/>
        </w:rPr>
        <w:t>na</w:t>
      </w:r>
      <w:r w:rsidRPr="00A21405">
        <w:rPr>
          <w:rFonts w:asciiTheme="majorHAnsi" w:hAnsiTheme="majorHAnsi"/>
          <w:b/>
          <w:spacing w:val="-2"/>
          <w:sz w:val="24"/>
        </w:rPr>
        <w:t xml:space="preserve"> </w:t>
      </w:r>
      <w:r w:rsidRPr="00A21405">
        <w:rPr>
          <w:rFonts w:asciiTheme="majorHAnsi" w:hAnsiTheme="majorHAnsi"/>
          <w:b/>
          <w:sz w:val="24"/>
        </w:rPr>
        <w:t>poleđini</w:t>
      </w:r>
    </w:p>
    <w:p w:rsidR="00C21B9A" w:rsidRPr="000D3280" w:rsidRDefault="00C21B9A" w:rsidP="00C21B9A">
      <w:pPr>
        <w:pStyle w:val="Odlomakpopisa"/>
        <w:numPr>
          <w:ilvl w:val="0"/>
          <w:numId w:val="6"/>
        </w:numPr>
        <w:tabs>
          <w:tab w:val="left" w:pos="1149"/>
        </w:tabs>
        <w:ind w:firstLine="720"/>
        <w:rPr>
          <w:rFonts w:asciiTheme="majorHAnsi" w:hAnsiTheme="majorHAnsi"/>
          <w:sz w:val="24"/>
        </w:rPr>
      </w:pPr>
      <w:r w:rsidRPr="000D3280">
        <w:rPr>
          <w:rFonts w:asciiTheme="majorHAnsi" w:hAnsiTheme="majorHAnsi"/>
          <w:sz w:val="24"/>
        </w:rPr>
        <w:t>tekst o ovlasti nositelja</w:t>
      </w:r>
      <w:r w:rsidRPr="000D3280">
        <w:rPr>
          <w:rFonts w:asciiTheme="majorHAnsi" w:hAnsiTheme="majorHAnsi"/>
          <w:spacing w:val="-1"/>
          <w:sz w:val="24"/>
        </w:rPr>
        <w:t xml:space="preserve"> </w:t>
      </w:r>
      <w:r w:rsidRPr="000D3280">
        <w:rPr>
          <w:rFonts w:asciiTheme="majorHAnsi" w:hAnsiTheme="majorHAnsi"/>
          <w:sz w:val="24"/>
        </w:rPr>
        <w:t>iskaznice,</w:t>
      </w:r>
    </w:p>
    <w:p w:rsidR="00C21B9A" w:rsidRDefault="00C21B9A" w:rsidP="00C21B9A">
      <w:pPr>
        <w:pStyle w:val="Odlomakpopisa"/>
        <w:numPr>
          <w:ilvl w:val="0"/>
          <w:numId w:val="6"/>
        </w:numPr>
        <w:tabs>
          <w:tab w:val="left" w:pos="1149"/>
        </w:tabs>
        <w:ind w:firstLine="720"/>
        <w:rPr>
          <w:rFonts w:asciiTheme="majorHAnsi" w:hAnsiTheme="majorHAnsi"/>
          <w:sz w:val="24"/>
        </w:rPr>
      </w:pPr>
      <w:r w:rsidRPr="000D3280">
        <w:rPr>
          <w:rFonts w:asciiTheme="majorHAnsi" w:hAnsiTheme="majorHAnsi"/>
          <w:sz w:val="24"/>
        </w:rPr>
        <w:t>datum izdavanja</w:t>
      </w:r>
      <w:r w:rsidRPr="000D3280">
        <w:rPr>
          <w:rFonts w:asciiTheme="majorHAnsi" w:hAnsiTheme="majorHAnsi"/>
          <w:spacing w:val="2"/>
          <w:sz w:val="24"/>
        </w:rPr>
        <w:t xml:space="preserve"> </w:t>
      </w:r>
      <w:r w:rsidRPr="000D3280">
        <w:rPr>
          <w:rFonts w:asciiTheme="majorHAnsi" w:hAnsiTheme="majorHAnsi"/>
          <w:sz w:val="24"/>
        </w:rPr>
        <w:t>iskaznice,</w:t>
      </w:r>
    </w:p>
    <w:p w:rsidR="00C21B9A" w:rsidRPr="000D3280" w:rsidRDefault="00C21B9A" w:rsidP="00C21B9A">
      <w:pPr>
        <w:pStyle w:val="Odlomakpopisa"/>
        <w:numPr>
          <w:ilvl w:val="0"/>
          <w:numId w:val="6"/>
        </w:numPr>
        <w:tabs>
          <w:tab w:val="left" w:pos="1147"/>
        </w:tabs>
        <w:spacing w:before="69"/>
        <w:ind w:left="1146" w:hanging="266"/>
        <w:rPr>
          <w:rFonts w:asciiTheme="majorHAnsi" w:hAnsiTheme="majorHAnsi"/>
          <w:sz w:val="24"/>
        </w:rPr>
      </w:pPr>
      <w:r w:rsidRPr="000D3280">
        <w:rPr>
          <w:rFonts w:asciiTheme="majorHAnsi" w:hAnsiTheme="majorHAnsi"/>
          <w:sz w:val="24"/>
        </w:rPr>
        <w:t>mjesto za pečat i potpis</w:t>
      </w:r>
      <w:r w:rsidRPr="000D3280">
        <w:rPr>
          <w:rFonts w:asciiTheme="majorHAnsi" w:hAnsiTheme="majorHAnsi"/>
          <w:spacing w:val="-2"/>
          <w:sz w:val="24"/>
        </w:rPr>
        <w:t xml:space="preserve"> </w:t>
      </w:r>
      <w:r w:rsidRPr="000D3280">
        <w:rPr>
          <w:rFonts w:asciiTheme="majorHAnsi" w:hAnsiTheme="majorHAnsi"/>
          <w:sz w:val="24"/>
        </w:rPr>
        <w:t>pročelnika,</w:t>
      </w:r>
    </w:p>
    <w:p w:rsidR="00C21B9A" w:rsidRPr="000D3280" w:rsidRDefault="00C21B9A" w:rsidP="00C21B9A">
      <w:pPr>
        <w:pStyle w:val="Odlomakpopisa"/>
        <w:numPr>
          <w:ilvl w:val="0"/>
          <w:numId w:val="6"/>
        </w:numPr>
        <w:tabs>
          <w:tab w:val="left" w:pos="1281"/>
        </w:tabs>
        <w:ind w:left="1280" w:hanging="400"/>
        <w:rPr>
          <w:rFonts w:asciiTheme="majorHAnsi" w:hAnsiTheme="majorHAnsi"/>
          <w:sz w:val="24"/>
        </w:rPr>
      </w:pPr>
      <w:r w:rsidRPr="000D3280">
        <w:rPr>
          <w:rFonts w:asciiTheme="majorHAnsi" w:hAnsiTheme="majorHAnsi"/>
          <w:sz w:val="24"/>
        </w:rPr>
        <w:lastRenderedPageBreak/>
        <w:t>upozorenje da iskaznica vrijedi do</w:t>
      </w:r>
      <w:r w:rsidRPr="000D3280">
        <w:rPr>
          <w:rFonts w:asciiTheme="majorHAnsi" w:hAnsiTheme="majorHAnsi"/>
          <w:spacing w:val="-3"/>
          <w:sz w:val="24"/>
        </w:rPr>
        <w:t xml:space="preserve"> </w:t>
      </w:r>
      <w:r w:rsidRPr="000D3280">
        <w:rPr>
          <w:rFonts w:asciiTheme="majorHAnsi" w:hAnsiTheme="majorHAnsi"/>
          <w:sz w:val="24"/>
        </w:rPr>
        <w:t>opoziva.</w:t>
      </w:r>
    </w:p>
    <w:p w:rsidR="00C21B9A" w:rsidRDefault="00C21B9A" w:rsidP="00C21B9A">
      <w:pPr>
        <w:rPr>
          <w:rFonts w:asciiTheme="majorHAnsi" w:hAnsiTheme="majorHAnsi"/>
          <w:sz w:val="24"/>
        </w:rPr>
      </w:pPr>
    </w:p>
    <w:p w:rsidR="00C21B9A" w:rsidRPr="000D3280" w:rsidRDefault="00C21B9A" w:rsidP="00C21B9A">
      <w:pPr>
        <w:pStyle w:val="Naslov11"/>
        <w:ind w:left="3951"/>
        <w:rPr>
          <w:rFonts w:asciiTheme="majorHAnsi" w:hAnsiTheme="majorHAnsi"/>
        </w:rPr>
      </w:pPr>
      <w:r w:rsidRPr="000D3280">
        <w:rPr>
          <w:rFonts w:asciiTheme="majorHAnsi" w:hAnsiTheme="majorHAnsi"/>
        </w:rPr>
        <w:t>Članak 3.</w:t>
      </w:r>
    </w:p>
    <w:p w:rsidR="00C21B9A" w:rsidRPr="000D3280" w:rsidRDefault="00C21B9A" w:rsidP="00A07565">
      <w:pPr>
        <w:pStyle w:val="Tijeloteksta"/>
        <w:ind w:left="159" w:right="136" w:firstLine="720"/>
        <w:jc w:val="both"/>
        <w:rPr>
          <w:rFonts w:asciiTheme="majorHAnsi" w:hAnsiTheme="majorHAnsi"/>
        </w:rPr>
      </w:pPr>
      <w:r w:rsidRPr="000D3280">
        <w:rPr>
          <w:rFonts w:asciiTheme="majorHAnsi" w:hAnsiTheme="majorHAnsi"/>
        </w:rPr>
        <w:t>Komunalni redar nosi iskaznicu u kožnom povezu crne boje trostrukog pregiba, a veličina svakog pregiba je 8x12 cm.</w:t>
      </w:r>
    </w:p>
    <w:p w:rsidR="00C21B9A" w:rsidRPr="000D3280" w:rsidRDefault="00C21B9A" w:rsidP="00A07565">
      <w:pPr>
        <w:pStyle w:val="Tijeloteksta"/>
        <w:ind w:left="159" w:right="136" w:firstLine="720"/>
        <w:jc w:val="both"/>
        <w:rPr>
          <w:rFonts w:asciiTheme="majorHAnsi" w:hAnsiTheme="majorHAnsi"/>
        </w:rPr>
      </w:pPr>
      <w:r w:rsidRPr="000D3280">
        <w:rPr>
          <w:rFonts w:asciiTheme="majorHAnsi" w:hAnsiTheme="majorHAnsi"/>
        </w:rPr>
        <w:t xml:space="preserve">Na prednjoj strani kožnog poveza utisnut je suhim tiskom i zlatnom bojom, grb Grada </w:t>
      </w:r>
      <w:r w:rsidR="00A07565">
        <w:rPr>
          <w:rFonts w:asciiTheme="majorHAnsi" w:hAnsiTheme="majorHAnsi"/>
        </w:rPr>
        <w:t>Ludbrega</w:t>
      </w:r>
      <w:r w:rsidRPr="000D3280">
        <w:rPr>
          <w:rFonts w:asciiTheme="majorHAnsi" w:hAnsiTheme="majorHAnsi"/>
        </w:rPr>
        <w:t xml:space="preserve"> i natpis "GRAD </w:t>
      </w:r>
      <w:r w:rsidR="00A07565">
        <w:rPr>
          <w:rFonts w:asciiTheme="majorHAnsi" w:hAnsiTheme="majorHAnsi"/>
        </w:rPr>
        <w:t>LUDBREG</w:t>
      </w:r>
      <w:r w:rsidRPr="000D3280">
        <w:rPr>
          <w:rFonts w:asciiTheme="majorHAnsi" w:hAnsiTheme="majorHAnsi"/>
        </w:rPr>
        <w:t>", "KOMUNALNO REDARSTVO".</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left="3952"/>
        <w:rPr>
          <w:rFonts w:asciiTheme="majorHAnsi" w:hAnsiTheme="majorHAnsi"/>
        </w:rPr>
      </w:pPr>
      <w:r w:rsidRPr="000D3280">
        <w:rPr>
          <w:rFonts w:asciiTheme="majorHAnsi" w:hAnsiTheme="majorHAnsi"/>
        </w:rPr>
        <w:t>Članak 4.</w:t>
      </w:r>
    </w:p>
    <w:p w:rsidR="00C21B9A" w:rsidRPr="000D3280" w:rsidRDefault="00C21B9A" w:rsidP="00C21B9A">
      <w:pPr>
        <w:pStyle w:val="Tijeloteksta"/>
        <w:ind w:left="160" w:right="133" w:firstLine="720"/>
        <w:jc w:val="both"/>
        <w:rPr>
          <w:rFonts w:asciiTheme="majorHAnsi" w:hAnsiTheme="majorHAnsi"/>
        </w:rPr>
      </w:pPr>
      <w:r w:rsidRPr="000D3280">
        <w:rPr>
          <w:rFonts w:asciiTheme="majorHAnsi" w:hAnsiTheme="majorHAnsi"/>
        </w:rPr>
        <w:t>Značka komunalnih redara izrađena je od metala, podloga je mesingana, a aplikacija sjajno niklana, okruglog je oblika, promjera 55 mm i sastoji se od tri koncentrična kruga. U središnjem krugu, na zrakastoj podlozi grb je Grada</w:t>
      </w:r>
      <w:r w:rsidR="00A07565">
        <w:rPr>
          <w:rFonts w:asciiTheme="majorHAnsi" w:hAnsiTheme="majorHAnsi"/>
        </w:rPr>
        <w:t xml:space="preserve"> Ludbrega</w:t>
      </w:r>
      <w:r w:rsidRPr="000D3280">
        <w:rPr>
          <w:rFonts w:asciiTheme="majorHAnsi" w:hAnsiTheme="majorHAnsi"/>
        </w:rPr>
        <w:t xml:space="preserve">. Srednji je niklani krug, promjera 40 mm, a sadrži, u gornjem dijelu, plavim slovima ispisan natpis "KOMUNALNO REDARSTVO". Vanjski je krug mesingan, promjera 55 mm na kojem je istaknut tekst "GRAD </w:t>
      </w:r>
      <w:r w:rsidR="00A07565">
        <w:rPr>
          <w:rFonts w:asciiTheme="majorHAnsi" w:hAnsiTheme="majorHAnsi"/>
        </w:rPr>
        <w:t>LUDBREG</w:t>
      </w:r>
      <w:r w:rsidRPr="000D3280">
        <w:rPr>
          <w:rFonts w:asciiTheme="majorHAnsi" w:hAnsiTheme="majorHAnsi"/>
        </w:rPr>
        <w:t>". Na donjem dijelu značke nalazi se niklana traka u koju se, plavom bojom, upisuje broj</w:t>
      </w:r>
      <w:r w:rsidRPr="000D3280">
        <w:rPr>
          <w:rFonts w:asciiTheme="majorHAnsi" w:hAnsiTheme="majorHAnsi"/>
          <w:spacing w:val="-1"/>
        </w:rPr>
        <w:t xml:space="preserve"> </w:t>
      </w:r>
      <w:r w:rsidRPr="000D3280">
        <w:rPr>
          <w:rFonts w:asciiTheme="majorHAnsi" w:hAnsiTheme="majorHAnsi"/>
        </w:rPr>
        <w:t>značke.</w:t>
      </w:r>
    </w:p>
    <w:p w:rsidR="00C21B9A" w:rsidRPr="000D3280" w:rsidRDefault="00C21B9A" w:rsidP="00C21B9A">
      <w:pPr>
        <w:pStyle w:val="Tijeloteksta"/>
        <w:spacing w:before="1" w:line="480" w:lineRule="auto"/>
        <w:ind w:left="880" w:right="1129"/>
        <w:rPr>
          <w:rFonts w:asciiTheme="majorHAnsi" w:hAnsiTheme="majorHAnsi"/>
        </w:rPr>
      </w:pPr>
      <w:r w:rsidRPr="000D3280">
        <w:rPr>
          <w:rFonts w:asciiTheme="majorHAnsi" w:hAnsiTheme="majorHAnsi"/>
        </w:rPr>
        <w:t xml:space="preserve">Na poleđini značke nalazi se lisnata opruga od pernog čelika. </w:t>
      </w:r>
    </w:p>
    <w:p w:rsidR="00C21B9A" w:rsidRPr="000D3280" w:rsidRDefault="00C21B9A" w:rsidP="00C21B9A">
      <w:pPr>
        <w:pStyle w:val="Naslov11"/>
        <w:ind w:left="3952"/>
        <w:rPr>
          <w:rFonts w:asciiTheme="majorHAnsi" w:hAnsiTheme="majorHAnsi"/>
        </w:rPr>
      </w:pPr>
      <w:r w:rsidRPr="000D3280">
        <w:rPr>
          <w:rFonts w:asciiTheme="majorHAnsi" w:hAnsiTheme="majorHAnsi"/>
        </w:rPr>
        <w:t>Članak 5.</w:t>
      </w:r>
    </w:p>
    <w:p w:rsidR="00C21B9A" w:rsidRPr="000D3280" w:rsidRDefault="00C21B9A" w:rsidP="00C21B9A">
      <w:pPr>
        <w:pStyle w:val="Tijeloteksta"/>
        <w:ind w:left="160" w:right="134" w:firstLine="720"/>
        <w:jc w:val="both"/>
        <w:rPr>
          <w:rFonts w:asciiTheme="majorHAnsi" w:hAnsiTheme="majorHAnsi"/>
        </w:rPr>
      </w:pPr>
      <w:r w:rsidRPr="000D3280">
        <w:rPr>
          <w:rFonts w:asciiTheme="majorHAnsi" w:hAnsiTheme="majorHAnsi"/>
        </w:rPr>
        <w:t>Za vrijeme obavljanja nadzora komunalni redar nosi značku u kožnom povezu, zajedno s iskaznicom. Kožni povez komunalni redar nosi u džepu gornjeg dijela službene odore tako da pregib kožnog poveza u kojem je značka visi s vanjske strane džepa.</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left="3952"/>
        <w:rPr>
          <w:rFonts w:asciiTheme="majorHAnsi" w:hAnsiTheme="majorHAnsi"/>
        </w:rPr>
      </w:pPr>
      <w:r w:rsidRPr="000D3280">
        <w:rPr>
          <w:rFonts w:asciiTheme="majorHAnsi" w:hAnsiTheme="majorHAnsi"/>
        </w:rPr>
        <w:t>Članak 6.</w:t>
      </w:r>
    </w:p>
    <w:p w:rsidR="00C21B9A" w:rsidRPr="000D3280" w:rsidRDefault="00C21B9A" w:rsidP="00A07565">
      <w:pPr>
        <w:pStyle w:val="Tijeloteksta"/>
        <w:ind w:left="880"/>
        <w:jc w:val="both"/>
        <w:rPr>
          <w:rFonts w:asciiTheme="majorHAnsi" w:hAnsiTheme="majorHAnsi"/>
        </w:rPr>
      </w:pPr>
      <w:r w:rsidRPr="000D3280">
        <w:rPr>
          <w:rFonts w:asciiTheme="majorHAnsi" w:hAnsiTheme="majorHAnsi"/>
        </w:rPr>
        <w:t>Iskaznicu i značku izdaje Upravni odjel</w:t>
      </w:r>
      <w:r w:rsidR="00A07565">
        <w:rPr>
          <w:rFonts w:asciiTheme="majorHAnsi" w:hAnsiTheme="majorHAnsi"/>
        </w:rPr>
        <w:t xml:space="preserve"> nadležan</w:t>
      </w:r>
      <w:r w:rsidRPr="000D3280">
        <w:rPr>
          <w:rFonts w:asciiTheme="majorHAnsi" w:hAnsiTheme="majorHAnsi"/>
        </w:rPr>
        <w:t xml:space="preserve"> za</w:t>
      </w:r>
      <w:r w:rsidR="00A07565">
        <w:rPr>
          <w:rFonts w:asciiTheme="majorHAnsi" w:hAnsiTheme="majorHAnsi"/>
        </w:rPr>
        <w:t xml:space="preserve"> poslove</w:t>
      </w:r>
      <w:r w:rsidRPr="000D3280">
        <w:rPr>
          <w:rFonts w:asciiTheme="majorHAnsi" w:hAnsiTheme="majorHAnsi"/>
        </w:rPr>
        <w:t xml:space="preserve"> komunalno</w:t>
      </w:r>
      <w:r w:rsidR="00A07565">
        <w:rPr>
          <w:rFonts w:asciiTheme="majorHAnsi" w:hAnsiTheme="majorHAnsi"/>
        </w:rPr>
        <w:t>g gospodarstva</w:t>
      </w:r>
      <w:r w:rsidRPr="000D3280">
        <w:rPr>
          <w:rFonts w:asciiTheme="majorHAnsi" w:hAnsiTheme="majorHAnsi"/>
        </w:rPr>
        <w:t>.</w:t>
      </w:r>
    </w:p>
    <w:p w:rsidR="00C21B9A" w:rsidRPr="000D3280" w:rsidRDefault="00C21B9A" w:rsidP="00A07565">
      <w:pPr>
        <w:pStyle w:val="Tijeloteksta"/>
        <w:ind w:left="159" w:right="137" w:firstLine="720"/>
        <w:jc w:val="both"/>
        <w:rPr>
          <w:rFonts w:asciiTheme="majorHAnsi" w:hAnsiTheme="majorHAnsi"/>
        </w:rPr>
      </w:pPr>
      <w:r w:rsidRPr="000D3280">
        <w:rPr>
          <w:rFonts w:asciiTheme="majorHAnsi" w:hAnsiTheme="majorHAnsi"/>
        </w:rPr>
        <w:t>Upravni odjel iz stavka l. ovoga članka vodi evidenciju o izdanim i vraćenim iskaznicama i značkama.</w:t>
      </w:r>
    </w:p>
    <w:p w:rsidR="00C21B9A" w:rsidRDefault="00C21B9A" w:rsidP="00A07565">
      <w:pPr>
        <w:pStyle w:val="Tijeloteksta"/>
        <w:ind w:left="159" w:right="133" w:firstLine="720"/>
        <w:jc w:val="both"/>
        <w:rPr>
          <w:rFonts w:asciiTheme="majorHAnsi" w:hAnsiTheme="majorHAnsi"/>
        </w:rPr>
      </w:pPr>
      <w:r w:rsidRPr="000D3280">
        <w:rPr>
          <w:rFonts w:asciiTheme="majorHAnsi" w:hAnsiTheme="majorHAnsi"/>
        </w:rPr>
        <w:t>Evidencija iz stavka 2. ovoga članka sadrži ime i prezime komunalnog redara kojemu su iskaznica i značka izdane, broj iskaznice i značke, datum izdavanja, datum povratka, odnosno poništenja iskaznice ili značke, potpis komunalnog redara, te odjeljak za napomenu.</w:t>
      </w:r>
    </w:p>
    <w:p w:rsidR="00C21B9A" w:rsidRPr="000D3280" w:rsidRDefault="00C21B9A" w:rsidP="00C21B9A">
      <w:pPr>
        <w:pStyle w:val="Naslov11"/>
        <w:spacing w:before="73"/>
        <w:ind w:left="3952"/>
        <w:rPr>
          <w:rFonts w:asciiTheme="majorHAnsi" w:hAnsiTheme="majorHAnsi"/>
        </w:rPr>
      </w:pPr>
      <w:r w:rsidRPr="000D3280">
        <w:rPr>
          <w:rFonts w:asciiTheme="majorHAnsi" w:hAnsiTheme="majorHAnsi"/>
        </w:rPr>
        <w:t>Članak 7.</w:t>
      </w:r>
    </w:p>
    <w:p w:rsidR="00C21B9A" w:rsidRPr="000D3280" w:rsidRDefault="00C21B9A" w:rsidP="00C21B9A">
      <w:pPr>
        <w:pStyle w:val="Tijeloteksta"/>
        <w:ind w:left="160" w:right="135" w:firstLine="720"/>
        <w:jc w:val="both"/>
        <w:rPr>
          <w:rFonts w:asciiTheme="majorHAnsi" w:hAnsiTheme="majorHAnsi"/>
        </w:rPr>
      </w:pPr>
      <w:r w:rsidRPr="000D3280">
        <w:rPr>
          <w:rFonts w:asciiTheme="majorHAnsi" w:hAnsiTheme="majorHAnsi"/>
        </w:rPr>
        <w:t>Iskaznicom i značkom smije se koristiti samo u okviru nadležnosti obavljanja poslova komunalnog redara.</w:t>
      </w:r>
    </w:p>
    <w:p w:rsidR="00C21B9A" w:rsidRPr="000D3280" w:rsidRDefault="00C21B9A" w:rsidP="00C21B9A">
      <w:pPr>
        <w:pStyle w:val="Tijeloteksta"/>
        <w:ind w:left="159" w:right="136" w:firstLine="720"/>
        <w:jc w:val="both"/>
        <w:rPr>
          <w:rFonts w:asciiTheme="majorHAnsi" w:hAnsiTheme="majorHAnsi"/>
        </w:rPr>
      </w:pPr>
      <w:r w:rsidRPr="000D3280">
        <w:rPr>
          <w:rFonts w:asciiTheme="majorHAnsi" w:hAnsiTheme="majorHAnsi"/>
        </w:rPr>
        <w:t>Komunalnom će se redaru privremeno oduzeti iskaznica i značka ako je protiv njega pokrenut stegovni postupak, istraga ili podignuta optužnica, do dovršenja postupka.</w:t>
      </w:r>
    </w:p>
    <w:p w:rsidR="00C21B9A" w:rsidRPr="000D3280" w:rsidRDefault="00C21B9A" w:rsidP="00C21B9A">
      <w:pPr>
        <w:pStyle w:val="Tijeloteksta"/>
        <w:rPr>
          <w:rFonts w:asciiTheme="majorHAnsi" w:hAnsiTheme="majorHAnsi"/>
        </w:rPr>
      </w:pPr>
    </w:p>
    <w:p w:rsidR="00C21B9A" w:rsidRPr="000D3280" w:rsidRDefault="00C21B9A" w:rsidP="00A21405">
      <w:pPr>
        <w:pStyle w:val="Naslov11"/>
        <w:ind w:left="0"/>
        <w:jc w:val="center"/>
        <w:rPr>
          <w:rFonts w:asciiTheme="majorHAnsi" w:hAnsiTheme="majorHAnsi"/>
        </w:rPr>
      </w:pPr>
      <w:r w:rsidRPr="000D3280">
        <w:rPr>
          <w:rFonts w:asciiTheme="majorHAnsi" w:hAnsiTheme="majorHAnsi"/>
        </w:rPr>
        <w:t>Članak 8.</w:t>
      </w:r>
    </w:p>
    <w:p w:rsidR="00C21B9A" w:rsidRPr="000D3280" w:rsidRDefault="00C21B9A" w:rsidP="00C21B9A">
      <w:pPr>
        <w:pStyle w:val="Tijeloteksta"/>
        <w:ind w:left="159" w:right="135" w:firstLine="720"/>
        <w:jc w:val="both"/>
        <w:rPr>
          <w:rFonts w:asciiTheme="majorHAnsi" w:hAnsiTheme="majorHAnsi"/>
        </w:rPr>
      </w:pPr>
      <w:r w:rsidRPr="000D3280">
        <w:rPr>
          <w:rFonts w:asciiTheme="majorHAnsi" w:hAnsiTheme="majorHAnsi"/>
        </w:rPr>
        <w:t>Komunalni redar kojem prestaje radni odnos u Upravnom odjelu</w:t>
      </w:r>
      <w:r w:rsidR="00A07565">
        <w:rPr>
          <w:rFonts w:asciiTheme="majorHAnsi" w:hAnsiTheme="majorHAnsi"/>
        </w:rPr>
        <w:t xml:space="preserve"> nadležnom</w:t>
      </w:r>
      <w:r w:rsidRPr="000D3280">
        <w:rPr>
          <w:rFonts w:asciiTheme="majorHAnsi" w:hAnsiTheme="majorHAnsi"/>
        </w:rPr>
        <w:t xml:space="preserve"> za</w:t>
      </w:r>
      <w:r w:rsidR="00A07565">
        <w:rPr>
          <w:rFonts w:asciiTheme="majorHAnsi" w:hAnsiTheme="majorHAnsi"/>
        </w:rPr>
        <w:t xml:space="preserve"> poslove</w:t>
      </w:r>
      <w:r w:rsidRPr="000D3280">
        <w:rPr>
          <w:rFonts w:asciiTheme="majorHAnsi" w:hAnsiTheme="majorHAnsi"/>
        </w:rPr>
        <w:t xml:space="preserve"> komunalno</w:t>
      </w:r>
      <w:r w:rsidR="00A07565">
        <w:rPr>
          <w:rFonts w:asciiTheme="majorHAnsi" w:hAnsiTheme="majorHAnsi"/>
        </w:rPr>
        <w:t>g</w:t>
      </w:r>
      <w:r w:rsidRPr="000D3280">
        <w:rPr>
          <w:rFonts w:asciiTheme="majorHAnsi" w:hAnsiTheme="majorHAnsi"/>
        </w:rPr>
        <w:t xml:space="preserve"> gosp</w:t>
      </w:r>
      <w:r w:rsidR="00A07565">
        <w:rPr>
          <w:rFonts w:asciiTheme="majorHAnsi" w:hAnsiTheme="majorHAnsi"/>
        </w:rPr>
        <w:t>odarstva</w:t>
      </w:r>
      <w:r w:rsidRPr="000D3280">
        <w:rPr>
          <w:rFonts w:asciiTheme="majorHAnsi" w:hAnsiTheme="majorHAnsi"/>
        </w:rPr>
        <w:t xml:space="preserve"> dužan je, kod primitka rješenja o prestanku radnog odnosa, odnosno rješenja o rasporedu na drugo radno mjesto, iskaznicu i značku predati </w:t>
      </w:r>
      <w:r w:rsidR="00A07565">
        <w:rPr>
          <w:rFonts w:asciiTheme="majorHAnsi" w:hAnsiTheme="majorHAnsi"/>
        </w:rPr>
        <w:t>pročelniku nadležnog Upravnog odjela</w:t>
      </w:r>
      <w:r w:rsidRPr="000D3280">
        <w:rPr>
          <w:rFonts w:asciiTheme="majorHAnsi" w:hAnsiTheme="majorHAnsi"/>
        </w:rPr>
        <w:t>.</w:t>
      </w:r>
    </w:p>
    <w:p w:rsidR="00C21B9A" w:rsidRPr="000D3280" w:rsidRDefault="00C21B9A" w:rsidP="00C21B9A">
      <w:pPr>
        <w:pStyle w:val="Tijeloteksta"/>
        <w:ind w:left="160" w:right="139" w:firstLine="720"/>
        <w:jc w:val="both"/>
        <w:rPr>
          <w:rFonts w:asciiTheme="majorHAnsi" w:hAnsiTheme="majorHAnsi"/>
        </w:rPr>
      </w:pPr>
      <w:r w:rsidRPr="000D3280">
        <w:rPr>
          <w:rFonts w:asciiTheme="majorHAnsi" w:hAnsiTheme="majorHAnsi"/>
        </w:rPr>
        <w:t>Vraćena se iskaznica poništava i pohranjuje, a vraćena se značka pohranjuje.</w:t>
      </w:r>
    </w:p>
    <w:p w:rsidR="00C21B9A" w:rsidRPr="000D3280" w:rsidRDefault="00C21B9A" w:rsidP="00C21B9A">
      <w:pPr>
        <w:pStyle w:val="Tijeloteksta"/>
        <w:ind w:left="160" w:right="139" w:firstLine="720"/>
        <w:jc w:val="both"/>
        <w:rPr>
          <w:rFonts w:asciiTheme="majorHAnsi" w:hAnsiTheme="majorHAnsi"/>
        </w:rPr>
      </w:pPr>
      <w:r w:rsidRPr="000D3280">
        <w:rPr>
          <w:rFonts w:asciiTheme="majorHAnsi" w:hAnsiTheme="majorHAnsi"/>
        </w:rPr>
        <w:t>Iskaznica vrijedi od dana njenog izdavanja do prestanka ovlaštenja za obavljanje poslova komunalnog redara.</w:t>
      </w:r>
    </w:p>
    <w:p w:rsidR="00C21B9A" w:rsidRPr="000D3280" w:rsidRDefault="00C21B9A" w:rsidP="00C21B9A">
      <w:pPr>
        <w:pStyle w:val="Tijeloteksta"/>
        <w:rPr>
          <w:rFonts w:asciiTheme="majorHAnsi" w:hAnsiTheme="majorHAnsi"/>
        </w:rPr>
      </w:pPr>
    </w:p>
    <w:p w:rsidR="00C21B9A" w:rsidRPr="000D3280" w:rsidRDefault="00C21B9A" w:rsidP="00A21405">
      <w:pPr>
        <w:pStyle w:val="Naslov11"/>
        <w:ind w:left="0"/>
        <w:jc w:val="center"/>
        <w:rPr>
          <w:rFonts w:asciiTheme="majorHAnsi" w:hAnsiTheme="majorHAnsi"/>
        </w:rPr>
      </w:pPr>
      <w:r w:rsidRPr="000D3280">
        <w:rPr>
          <w:rFonts w:asciiTheme="majorHAnsi" w:hAnsiTheme="majorHAnsi"/>
        </w:rPr>
        <w:t>Članak 9.</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 xml:space="preserve">Komunalni redar koji izgubi iskaznicu ili značku ili na drugi način ostane bez njih, ili iskaznica ili značka budu oštećene, dužan je o tome odmah izvijestiti </w:t>
      </w:r>
      <w:r w:rsidR="00DA7450">
        <w:rPr>
          <w:rFonts w:asciiTheme="majorHAnsi" w:hAnsiTheme="majorHAnsi"/>
        </w:rPr>
        <w:t>pročelnika nadležnog Upravnog odjela</w:t>
      </w:r>
      <w:r w:rsidRPr="000D3280">
        <w:rPr>
          <w:rFonts w:asciiTheme="majorHAnsi" w:hAnsiTheme="majorHAnsi"/>
        </w:rPr>
        <w:t>.</w:t>
      </w:r>
    </w:p>
    <w:p w:rsidR="00C21B9A" w:rsidRPr="000D3280" w:rsidRDefault="00C21B9A" w:rsidP="00C21B9A">
      <w:pPr>
        <w:pStyle w:val="Tijeloteksta"/>
        <w:spacing w:before="1"/>
        <w:ind w:left="159" w:right="137" w:firstLine="720"/>
        <w:jc w:val="both"/>
        <w:rPr>
          <w:rFonts w:asciiTheme="majorHAnsi" w:hAnsiTheme="majorHAnsi"/>
        </w:rPr>
      </w:pPr>
      <w:r w:rsidRPr="000D3280">
        <w:rPr>
          <w:rFonts w:asciiTheme="majorHAnsi" w:hAnsiTheme="majorHAnsi"/>
        </w:rPr>
        <w:t xml:space="preserve">Nova iskaznica ili značka izdat će se nakon što je oštećena, izgubljena ili na drugi način nestala iskaznica ili značka oglašena nevažećom u Službenom </w:t>
      </w:r>
      <w:r w:rsidR="00DA7450">
        <w:rPr>
          <w:rFonts w:asciiTheme="majorHAnsi" w:hAnsiTheme="majorHAnsi"/>
        </w:rPr>
        <w:t>vjesniku</w:t>
      </w:r>
      <w:r w:rsidRPr="000D3280">
        <w:rPr>
          <w:rFonts w:asciiTheme="majorHAnsi" w:hAnsiTheme="majorHAnsi"/>
        </w:rPr>
        <w:t xml:space="preserve"> </w:t>
      </w:r>
      <w:r w:rsidR="00DA7450">
        <w:rPr>
          <w:rFonts w:asciiTheme="majorHAnsi" w:hAnsiTheme="majorHAnsi"/>
        </w:rPr>
        <w:t>Varaždinske županije</w:t>
      </w:r>
      <w:r w:rsidRPr="000D3280">
        <w:rPr>
          <w:rFonts w:asciiTheme="majorHAnsi" w:hAnsiTheme="majorHAnsi"/>
        </w:rPr>
        <w:t>.</w:t>
      </w:r>
    </w:p>
    <w:p w:rsidR="00C21B9A" w:rsidRPr="000D3280" w:rsidRDefault="00C21B9A" w:rsidP="00DA7450">
      <w:pPr>
        <w:pStyle w:val="Tijeloteksta"/>
        <w:ind w:left="880"/>
        <w:rPr>
          <w:rFonts w:asciiTheme="majorHAnsi" w:hAnsiTheme="majorHAnsi"/>
        </w:rPr>
      </w:pPr>
      <w:r w:rsidRPr="000D3280">
        <w:rPr>
          <w:rFonts w:asciiTheme="majorHAnsi" w:hAnsiTheme="majorHAnsi"/>
        </w:rPr>
        <w:t xml:space="preserve">Komunalni redar dužan je oštećenu iskaznicu ili značku predati </w:t>
      </w:r>
      <w:r w:rsidR="00DA7450">
        <w:rPr>
          <w:rFonts w:asciiTheme="majorHAnsi" w:hAnsiTheme="majorHAnsi"/>
        </w:rPr>
        <w:t>pročelniku nadležnog Upravnog odjela</w:t>
      </w:r>
      <w:r w:rsidRPr="000D3280">
        <w:rPr>
          <w:rFonts w:asciiTheme="majorHAnsi" w:hAnsiTheme="majorHAnsi"/>
        </w:rPr>
        <w:t>.</w:t>
      </w:r>
    </w:p>
    <w:p w:rsidR="00C21B9A" w:rsidRPr="000D3280" w:rsidRDefault="00C21B9A" w:rsidP="00C21B9A">
      <w:pPr>
        <w:pStyle w:val="Tijeloteksta"/>
        <w:ind w:left="159" w:right="139" w:firstLine="708"/>
        <w:jc w:val="both"/>
        <w:rPr>
          <w:rFonts w:asciiTheme="majorHAnsi" w:hAnsiTheme="majorHAnsi"/>
        </w:rPr>
      </w:pPr>
      <w:r w:rsidRPr="000D3280">
        <w:rPr>
          <w:rFonts w:asciiTheme="majorHAnsi" w:hAnsiTheme="majorHAnsi"/>
        </w:rPr>
        <w:t>U slučaju da komunalni redar ošteti službenu iskaznicu i odoru vlastitom krivnjom, dužan je o vlastitom trošku podmiriti nastalu štetu.</w:t>
      </w:r>
    </w:p>
    <w:p w:rsidR="00C21B9A" w:rsidRPr="000D3280" w:rsidRDefault="00C21B9A" w:rsidP="00C21B9A">
      <w:pPr>
        <w:pStyle w:val="Tijeloteksta"/>
        <w:ind w:left="160" w:right="133" w:firstLine="708"/>
        <w:jc w:val="both"/>
        <w:rPr>
          <w:rFonts w:asciiTheme="majorHAnsi" w:hAnsiTheme="majorHAnsi"/>
        </w:rPr>
      </w:pPr>
      <w:r w:rsidRPr="000D3280">
        <w:rPr>
          <w:rFonts w:asciiTheme="majorHAnsi" w:hAnsiTheme="majorHAnsi"/>
        </w:rPr>
        <w:t xml:space="preserve">U slučaju da službena iskaznica i odora komunalnog redara bude oštećena bez njegove krivnje, ista se može zamijeniti prije isteka roka za zamjenu, utvrđenog u Popisu dijelova službene odore koji je sastavni dio ovog Pravilnika, o trošku Grada </w:t>
      </w:r>
      <w:r w:rsidR="00DA7450">
        <w:rPr>
          <w:rFonts w:asciiTheme="majorHAnsi" w:hAnsiTheme="majorHAnsi"/>
        </w:rPr>
        <w:t>Ludbrega</w:t>
      </w:r>
      <w:r w:rsidRPr="000D3280">
        <w:rPr>
          <w:rFonts w:asciiTheme="majorHAnsi" w:hAnsiTheme="majorHAnsi"/>
        </w:rPr>
        <w:t>.</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left="160"/>
        <w:rPr>
          <w:rFonts w:asciiTheme="majorHAnsi" w:hAnsiTheme="majorHAnsi"/>
        </w:rPr>
      </w:pPr>
      <w:r w:rsidRPr="000D3280">
        <w:rPr>
          <w:rFonts w:asciiTheme="majorHAnsi" w:hAnsiTheme="majorHAnsi"/>
        </w:rPr>
        <w:t>Službena odora komunalnih redara</w:t>
      </w:r>
    </w:p>
    <w:p w:rsidR="00C21B9A" w:rsidRPr="000D3280" w:rsidRDefault="00C21B9A" w:rsidP="00C21B9A">
      <w:pPr>
        <w:pStyle w:val="Tijeloteksta"/>
        <w:rPr>
          <w:rFonts w:asciiTheme="majorHAnsi" w:hAnsiTheme="majorHAnsi"/>
          <w:b/>
        </w:rPr>
      </w:pPr>
    </w:p>
    <w:p w:rsidR="00C21B9A" w:rsidRPr="000D3280" w:rsidRDefault="00C21B9A" w:rsidP="00C21B9A">
      <w:pPr>
        <w:ind w:left="3884"/>
        <w:rPr>
          <w:rFonts w:asciiTheme="majorHAnsi" w:hAnsiTheme="majorHAnsi"/>
          <w:b/>
          <w:sz w:val="24"/>
        </w:rPr>
      </w:pPr>
      <w:r w:rsidRPr="000D3280">
        <w:rPr>
          <w:rFonts w:asciiTheme="majorHAnsi" w:hAnsiTheme="majorHAnsi"/>
          <w:b/>
          <w:sz w:val="24"/>
        </w:rPr>
        <w:t>Članak 10.</w:t>
      </w:r>
    </w:p>
    <w:p w:rsidR="00C21B9A" w:rsidRPr="000D3280" w:rsidRDefault="00C21B9A" w:rsidP="00C21B9A">
      <w:pPr>
        <w:pStyle w:val="Tijeloteksta"/>
        <w:ind w:left="880" w:right="769"/>
        <w:rPr>
          <w:rFonts w:asciiTheme="majorHAnsi" w:hAnsiTheme="majorHAnsi"/>
        </w:rPr>
      </w:pPr>
      <w:r w:rsidRPr="000D3280">
        <w:rPr>
          <w:rFonts w:asciiTheme="majorHAnsi" w:hAnsiTheme="majorHAnsi"/>
        </w:rPr>
        <w:t>Za vrijeme obavljanja nadzora komunalni redar nosi službenu odoru. Službena odora je zimska i ljetna, a čine je:</w:t>
      </w:r>
    </w:p>
    <w:p w:rsidR="00C21B9A" w:rsidRPr="000D3280" w:rsidRDefault="00C21B9A" w:rsidP="00C21B9A">
      <w:pPr>
        <w:pStyle w:val="Odlomakpopisa"/>
        <w:numPr>
          <w:ilvl w:val="0"/>
          <w:numId w:val="1"/>
        </w:numPr>
        <w:tabs>
          <w:tab w:val="left" w:pos="1867"/>
        </w:tabs>
        <w:ind w:hanging="266"/>
        <w:rPr>
          <w:rFonts w:asciiTheme="majorHAnsi" w:hAnsiTheme="majorHAnsi"/>
          <w:sz w:val="24"/>
        </w:rPr>
      </w:pPr>
      <w:r w:rsidRPr="000D3280">
        <w:rPr>
          <w:rFonts w:asciiTheme="majorHAnsi" w:hAnsiTheme="majorHAnsi"/>
          <w:sz w:val="24"/>
        </w:rPr>
        <w:t>muško odijelo ili ženski kostim/radna</w:t>
      </w:r>
      <w:r w:rsidRPr="000D3280">
        <w:rPr>
          <w:rFonts w:asciiTheme="majorHAnsi" w:hAnsiTheme="majorHAnsi"/>
          <w:spacing w:val="-6"/>
          <w:sz w:val="24"/>
        </w:rPr>
        <w:t xml:space="preserve"> </w:t>
      </w:r>
      <w:r w:rsidRPr="000D3280">
        <w:rPr>
          <w:rFonts w:asciiTheme="majorHAnsi" w:hAnsiTheme="majorHAnsi"/>
          <w:sz w:val="24"/>
        </w:rPr>
        <w:t>oprema</w:t>
      </w:r>
    </w:p>
    <w:p w:rsidR="00C21B9A" w:rsidRPr="000D3280" w:rsidRDefault="00C21B9A" w:rsidP="00C21B9A">
      <w:pPr>
        <w:pStyle w:val="Odlomakpopisa"/>
        <w:numPr>
          <w:ilvl w:val="0"/>
          <w:numId w:val="1"/>
        </w:numPr>
        <w:tabs>
          <w:tab w:val="left" w:pos="1869"/>
        </w:tabs>
        <w:ind w:left="1868" w:hanging="268"/>
        <w:rPr>
          <w:rFonts w:asciiTheme="majorHAnsi" w:hAnsiTheme="majorHAnsi"/>
          <w:sz w:val="24"/>
        </w:rPr>
      </w:pPr>
      <w:r w:rsidRPr="000D3280">
        <w:rPr>
          <w:rFonts w:asciiTheme="majorHAnsi" w:hAnsiTheme="majorHAnsi"/>
          <w:sz w:val="24"/>
        </w:rPr>
        <w:t>vjetrovka,</w:t>
      </w:r>
    </w:p>
    <w:p w:rsidR="00C21B9A" w:rsidRPr="000D3280" w:rsidRDefault="00C21B9A" w:rsidP="00C21B9A">
      <w:pPr>
        <w:pStyle w:val="Odlomakpopisa"/>
        <w:numPr>
          <w:ilvl w:val="0"/>
          <w:numId w:val="1"/>
        </w:numPr>
        <w:tabs>
          <w:tab w:val="left" w:pos="1869"/>
        </w:tabs>
        <w:ind w:left="1868" w:hanging="268"/>
        <w:rPr>
          <w:rFonts w:asciiTheme="majorHAnsi" w:hAnsiTheme="majorHAnsi"/>
          <w:sz w:val="24"/>
        </w:rPr>
      </w:pPr>
      <w:r w:rsidRPr="000D3280">
        <w:rPr>
          <w:rFonts w:asciiTheme="majorHAnsi" w:hAnsiTheme="majorHAnsi"/>
          <w:sz w:val="24"/>
        </w:rPr>
        <w:t>košulja/majica kratkih ili dugih</w:t>
      </w:r>
      <w:r w:rsidRPr="000D3280">
        <w:rPr>
          <w:rFonts w:asciiTheme="majorHAnsi" w:hAnsiTheme="majorHAnsi"/>
          <w:spacing w:val="1"/>
          <w:sz w:val="24"/>
        </w:rPr>
        <w:t xml:space="preserve"> </w:t>
      </w:r>
      <w:r w:rsidRPr="000D3280">
        <w:rPr>
          <w:rFonts w:asciiTheme="majorHAnsi" w:hAnsiTheme="majorHAnsi"/>
          <w:sz w:val="24"/>
        </w:rPr>
        <w:t>rukava</w:t>
      </w:r>
    </w:p>
    <w:p w:rsidR="00C21B9A" w:rsidRPr="000D3280" w:rsidRDefault="00C21B9A" w:rsidP="00C21B9A">
      <w:pPr>
        <w:pStyle w:val="Odlomakpopisa"/>
        <w:numPr>
          <w:ilvl w:val="0"/>
          <w:numId w:val="1"/>
        </w:numPr>
        <w:tabs>
          <w:tab w:val="left" w:pos="1869"/>
        </w:tabs>
        <w:ind w:left="1868" w:hanging="268"/>
        <w:rPr>
          <w:rFonts w:asciiTheme="majorHAnsi" w:hAnsiTheme="majorHAnsi"/>
          <w:sz w:val="24"/>
        </w:rPr>
      </w:pPr>
      <w:r w:rsidRPr="000D3280">
        <w:rPr>
          <w:rFonts w:asciiTheme="majorHAnsi" w:hAnsiTheme="majorHAnsi"/>
          <w:sz w:val="24"/>
        </w:rPr>
        <w:t>vesta</w:t>
      </w:r>
    </w:p>
    <w:p w:rsidR="00C21B9A" w:rsidRPr="000D3280" w:rsidRDefault="00C21B9A" w:rsidP="00C21B9A">
      <w:pPr>
        <w:pStyle w:val="Odlomakpopisa"/>
        <w:numPr>
          <w:ilvl w:val="0"/>
          <w:numId w:val="1"/>
        </w:numPr>
        <w:tabs>
          <w:tab w:val="left" w:pos="1869"/>
        </w:tabs>
        <w:ind w:left="1868" w:hanging="268"/>
        <w:rPr>
          <w:rFonts w:asciiTheme="majorHAnsi" w:hAnsiTheme="majorHAnsi"/>
          <w:sz w:val="24"/>
        </w:rPr>
      </w:pPr>
      <w:r w:rsidRPr="000D3280">
        <w:rPr>
          <w:rFonts w:asciiTheme="majorHAnsi" w:hAnsiTheme="majorHAnsi"/>
          <w:sz w:val="24"/>
        </w:rPr>
        <w:t>remen.</w:t>
      </w:r>
    </w:p>
    <w:p w:rsidR="00C21B9A" w:rsidRPr="000D3280" w:rsidRDefault="00C21B9A" w:rsidP="00C21B9A">
      <w:pPr>
        <w:pStyle w:val="Tijeloteksta"/>
        <w:ind w:left="880"/>
        <w:rPr>
          <w:rFonts w:asciiTheme="majorHAnsi" w:hAnsiTheme="majorHAnsi"/>
        </w:rPr>
      </w:pPr>
      <w:r w:rsidRPr="000D3280">
        <w:rPr>
          <w:rFonts w:asciiTheme="majorHAnsi" w:hAnsiTheme="majorHAnsi"/>
        </w:rPr>
        <w:t>Zimska i ljetna službena odora, standardnog je oblika i kroja.</w:t>
      </w:r>
    </w:p>
    <w:p w:rsidR="00C21B9A" w:rsidRPr="000D3280" w:rsidRDefault="00C21B9A" w:rsidP="00C21B9A">
      <w:pPr>
        <w:pStyle w:val="Tijeloteksta"/>
        <w:spacing w:before="73"/>
        <w:ind w:left="160" w:right="137" w:firstLine="720"/>
        <w:jc w:val="both"/>
        <w:rPr>
          <w:rFonts w:asciiTheme="majorHAnsi" w:hAnsiTheme="majorHAnsi"/>
        </w:rPr>
      </w:pPr>
      <w:r w:rsidRPr="000D3280">
        <w:rPr>
          <w:rFonts w:asciiTheme="majorHAnsi" w:hAnsiTheme="majorHAnsi"/>
        </w:rPr>
        <w:t>Muško odijelo, ženski kostim ili radna oprema, vjetrovka, vjetrovka za kišu, prsluk i vesta su tamnoplave, a košulja ili majica kratkih ili dugih rukava je sv</w:t>
      </w:r>
      <w:r w:rsidR="00605B93">
        <w:rPr>
          <w:rFonts w:asciiTheme="majorHAnsi" w:hAnsiTheme="majorHAnsi"/>
        </w:rPr>
        <w:t>i</w:t>
      </w:r>
      <w:r w:rsidRPr="000D3280">
        <w:rPr>
          <w:rFonts w:asciiTheme="majorHAnsi" w:hAnsiTheme="majorHAnsi"/>
        </w:rPr>
        <w:t>jetloplave boje.</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Dopunski dio službene odore uz ljetnu odoru su niske terenske cipele, a uz zimsku zimske cipele (čizme) u crnoj ili tamnoplavoj</w:t>
      </w:r>
      <w:r w:rsidRPr="000D3280">
        <w:rPr>
          <w:rFonts w:asciiTheme="majorHAnsi" w:hAnsiTheme="majorHAnsi"/>
          <w:spacing w:val="-4"/>
        </w:rPr>
        <w:t xml:space="preserve"> </w:t>
      </w:r>
      <w:r w:rsidRPr="000D3280">
        <w:rPr>
          <w:rFonts w:asciiTheme="majorHAnsi" w:hAnsiTheme="majorHAnsi"/>
        </w:rPr>
        <w:t>boji.</w:t>
      </w:r>
    </w:p>
    <w:p w:rsidR="00C21B9A" w:rsidRPr="000D3280" w:rsidRDefault="00C21B9A" w:rsidP="00C21B9A">
      <w:pPr>
        <w:pStyle w:val="Tijeloteksta"/>
        <w:ind w:left="880"/>
        <w:rPr>
          <w:rFonts w:asciiTheme="majorHAnsi" w:hAnsiTheme="majorHAnsi"/>
        </w:rPr>
      </w:pPr>
      <w:r w:rsidRPr="000D3280">
        <w:rPr>
          <w:rFonts w:asciiTheme="majorHAnsi" w:hAnsiTheme="majorHAnsi"/>
        </w:rPr>
        <w:t>Svaki dio službene odore ima uporabni rok.</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Popis dijelova službene odore, s naznakom roka uporabe, sastavni je dio ove Odluke.</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right="268"/>
        <w:jc w:val="center"/>
        <w:rPr>
          <w:rFonts w:asciiTheme="majorHAnsi" w:hAnsiTheme="majorHAnsi"/>
        </w:rPr>
      </w:pPr>
      <w:r w:rsidRPr="000D3280">
        <w:rPr>
          <w:rFonts w:asciiTheme="majorHAnsi" w:hAnsiTheme="majorHAnsi"/>
        </w:rPr>
        <w:t>Članak 11.</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Osobi koja je raspoređena na radno mjesto komunalnog redara izdaje se nova službena odora.</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right="268"/>
        <w:jc w:val="center"/>
        <w:rPr>
          <w:rFonts w:asciiTheme="majorHAnsi" w:hAnsiTheme="majorHAnsi"/>
        </w:rPr>
      </w:pPr>
      <w:r w:rsidRPr="000D3280">
        <w:rPr>
          <w:rFonts w:asciiTheme="majorHAnsi" w:hAnsiTheme="majorHAnsi"/>
        </w:rPr>
        <w:t>Članak 12.</w:t>
      </w:r>
    </w:p>
    <w:p w:rsidR="00C21B9A" w:rsidRPr="000D3280" w:rsidRDefault="00C21B9A" w:rsidP="00C21B9A">
      <w:pPr>
        <w:pStyle w:val="Tijeloteksta"/>
        <w:ind w:left="160" w:right="137" w:firstLine="720"/>
        <w:jc w:val="both"/>
        <w:rPr>
          <w:rFonts w:asciiTheme="majorHAnsi" w:hAnsiTheme="majorHAnsi"/>
        </w:rPr>
      </w:pPr>
      <w:r w:rsidRPr="000D3280">
        <w:rPr>
          <w:rFonts w:asciiTheme="majorHAnsi" w:hAnsiTheme="majorHAnsi"/>
        </w:rPr>
        <w:t>Pojedini dijelovi službene odore mogu se zamijeniti i prije isteka rokova propisanih ovom Odlukom samo ako su oštećeni ili potpuno uništeni tijekom obavljanja službenih zadaća.</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 xml:space="preserve">Ako je do oštećenja ili uništavanja pojedinih dijelova službene odore došlo u uporabnom roku, a to nije posljedica obavljanja službene zadaće, komunalnom će se </w:t>
      </w:r>
      <w:bookmarkStart w:id="0" w:name="_GoBack"/>
      <w:bookmarkEnd w:id="0"/>
      <w:r w:rsidRPr="000D3280">
        <w:rPr>
          <w:rFonts w:asciiTheme="majorHAnsi" w:hAnsiTheme="majorHAnsi"/>
        </w:rPr>
        <w:t>redaru nova odora izdati na njegov trošak.</w:t>
      </w:r>
    </w:p>
    <w:p w:rsidR="00C21B9A" w:rsidRDefault="003574AC" w:rsidP="003574AC">
      <w:pPr>
        <w:pStyle w:val="Tijeloteksta"/>
        <w:ind w:right="9"/>
        <w:jc w:val="both"/>
        <w:rPr>
          <w:rFonts w:asciiTheme="majorHAnsi" w:hAnsiTheme="majorHAnsi"/>
        </w:rPr>
      </w:pPr>
      <w:r>
        <w:rPr>
          <w:rFonts w:asciiTheme="majorHAnsi" w:hAnsiTheme="majorHAnsi"/>
        </w:rPr>
        <w:lastRenderedPageBreak/>
        <w:tab/>
      </w:r>
      <w:r w:rsidR="00C21B9A" w:rsidRPr="000D3280">
        <w:rPr>
          <w:rFonts w:asciiTheme="majorHAnsi" w:hAnsiTheme="majorHAnsi"/>
        </w:rPr>
        <w:t>Zamjenu oštećene ili uništene službene odore odobrava pročelnik</w:t>
      </w:r>
      <w:r w:rsidR="00DA7450">
        <w:rPr>
          <w:rFonts w:asciiTheme="majorHAnsi" w:hAnsiTheme="majorHAnsi"/>
        </w:rPr>
        <w:t xml:space="preserve"> nadležnog</w:t>
      </w:r>
      <w:r w:rsidR="00C21B9A" w:rsidRPr="000D3280">
        <w:rPr>
          <w:rFonts w:asciiTheme="majorHAnsi" w:hAnsiTheme="majorHAnsi"/>
        </w:rPr>
        <w:t xml:space="preserve"> Upravnog</w:t>
      </w:r>
      <w:r w:rsidR="00DA7450">
        <w:rPr>
          <w:rFonts w:asciiTheme="majorHAnsi" w:hAnsiTheme="majorHAnsi"/>
        </w:rPr>
        <w:t xml:space="preserve"> odjela</w:t>
      </w:r>
      <w:r w:rsidR="00C21B9A" w:rsidRPr="000D3280">
        <w:rPr>
          <w:rFonts w:asciiTheme="majorHAnsi" w:hAnsiTheme="majorHAnsi"/>
        </w:rPr>
        <w:t>.</w:t>
      </w:r>
    </w:p>
    <w:p w:rsidR="003574AC" w:rsidRDefault="003574AC" w:rsidP="003574AC">
      <w:pPr>
        <w:pStyle w:val="Tijeloteksta"/>
        <w:ind w:right="138"/>
        <w:jc w:val="both"/>
        <w:rPr>
          <w:rFonts w:asciiTheme="majorHAnsi" w:hAnsiTheme="majorHAnsi"/>
        </w:rPr>
      </w:pPr>
    </w:p>
    <w:p w:rsidR="003574AC" w:rsidRPr="003574AC" w:rsidRDefault="003574AC" w:rsidP="003574AC">
      <w:pPr>
        <w:pStyle w:val="Tijeloteksta"/>
        <w:ind w:right="138"/>
        <w:jc w:val="center"/>
        <w:rPr>
          <w:rFonts w:asciiTheme="majorHAnsi" w:hAnsiTheme="majorHAnsi"/>
          <w:b/>
        </w:rPr>
      </w:pPr>
      <w:r w:rsidRPr="003574AC">
        <w:rPr>
          <w:rFonts w:asciiTheme="majorHAnsi" w:hAnsiTheme="majorHAnsi"/>
          <w:b/>
        </w:rPr>
        <w:t>Članak 13.</w:t>
      </w:r>
    </w:p>
    <w:p w:rsidR="003574AC" w:rsidRDefault="003574AC" w:rsidP="007B27E5">
      <w:pPr>
        <w:pStyle w:val="Tijeloteksta"/>
        <w:jc w:val="both"/>
        <w:rPr>
          <w:rFonts w:ascii="Cambria" w:hAnsi="Cambria"/>
        </w:rPr>
      </w:pPr>
      <w:r>
        <w:rPr>
          <w:rFonts w:ascii="Cambria" w:hAnsi="Cambria"/>
        </w:rPr>
        <w:tab/>
      </w:r>
      <w:r w:rsidRPr="003574AC">
        <w:rPr>
          <w:rFonts w:ascii="Cambria" w:hAnsi="Cambria"/>
        </w:rPr>
        <w:t>Uporabni rokovi službene odore koju je zadužio komunalni redar produžit</w:t>
      </w:r>
      <w:r>
        <w:rPr>
          <w:rFonts w:ascii="Cambria" w:hAnsi="Cambria"/>
        </w:rPr>
        <w:t>i će se:</w:t>
      </w:r>
    </w:p>
    <w:p w:rsidR="00713C8A" w:rsidRPr="007B27E5" w:rsidRDefault="00713C8A" w:rsidP="007B27E5">
      <w:pPr>
        <w:pStyle w:val="Odlomakpopisa"/>
        <w:numPr>
          <w:ilvl w:val="0"/>
          <w:numId w:val="8"/>
        </w:numPr>
        <w:jc w:val="both"/>
        <w:rPr>
          <w:rFonts w:ascii="Cambria" w:hAnsi="Cambria"/>
          <w:sz w:val="24"/>
        </w:rPr>
      </w:pPr>
      <w:r w:rsidRPr="007B27E5">
        <w:rPr>
          <w:rFonts w:ascii="Cambria" w:hAnsi="Cambria"/>
          <w:sz w:val="24"/>
        </w:rPr>
        <w:t>za vrijeme provedeno na bolovanju dužem od mjesec dana</w:t>
      </w:r>
      <w:r w:rsidRPr="007B27E5">
        <w:rPr>
          <w:rFonts w:ascii="Cambria" w:hAnsi="Cambria"/>
          <w:spacing w:val="-27"/>
          <w:sz w:val="24"/>
        </w:rPr>
        <w:t xml:space="preserve"> </w:t>
      </w:r>
      <w:r w:rsidRPr="007B27E5">
        <w:rPr>
          <w:rFonts w:ascii="Cambria" w:hAnsi="Cambria"/>
          <w:sz w:val="24"/>
        </w:rPr>
        <w:t>neprekidno;</w:t>
      </w:r>
    </w:p>
    <w:p w:rsidR="00713C8A" w:rsidRDefault="00713C8A" w:rsidP="007B27E5">
      <w:pPr>
        <w:pStyle w:val="Tijeloteksta"/>
        <w:numPr>
          <w:ilvl w:val="0"/>
          <w:numId w:val="8"/>
        </w:numPr>
        <w:jc w:val="both"/>
        <w:rPr>
          <w:rFonts w:ascii="Cambria" w:hAnsi="Cambria"/>
        </w:rPr>
      </w:pPr>
      <w:r>
        <w:rPr>
          <w:rFonts w:ascii="Cambria" w:hAnsi="Cambria"/>
        </w:rPr>
        <w:t xml:space="preserve">za </w:t>
      </w:r>
      <w:r w:rsidRPr="003574AC">
        <w:rPr>
          <w:rFonts w:ascii="Cambria" w:hAnsi="Cambria"/>
        </w:rPr>
        <w:t xml:space="preserve">vrijeme provedeno na </w:t>
      </w:r>
      <w:proofErr w:type="spellStart"/>
      <w:r w:rsidRPr="003574AC">
        <w:rPr>
          <w:rFonts w:ascii="Cambria" w:hAnsi="Cambria"/>
        </w:rPr>
        <w:t>rodiljnom</w:t>
      </w:r>
      <w:proofErr w:type="spellEnd"/>
      <w:r w:rsidRPr="003574AC">
        <w:rPr>
          <w:rFonts w:ascii="Cambria" w:hAnsi="Cambria"/>
        </w:rPr>
        <w:t>/roditeljskom</w:t>
      </w:r>
      <w:r w:rsidRPr="003574AC">
        <w:rPr>
          <w:rFonts w:ascii="Cambria" w:hAnsi="Cambria"/>
          <w:spacing w:val="-4"/>
        </w:rPr>
        <w:t xml:space="preserve"> </w:t>
      </w:r>
      <w:r w:rsidRPr="003574AC">
        <w:rPr>
          <w:rFonts w:ascii="Cambria" w:hAnsi="Cambria"/>
        </w:rPr>
        <w:t>dopustu;</w:t>
      </w:r>
    </w:p>
    <w:p w:rsidR="00713C8A" w:rsidRDefault="00713C8A" w:rsidP="007B27E5">
      <w:pPr>
        <w:pStyle w:val="Tijeloteksta"/>
        <w:numPr>
          <w:ilvl w:val="0"/>
          <w:numId w:val="8"/>
        </w:numPr>
        <w:jc w:val="both"/>
        <w:rPr>
          <w:rFonts w:ascii="Cambria" w:hAnsi="Cambria"/>
        </w:rPr>
      </w:pPr>
      <w:r w:rsidRPr="003574AC">
        <w:rPr>
          <w:rFonts w:ascii="Cambria" w:hAnsi="Cambria"/>
        </w:rPr>
        <w:t>kada je do umirovljenja po sili zakona ostalo manje od šest</w:t>
      </w:r>
      <w:r w:rsidRPr="003574AC">
        <w:rPr>
          <w:rFonts w:ascii="Cambria" w:hAnsi="Cambria"/>
          <w:spacing w:val="-17"/>
        </w:rPr>
        <w:t xml:space="preserve"> </w:t>
      </w:r>
      <w:r w:rsidRPr="003574AC">
        <w:rPr>
          <w:rFonts w:ascii="Cambria" w:hAnsi="Cambria"/>
        </w:rPr>
        <w:t>mjeseci;</w:t>
      </w:r>
    </w:p>
    <w:p w:rsidR="007B27E5" w:rsidRPr="003574AC" w:rsidRDefault="007B27E5" w:rsidP="007B27E5">
      <w:pPr>
        <w:pStyle w:val="Tijeloteksta"/>
        <w:numPr>
          <w:ilvl w:val="0"/>
          <w:numId w:val="8"/>
        </w:numPr>
        <w:jc w:val="both"/>
        <w:rPr>
          <w:rFonts w:ascii="Cambria" w:hAnsi="Cambria"/>
        </w:rPr>
      </w:pPr>
      <w:r>
        <w:rPr>
          <w:rFonts w:ascii="Cambria" w:hAnsi="Cambria"/>
        </w:rPr>
        <w:t>u drugim slučajevima tijekom kojih nije obavljao poslove komunalnog redara.</w:t>
      </w:r>
    </w:p>
    <w:p w:rsidR="00C21B9A" w:rsidRPr="000D3280" w:rsidRDefault="00C21B9A" w:rsidP="007B27E5">
      <w:pPr>
        <w:pStyle w:val="Tijeloteksta"/>
        <w:jc w:val="both"/>
        <w:rPr>
          <w:rFonts w:asciiTheme="majorHAnsi" w:hAnsiTheme="majorHAnsi"/>
        </w:rPr>
      </w:pPr>
    </w:p>
    <w:p w:rsidR="00C21B9A" w:rsidRPr="000D3280" w:rsidRDefault="00C21B9A" w:rsidP="00C21B9A">
      <w:pPr>
        <w:pStyle w:val="Naslov11"/>
        <w:spacing w:before="92"/>
        <w:ind w:left="3884"/>
        <w:rPr>
          <w:rFonts w:asciiTheme="majorHAnsi" w:hAnsiTheme="majorHAnsi"/>
        </w:rPr>
      </w:pPr>
      <w:r w:rsidRPr="000D3280">
        <w:rPr>
          <w:rFonts w:asciiTheme="majorHAnsi" w:hAnsiTheme="majorHAnsi"/>
        </w:rPr>
        <w:t>Članak 14.</w:t>
      </w:r>
    </w:p>
    <w:p w:rsidR="00C21B9A" w:rsidRDefault="00C21B9A" w:rsidP="00DA7450">
      <w:pPr>
        <w:pStyle w:val="Tijeloteksta"/>
        <w:ind w:left="160" w:right="138" w:firstLine="720"/>
        <w:jc w:val="both"/>
        <w:rPr>
          <w:rFonts w:asciiTheme="majorHAnsi" w:hAnsiTheme="majorHAnsi"/>
        </w:rPr>
      </w:pPr>
      <w:r w:rsidRPr="000D3280">
        <w:rPr>
          <w:rFonts w:asciiTheme="majorHAnsi" w:hAnsiTheme="majorHAnsi"/>
        </w:rPr>
        <w:t xml:space="preserve">Komunalni redar kojem je prestao radni odnos u Upravnom odjelu </w:t>
      </w:r>
      <w:r w:rsidR="00DA7450">
        <w:rPr>
          <w:rFonts w:asciiTheme="majorHAnsi" w:hAnsiTheme="majorHAnsi"/>
        </w:rPr>
        <w:t xml:space="preserve">nadležnom </w:t>
      </w:r>
      <w:r w:rsidRPr="000D3280">
        <w:rPr>
          <w:rFonts w:asciiTheme="majorHAnsi" w:hAnsiTheme="majorHAnsi"/>
        </w:rPr>
        <w:t>za</w:t>
      </w:r>
      <w:r w:rsidR="00DA7450">
        <w:rPr>
          <w:rFonts w:asciiTheme="majorHAnsi" w:hAnsiTheme="majorHAnsi"/>
        </w:rPr>
        <w:t xml:space="preserve"> poslove</w:t>
      </w:r>
      <w:r w:rsidRPr="000D3280">
        <w:rPr>
          <w:rFonts w:asciiTheme="majorHAnsi" w:hAnsiTheme="majorHAnsi"/>
        </w:rPr>
        <w:t xml:space="preserve"> komunalno</w:t>
      </w:r>
      <w:r w:rsidR="00DA7450">
        <w:rPr>
          <w:rFonts w:asciiTheme="majorHAnsi" w:hAnsiTheme="majorHAnsi"/>
        </w:rPr>
        <w:t>g gospodarstva</w:t>
      </w:r>
      <w:r w:rsidRPr="000D3280">
        <w:rPr>
          <w:rFonts w:asciiTheme="majorHAnsi" w:hAnsiTheme="majorHAnsi"/>
        </w:rPr>
        <w:t xml:space="preserve"> ili je raspoređen na druge poslove obavezan je vratiti službenu odoru koju je zadužio.</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left="3884"/>
        <w:rPr>
          <w:rFonts w:asciiTheme="majorHAnsi" w:hAnsiTheme="majorHAnsi"/>
        </w:rPr>
      </w:pPr>
      <w:r w:rsidRPr="000D3280">
        <w:rPr>
          <w:rFonts w:asciiTheme="majorHAnsi" w:hAnsiTheme="majorHAnsi"/>
        </w:rPr>
        <w:t>Članak 15.</w:t>
      </w:r>
    </w:p>
    <w:p w:rsidR="00C21B9A" w:rsidRPr="000D3280" w:rsidRDefault="00C21B9A" w:rsidP="00C21B9A">
      <w:pPr>
        <w:pStyle w:val="Tijeloteksta"/>
        <w:ind w:left="160" w:right="136" w:firstLine="720"/>
        <w:jc w:val="both"/>
        <w:rPr>
          <w:rFonts w:asciiTheme="majorHAnsi" w:hAnsiTheme="majorHAnsi"/>
        </w:rPr>
      </w:pPr>
      <w:r w:rsidRPr="000D3280">
        <w:rPr>
          <w:rFonts w:asciiTheme="majorHAnsi" w:hAnsiTheme="majorHAnsi"/>
        </w:rPr>
        <w:t>Službenu odoru komunalni je redar dužan održavati urednom i čistom na svoj trošak.</w:t>
      </w:r>
    </w:p>
    <w:p w:rsidR="00C21B9A" w:rsidRDefault="00C21B9A" w:rsidP="00C21B9A">
      <w:pPr>
        <w:pStyle w:val="Tijeloteksta"/>
        <w:spacing w:before="1"/>
        <w:ind w:left="880"/>
        <w:rPr>
          <w:rFonts w:asciiTheme="majorHAnsi" w:hAnsiTheme="majorHAnsi"/>
        </w:rPr>
      </w:pPr>
      <w:r w:rsidRPr="000D3280">
        <w:rPr>
          <w:rFonts w:asciiTheme="majorHAnsi" w:hAnsiTheme="majorHAnsi"/>
        </w:rPr>
        <w:t>Komunalni redar ne smije otuđiti i prepravljati službenu odoru.</w:t>
      </w:r>
    </w:p>
    <w:p w:rsidR="00C21B9A" w:rsidRDefault="00C21B9A" w:rsidP="00C21B9A">
      <w:pPr>
        <w:pStyle w:val="Tijeloteksta"/>
        <w:spacing w:before="1"/>
        <w:rPr>
          <w:rFonts w:asciiTheme="majorHAnsi" w:hAnsiTheme="majorHAnsi"/>
        </w:rPr>
      </w:pPr>
    </w:p>
    <w:p w:rsidR="00C21B9A" w:rsidRPr="000D3280" w:rsidRDefault="00C21B9A" w:rsidP="00C21B9A">
      <w:pPr>
        <w:pStyle w:val="Naslov11"/>
        <w:spacing w:before="73"/>
        <w:ind w:right="268"/>
        <w:jc w:val="center"/>
        <w:rPr>
          <w:rFonts w:asciiTheme="majorHAnsi" w:hAnsiTheme="majorHAnsi"/>
        </w:rPr>
      </w:pPr>
      <w:r w:rsidRPr="000D3280">
        <w:rPr>
          <w:rFonts w:asciiTheme="majorHAnsi" w:hAnsiTheme="majorHAnsi"/>
        </w:rPr>
        <w:t>Članak 16.</w:t>
      </w:r>
    </w:p>
    <w:p w:rsidR="00C21B9A" w:rsidRPr="000D3280" w:rsidRDefault="00DA7450" w:rsidP="00DA7450">
      <w:pPr>
        <w:pStyle w:val="Tijeloteksta"/>
        <w:jc w:val="both"/>
        <w:rPr>
          <w:rFonts w:asciiTheme="majorHAnsi" w:hAnsiTheme="majorHAnsi"/>
        </w:rPr>
      </w:pPr>
      <w:r>
        <w:rPr>
          <w:rFonts w:asciiTheme="majorHAnsi" w:hAnsiTheme="majorHAnsi"/>
        </w:rPr>
        <w:t xml:space="preserve">                 </w:t>
      </w:r>
      <w:r w:rsidR="00C21B9A" w:rsidRPr="000D3280">
        <w:rPr>
          <w:rFonts w:asciiTheme="majorHAnsi" w:hAnsiTheme="majorHAnsi"/>
        </w:rPr>
        <w:t xml:space="preserve">Službenu odoru izdaje Upravni odjel </w:t>
      </w:r>
      <w:r>
        <w:rPr>
          <w:rFonts w:asciiTheme="majorHAnsi" w:hAnsiTheme="majorHAnsi"/>
        </w:rPr>
        <w:t xml:space="preserve">nadležan </w:t>
      </w:r>
      <w:r w:rsidR="00C21B9A" w:rsidRPr="000D3280">
        <w:rPr>
          <w:rFonts w:asciiTheme="majorHAnsi" w:hAnsiTheme="majorHAnsi"/>
        </w:rPr>
        <w:t>za</w:t>
      </w:r>
      <w:r>
        <w:rPr>
          <w:rFonts w:asciiTheme="majorHAnsi" w:hAnsiTheme="majorHAnsi"/>
        </w:rPr>
        <w:t xml:space="preserve"> poslove</w:t>
      </w:r>
      <w:r w:rsidR="00C21B9A" w:rsidRPr="000D3280">
        <w:rPr>
          <w:rFonts w:asciiTheme="majorHAnsi" w:hAnsiTheme="majorHAnsi"/>
        </w:rPr>
        <w:t xml:space="preserve"> komunalno</w:t>
      </w:r>
      <w:r>
        <w:rPr>
          <w:rFonts w:asciiTheme="majorHAnsi" w:hAnsiTheme="majorHAnsi"/>
        </w:rPr>
        <w:t>g gospodarstva</w:t>
      </w:r>
      <w:r w:rsidR="00C21B9A" w:rsidRPr="000D3280">
        <w:rPr>
          <w:rFonts w:asciiTheme="majorHAnsi" w:hAnsiTheme="majorHAnsi"/>
        </w:rPr>
        <w:t>.</w:t>
      </w:r>
    </w:p>
    <w:p w:rsidR="00C21B9A" w:rsidRPr="000D3280" w:rsidRDefault="00C21B9A" w:rsidP="00C21B9A">
      <w:pPr>
        <w:pStyle w:val="Tijeloteksta"/>
        <w:ind w:left="160" w:right="135" w:firstLine="720"/>
        <w:jc w:val="both"/>
        <w:rPr>
          <w:rFonts w:asciiTheme="majorHAnsi" w:hAnsiTheme="majorHAnsi"/>
        </w:rPr>
      </w:pPr>
      <w:r w:rsidRPr="000D3280">
        <w:rPr>
          <w:rFonts w:asciiTheme="majorHAnsi" w:hAnsiTheme="majorHAnsi"/>
        </w:rPr>
        <w:t>Upravni odjel iz stavka 1. ovoga članka vodi evidenciju o izdanoj i vraćenoj službenoj odori.</w:t>
      </w:r>
    </w:p>
    <w:p w:rsidR="00C21B9A" w:rsidRPr="000D3280" w:rsidRDefault="00C21B9A" w:rsidP="00C21B9A">
      <w:pPr>
        <w:pStyle w:val="Tijeloteksta"/>
        <w:ind w:left="160" w:right="137" w:firstLine="720"/>
        <w:jc w:val="both"/>
        <w:rPr>
          <w:rFonts w:asciiTheme="majorHAnsi" w:hAnsiTheme="majorHAnsi"/>
        </w:rPr>
      </w:pPr>
      <w:r w:rsidRPr="000D3280">
        <w:rPr>
          <w:rFonts w:asciiTheme="majorHAnsi" w:hAnsiTheme="majorHAnsi"/>
        </w:rPr>
        <w:t>Evidencija iz stavka l. ovoga članka sadrži vrstu i količinu službene odore koja se izdaje, ime i prezime komunalnog redara koji je zadužuje, datum zaduženja, rubriku za napomenu i mjesto za potpis komunalnog redara.</w:t>
      </w:r>
    </w:p>
    <w:p w:rsidR="00C21B9A" w:rsidRPr="000D3280" w:rsidRDefault="00C21B9A" w:rsidP="00C21B9A">
      <w:pPr>
        <w:pStyle w:val="Tijeloteksta"/>
        <w:rPr>
          <w:rFonts w:asciiTheme="majorHAnsi" w:hAnsiTheme="majorHAnsi"/>
        </w:rPr>
      </w:pPr>
    </w:p>
    <w:p w:rsidR="00C21B9A" w:rsidRPr="000D3280" w:rsidRDefault="00C21B9A" w:rsidP="00C21B9A">
      <w:pPr>
        <w:pStyle w:val="Naslov11"/>
        <w:ind w:right="268"/>
        <w:jc w:val="center"/>
        <w:rPr>
          <w:rFonts w:asciiTheme="majorHAnsi" w:hAnsiTheme="majorHAnsi"/>
        </w:rPr>
      </w:pPr>
      <w:r w:rsidRPr="000D3280">
        <w:rPr>
          <w:rFonts w:asciiTheme="majorHAnsi" w:hAnsiTheme="majorHAnsi"/>
        </w:rPr>
        <w:t>Članak 17.</w:t>
      </w:r>
    </w:p>
    <w:p w:rsidR="00DA7450" w:rsidRPr="00DA7450" w:rsidRDefault="00634E71" w:rsidP="00DA7450">
      <w:pPr>
        <w:jc w:val="both"/>
        <w:rPr>
          <w:rFonts w:ascii="Cambria" w:hAnsi="Cambria"/>
          <w:sz w:val="24"/>
          <w:szCs w:val="24"/>
        </w:rPr>
      </w:pPr>
      <w:r>
        <w:rPr>
          <w:rFonts w:ascii="Cambria" w:hAnsi="Cambria"/>
          <w:sz w:val="24"/>
          <w:szCs w:val="24"/>
        </w:rPr>
        <w:tab/>
      </w:r>
      <w:r w:rsidR="00DA7450" w:rsidRPr="00DA7450">
        <w:rPr>
          <w:rFonts w:ascii="Cambria" w:hAnsi="Cambria"/>
          <w:sz w:val="24"/>
          <w:szCs w:val="24"/>
        </w:rPr>
        <w:t>Ova Odluk</w:t>
      </w:r>
      <w:r>
        <w:rPr>
          <w:rFonts w:ascii="Cambria" w:hAnsi="Cambria"/>
          <w:sz w:val="24"/>
          <w:szCs w:val="24"/>
        </w:rPr>
        <w:t>a stupa na snagu osmog</w:t>
      </w:r>
      <w:r w:rsidR="00DA7450" w:rsidRPr="00DA7450">
        <w:rPr>
          <w:rFonts w:ascii="Cambria" w:hAnsi="Cambria"/>
          <w:sz w:val="24"/>
          <w:szCs w:val="24"/>
        </w:rPr>
        <w:t xml:space="preserve"> dana od dana objave u "Službenom vjesniku Varaždinske županije". </w:t>
      </w:r>
    </w:p>
    <w:p w:rsidR="00DA7450" w:rsidRPr="00634E71" w:rsidRDefault="00DA7450" w:rsidP="00DA7450">
      <w:pPr>
        <w:jc w:val="both"/>
        <w:rPr>
          <w:rFonts w:ascii="Cambria" w:hAnsi="Cambria"/>
          <w:sz w:val="24"/>
          <w:szCs w:val="24"/>
        </w:rPr>
      </w:pPr>
    </w:p>
    <w:p w:rsidR="00DA7450" w:rsidRPr="00634E71" w:rsidRDefault="00DA7450" w:rsidP="00DA7450">
      <w:pPr>
        <w:ind w:left="5664"/>
        <w:jc w:val="both"/>
        <w:rPr>
          <w:rFonts w:ascii="Cambria" w:hAnsi="Cambria"/>
          <w:sz w:val="24"/>
          <w:szCs w:val="24"/>
        </w:rPr>
      </w:pPr>
      <w:r w:rsidRPr="00634E71">
        <w:rPr>
          <w:rFonts w:ascii="Cambria" w:hAnsi="Cambria"/>
          <w:sz w:val="24"/>
          <w:szCs w:val="24"/>
        </w:rPr>
        <w:t>Predsjednik Gradskog vijeća</w:t>
      </w:r>
    </w:p>
    <w:p w:rsidR="00DA7450" w:rsidRPr="00634E71" w:rsidRDefault="00DA7450" w:rsidP="00DA7450">
      <w:pPr>
        <w:ind w:left="5664"/>
        <w:jc w:val="both"/>
        <w:rPr>
          <w:rFonts w:ascii="Cambria" w:hAnsi="Cambria"/>
          <w:sz w:val="24"/>
          <w:szCs w:val="24"/>
        </w:rPr>
      </w:pPr>
      <w:r w:rsidRPr="00634E71">
        <w:rPr>
          <w:rFonts w:ascii="Cambria" w:hAnsi="Cambria"/>
          <w:sz w:val="24"/>
          <w:szCs w:val="24"/>
        </w:rPr>
        <w:t xml:space="preserve">              Antun Šimić </w:t>
      </w:r>
    </w:p>
    <w:p w:rsidR="00C21B9A" w:rsidRPr="000D3280" w:rsidRDefault="00C21B9A" w:rsidP="00C21B9A">
      <w:pPr>
        <w:pStyle w:val="Tijeloteksta"/>
        <w:spacing w:before="1"/>
        <w:rPr>
          <w:rFonts w:asciiTheme="majorHAnsi" w:hAnsiTheme="majorHAnsi"/>
        </w:rPr>
      </w:pPr>
    </w:p>
    <w:p w:rsidR="00C21B9A" w:rsidRPr="000D3280" w:rsidRDefault="00C21B9A" w:rsidP="00C21B9A">
      <w:pPr>
        <w:rPr>
          <w:rFonts w:asciiTheme="majorHAnsi" w:hAnsiTheme="majorHAnsi"/>
        </w:rPr>
        <w:sectPr w:rsidR="00C21B9A" w:rsidRPr="000D3280">
          <w:type w:val="continuous"/>
          <w:pgSz w:w="12240" w:h="15840"/>
          <w:pgMar w:top="1060" w:right="1660" w:bottom="1160" w:left="1640" w:header="720" w:footer="720" w:gutter="0"/>
          <w:cols w:space="720"/>
        </w:sectPr>
      </w:pPr>
    </w:p>
    <w:p w:rsidR="00C21B9A" w:rsidRPr="000D3280" w:rsidRDefault="00C21B9A" w:rsidP="00C21B9A">
      <w:pPr>
        <w:pStyle w:val="Tijeloteksta"/>
        <w:ind w:left="1442"/>
        <w:rPr>
          <w:rFonts w:asciiTheme="majorHAnsi" w:hAnsiTheme="majorHAnsi"/>
          <w:sz w:val="20"/>
        </w:rPr>
      </w:pPr>
      <w:r w:rsidRPr="000D3280">
        <w:rPr>
          <w:rFonts w:asciiTheme="majorHAnsi" w:hAnsiTheme="majorHAnsi"/>
          <w:noProof/>
          <w:sz w:val="20"/>
          <w:lang w:bidi="ar-SA"/>
        </w:rPr>
        <w:lastRenderedPageBreak/>
        <w:drawing>
          <wp:inline distT="0" distB="0" distL="0" distR="0">
            <wp:extent cx="435779" cy="552450"/>
            <wp:effectExtent l="0" t="0" r="0" b="0"/>
            <wp:docPr id="3" name="image1.png"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5779" cy="552450"/>
                    </a:xfrm>
                    <a:prstGeom prst="rect">
                      <a:avLst/>
                    </a:prstGeom>
                  </pic:spPr>
                </pic:pic>
              </a:graphicData>
            </a:graphic>
          </wp:inline>
        </w:drawing>
      </w:r>
    </w:p>
    <w:p w:rsidR="00C21B9A" w:rsidRPr="000D3280" w:rsidRDefault="00C21B9A" w:rsidP="00C21B9A">
      <w:pPr>
        <w:pStyle w:val="Naslov11"/>
        <w:ind w:left="327" w:right="5686" w:hanging="1"/>
        <w:jc w:val="center"/>
        <w:rPr>
          <w:rFonts w:asciiTheme="majorHAnsi" w:hAnsiTheme="majorHAnsi"/>
        </w:rPr>
      </w:pPr>
      <w:bookmarkStart w:id="1" w:name="REPUBLIKA_HRVATSKA"/>
      <w:bookmarkEnd w:id="1"/>
      <w:r w:rsidRPr="000D3280">
        <w:rPr>
          <w:rFonts w:asciiTheme="majorHAnsi" w:hAnsiTheme="majorHAnsi"/>
        </w:rPr>
        <w:t xml:space="preserve">REPUBLIKA HRVATSKA </w:t>
      </w:r>
      <w:r w:rsidR="00DA73CE">
        <w:rPr>
          <w:rFonts w:asciiTheme="majorHAnsi" w:hAnsiTheme="majorHAnsi"/>
        </w:rPr>
        <w:t>VARAŽDINSKA</w:t>
      </w:r>
      <w:r w:rsidRPr="000D3280">
        <w:rPr>
          <w:rFonts w:asciiTheme="majorHAnsi" w:hAnsiTheme="majorHAnsi"/>
        </w:rPr>
        <w:t xml:space="preserve"> ŽUPANIJA GRAD </w:t>
      </w:r>
      <w:r w:rsidR="00DA73CE">
        <w:rPr>
          <w:rFonts w:asciiTheme="majorHAnsi" w:hAnsiTheme="majorHAnsi"/>
        </w:rPr>
        <w:t>LUDBREG</w:t>
      </w:r>
    </w:p>
    <w:p w:rsidR="00C21B9A" w:rsidRPr="009F3459" w:rsidRDefault="00C21B9A" w:rsidP="00C21B9A">
      <w:pPr>
        <w:ind w:left="289" w:right="5451"/>
        <w:jc w:val="center"/>
        <w:rPr>
          <w:rFonts w:asciiTheme="majorHAnsi" w:hAnsiTheme="majorHAnsi"/>
          <w:b/>
          <w:sz w:val="24"/>
        </w:rPr>
      </w:pPr>
      <w:r w:rsidRPr="009F3459">
        <w:rPr>
          <w:rFonts w:asciiTheme="majorHAnsi" w:hAnsiTheme="majorHAnsi"/>
          <w:b/>
          <w:sz w:val="24"/>
        </w:rPr>
        <w:t xml:space="preserve">Upravni odjel </w:t>
      </w:r>
      <w:r w:rsidR="00605B93" w:rsidRPr="009F3459">
        <w:rPr>
          <w:rFonts w:asciiTheme="majorHAnsi" w:hAnsiTheme="majorHAnsi"/>
          <w:b/>
          <w:sz w:val="24"/>
        </w:rPr>
        <w:t>nadležan za poslove komunalnog gospodarstva</w:t>
      </w:r>
    </w:p>
    <w:p w:rsidR="00C21B9A" w:rsidRPr="000D3280" w:rsidRDefault="00C21B9A" w:rsidP="00C21B9A">
      <w:pPr>
        <w:pStyle w:val="Tijeloteksta"/>
        <w:spacing w:before="10"/>
        <w:rPr>
          <w:rFonts w:asciiTheme="majorHAnsi" w:hAnsiTheme="majorHAnsi"/>
          <w:b/>
          <w:sz w:val="15"/>
        </w:rPr>
      </w:pPr>
    </w:p>
    <w:p w:rsidR="00C21B9A" w:rsidRPr="000D3280" w:rsidRDefault="00C21B9A" w:rsidP="00C21B9A">
      <w:pPr>
        <w:pStyle w:val="Tijeloteksta"/>
        <w:spacing w:before="93"/>
        <w:ind w:right="1243"/>
        <w:jc w:val="right"/>
        <w:rPr>
          <w:rFonts w:asciiTheme="majorHAnsi" w:hAnsiTheme="majorHAnsi"/>
        </w:rPr>
      </w:pPr>
      <w:r w:rsidRPr="000D3280">
        <w:rPr>
          <w:rFonts w:asciiTheme="majorHAnsi" w:hAnsiTheme="majorHAnsi"/>
        </w:rPr>
        <w:t>fotografija</w:t>
      </w:r>
    </w:p>
    <w:p w:rsidR="00C21B9A" w:rsidRPr="000D3280" w:rsidRDefault="00C21B9A" w:rsidP="00C21B9A">
      <w:pPr>
        <w:pStyle w:val="Tijeloteksta"/>
        <w:spacing w:before="11"/>
        <w:rPr>
          <w:rFonts w:asciiTheme="majorHAnsi" w:hAnsiTheme="majorHAnsi"/>
          <w:sz w:val="15"/>
        </w:rPr>
      </w:pPr>
    </w:p>
    <w:p w:rsidR="00C21B9A" w:rsidRPr="000D3280" w:rsidRDefault="00C21B9A" w:rsidP="00C21B9A">
      <w:pPr>
        <w:pStyle w:val="Tijeloteksta"/>
        <w:spacing w:before="92" w:line="480" w:lineRule="auto"/>
        <w:ind w:left="160" w:right="5959" w:firstLine="67"/>
        <w:rPr>
          <w:rFonts w:asciiTheme="majorHAnsi" w:hAnsiTheme="majorHAnsi"/>
        </w:rPr>
      </w:pPr>
      <w:r w:rsidRPr="000D3280">
        <w:rPr>
          <w:rFonts w:asciiTheme="majorHAnsi" w:hAnsiTheme="majorHAnsi"/>
        </w:rPr>
        <w:t>SLUŽBENA ISKAZNICA KOMUNALNOG REDARA</w:t>
      </w:r>
    </w:p>
    <w:p w:rsidR="00C21B9A" w:rsidRPr="000D3280" w:rsidRDefault="00C21B9A" w:rsidP="00C21B9A">
      <w:pPr>
        <w:pStyle w:val="Tijeloteksta"/>
        <w:rPr>
          <w:rFonts w:asciiTheme="majorHAnsi" w:hAnsiTheme="majorHAnsi"/>
          <w:sz w:val="16"/>
        </w:rPr>
      </w:pPr>
    </w:p>
    <w:p w:rsidR="00C21B9A" w:rsidRPr="000D3280" w:rsidRDefault="00C21B9A" w:rsidP="00C21B9A">
      <w:pPr>
        <w:pStyle w:val="Tijeloteksta"/>
        <w:tabs>
          <w:tab w:val="left" w:pos="1599"/>
          <w:tab w:val="left" w:pos="4671"/>
          <w:tab w:val="left" w:pos="6639"/>
        </w:tabs>
        <w:spacing w:before="92"/>
        <w:ind w:left="160"/>
        <w:rPr>
          <w:rFonts w:asciiTheme="majorHAnsi" w:hAnsiTheme="majorHAnsi"/>
        </w:rPr>
      </w:pPr>
      <w:r w:rsidRPr="000D3280">
        <w:rPr>
          <w:rFonts w:asciiTheme="majorHAnsi" w:hAnsiTheme="majorHAnsi"/>
        </w:rPr>
        <w:t>Ime:</w:t>
      </w:r>
      <w:r w:rsidRPr="000D3280">
        <w:rPr>
          <w:rFonts w:asciiTheme="majorHAnsi" w:hAnsiTheme="majorHAnsi"/>
        </w:rPr>
        <w:tab/>
      </w:r>
      <w:r w:rsidRPr="000D3280">
        <w:rPr>
          <w:rFonts w:asciiTheme="majorHAnsi" w:hAnsiTheme="majorHAnsi"/>
          <w:u w:val="single"/>
        </w:rPr>
        <w:t xml:space="preserve"> </w:t>
      </w:r>
      <w:r w:rsidRPr="000D3280">
        <w:rPr>
          <w:rFonts w:asciiTheme="majorHAnsi" w:hAnsiTheme="majorHAnsi"/>
          <w:u w:val="single"/>
        </w:rPr>
        <w:tab/>
      </w:r>
      <w:r w:rsidRPr="000D3280">
        <w:rPr>
          <w:rFonts w:asciiTheme="majorHAnsi" w:hAnsiTheme="majorHAnsi"/>
        </w:rPr>
        <w:tab/>
        <w:t>Broj</w:t>
      </w:r>
      <w:r w:rsidRPr="000D3280">
        <w:rPr>
          <w:rFonts w:asciiTheme="majorHAnsi" w:hAnsiTheme="majorHAnsi"/>
          <w:spacing w:val="-1"/>
        </w:rPr>
        <w:t xml:space="preserve"> </w:t>
      </w:r>
      <w:r w:rsidRPr="000D3280">
        <w:rPr>
          <w:rFonts w:asciiTheme="majorHAnsi" w:hAnsiTheme="majorHAnsi"/>
        </w:rPr>
        <w:t>iskaznice:</w:t>
      </w:r>
    </w:p>
    <w:p w:rsidR="00C21B9A" w:rsidRPr="000D3280" w:rsidRDefault="00C21B9A" w:rsidP="00C21B9A">
      <w:pPr>
        <w:pStyle w:val="Tijeloteksta"/>
        <w:rPr>
          <w:rFonts w:asciiTheme="majorHAnsi" w:hAnsiTheme="majorHAnsi"/>
          <w:sz w:val="16"/>
        </w:rPr>
      </w:pPr>
    </w:p>
    <w:p w:rsidR="00C21B9A" w:rsidRPr="000D3280" w:rsidRDefault="00C21B9A" w:rsidP="00C21B9A">
      <w:pPr>
        <w:pStyle w:val="Tijeloteksta"/>
        <w:tabs>
          <w:tab w:val="left" w:pos="1599"/>
          <w:tab w:val="left" w:pos="4671"/>
          <w:tab w:val="left" w:pos="6639"/>
        </w:tabs>
        <w:spacing w:before="92"/>
        <w:ind w:left="159"/>
        <w:rPr>
          <w:rFonts w:asciiTheme="majorHAnsi" w:hAnsiTheme="majorHAnsi"/>
        </w:rPr>
      </w:pPr>
      <w:r w:rsidRPr="000D3280">
        <w:rPr>
          <w:rFonts w:asciiTheme="majorHAnsi" w:hAnsiTheme="majorHAnsi"/>
        </w:rPr>
        <w:t>Prezime:</w:t>
      </w:r>
      <w:r w:rsidRPr="000D3280">
        <w:rPr>
          <w:rFonts w:asciiTheme="majorHAnsi" w:hAnsiTheme="majorHAnsi"/>
        </w:rPr>
        <w:tab/>
      </w:r>
      <w:r w:rsidRPr="000D3280">
        <w:rPr>
          <w:rFonts w:asciiTheme="majorHAnsi" w:hAnsiTheme="majorHAnsi"/>
          <w:u w:val="single"/>
        </w:rPr>
        <w:t xml:space="preserve"> </w:t>
      </w:r>
      <w:r w:rsidRPr="000D3280">
        <w:rPr>
          <w:rFonts w:asciiTheme="majorHAnsi" w:hAnsiTheme="majorHAnsi"/>
          <w:u w:val="single"/>
        </w:rPr>
        <w:tab/>
      </w:r>
      <w:r w:rsidRPr="000D3280">
        <w:rPr>
          <w:rFonts w:asciiTheme="majorHAnsi" w:hAnsiTheme="majorHAnsi"/>
        </w:rPr>
        <w:tab/>
        <w:t>000</w:t>
      </w:r>
    </w:p>
    <w:p w:rsidR="00C21B9A" w:rsidRPr="000D3280" w:rsidRDefault="00C21B9A" w:rsidP="00C21B9A">
      <w:pPr>
        <w:pStyle w:val="Tijeloteksta"/>
        <w:rPr>
          <w:rFonts w:asciiTheme="majorHAnsi" w:hAnsiTheme="majorHAnsi"/>
          <w:sz w:val="20"/>
        </w:rPr>
      </w:pPr>
    </w:p>
    <w:p w:rsidR="00C21B9A" w:rsidRPr="000D3280" w:rsidRDefault="00C21B9A" w:rsidP="00C21B9A">
      <w:pPr>
        <w:pStyle w:val="Tijeloteksta"/>
        <w:rPr>
          <w:rFonts w:asciiTheme="majorHAnsi" w:hAnsiTheme="majorHAnsi"/>
          <w:sz w:val="20"/>
        </w:rPr>
      </w:pPr>
    </w:p>
    <w:p w:rsidR="00C21B9A" w:rsidRPr="000D3280" w:rsidRDefault="00C21B9A" w:rsidP="00C21B9A">
      <w:pPr>
        <w:pStyle w:val="Tijeloteksta"/>
        <w:rPr>
          <w:rFonts w:asciiTheme="majorHAnsi" w:hAnsiTheme="majorHAnsi"/>
          <w:sz w:val="20"/>
        </w:rPr>
      </w:pPr>
    </w:p>
    <w:p w:rsidR="00C21B9A" w:rsidRPr="000D3280" w:rsidRDefault="00E73653" w:rsidP="00C21B9A">
      <w:pPr>
        <w:pStyle w:val="Tijeloteksta"/>
        <w:spacing w:before="2"/>
        <w:rPr>
          <w:rFonts w:asciiTheme="majorHAnsi" w:hAnsiTheme="majorHAnsi"/>
          <w:sz w:val="10"/>
        </w:rPr>
      </w:pPr>
      <w:r w:rsidRPr="00E73653">
        <w:rPr>
          <w:rFonts w:asciiTheme="majorHAnsi" w:hAnsiTheme="majorHAnsi"/>
        </w:rPr>
        <w:pict>
          <v:line id="_x0000_s1028" style="position:absolute;z-index:-251656192;mso-wrap-distance-left:0;mso-wrap-distance-right:0;mso-position-horizontal-relative:page" from="88.55pt,8.6pt" to="523.45pt,8.6pt" strokeweight="1.44pt">
            <w10:wrap type="topAndBottom" anchorx="page"/>
          </v:line>
        </w:pict>
      </w:r>
    </w:p>
    <w:p w:rsidR="00C21B9A" w:rsidRPr="000D3280" w:rsidRDefault="00C21B9A" w:rsidP="00C21B9A">
      <w:pPr>
        <w:pStyle w:val="Tijeloteksta"/>
        <w:rPr>
          <w:rFonts w:asciiTheme="majorHAnsi" w:hAnsiTheme="majorHAnsi"/>
          <w:sz w:val="20"/>
        </w:rPr>
      </w:pPr>
    </w:p>
    <w:p w:rsidR="00C21B9A" w:rsidRPr="000D3280" w:rsidRDefault="00C21B9A" w:rsidP="00C21B9A">
      <w:pPr>
        <w:pStyle w:val="Tijeloteksta"/>
        <w:spacing w:before="7"/>
        <w:rPr>
          <w:rFonts w:asciiTheme="majorHAnsi" w:hAnsiTheme="majorHAnsi"/>
          <w:sz w:val="17"/>
        </w:rPr>
      </w:pPr>
    </w:p>
    <w:p w:rsidR="00C21B9A" w:rsidRPr="000D3280" w:rsidRDefault="00C21B9A" w:rsidP="00C21B9A">
      <w:pPr>
        <w:pStyle w:val="Tijeloteksta"/>
        <w:spacing w:before="93" w:line="276" w:lineRule="exact"/>
        <w:ind w:left="3700"/>
        <w:rPr>
          <w:rFonts w:asciiTheme="majorHAnsi" w:hAnsiTheme="majorHAnsi"/>
        </w:rPr>
      </w:pPr>
      <w:r w:rsidRPr="000D3280">
        <w:rPr>
          <w:rFonts w:asciiTheme="majorHAnsi" w:hAnsiTheme="majorHAnsi"/>
        </w:rPr>
        <w:t>OVLAŠTENJE</w:t>
      </w:r>
    </w:p>
    <w:p w:rsidR="00C21B9A" w:rsidRPr="000D3280" w:rsidRDefault="00C21B9A" w:rsidP="00C21B9A">
      <w:pPr>
        <w:ind w:left="160" w:right="137"/>
        <w:jc w:val="both"/>
        <w:rPr>
          <w:rFonts w:asciiTheme="majorHAnsi" w:hAnsiTheme="majorHAnsi"/>
        </w:rPr>
      </w:pPr>
      <w:r w:rsidRPr="000D3280">
        <w:rPr>
          <w:rFonts w:asciiTheme="majorHAnsi" w:hAnsiTheme="majorHAnsi"/>
        </w:rPr>
        <w:t xml:space="preserve">Nositelj ove iskaznice ovlašten je u okviru svoje nadležnosti, utvrđene Zakonom o komunalnom gospodarstvu, Zakonom o sigurnosti prometa na cestama, Zakonom o prekršajima, aktima Gradskog Vijeća i Gradonačelnika Grada </w:t>
      </w:r>
      <w:r w:rsidR="00DA7450">
        <w:rPr>
          <w:rFonts w:asciiTheme="majorHAnsi" w:hAnsiTheme="majorHAnsi"/>
        </w:rPr>
        <w:t>Ludbrega</w:t>
      </w:r>
      <w:r w:rsidRPr="000D3280">
        <w:rPr>
          <w:rFonts w:asciiTheme="majorHAnsi" w:hAnsiTheme="majorHAnsi"/>
        </w:rPr>
        <w:t>, obavljati nadzor nad primjenom i izvršenjem propisa od strane pravnih i fizičkih osoba.</w:t>
      </w:r>
    </w:p>
    <w:p w:rsidR="00C21B9A" w:rsidRPr="000D3280" w:rsidRDefault="00C21B9A" w:rsidP="00C21B9A">
      <w:pPr>
        <w:ind w:left="160" w:right="138"/>
        <w:jc w:val="both"/>
        <w:rPr>
          <w:rFonts w:asciiTheme="majorHAnsi" w:hAnsiTheme="majorHAnsi"/>
        </w:rPr>
      </w:pPr>
      <w:r w:rsidRPr="000D3280">
        <w:rPr>
          <w:rFonts w:asciiTheme="majorHAnsi" w:hAnsiTheme="majorHAnsi"/>
        </w:rPr>
        <w:t>U provedbi nadzora nad provedbom odluke o komunalnom redu komunalni redar je ovlašten:</w:t>
      </w:r>
    </w:p>
    <w:p w:rsidR="00C21B9A" w:rsidRPr="000D3280" w:rsidRDefault="00C21B9A" w:rsidP="00C21B9A">
      <w:pPr>
        <w:pStyle w:val="Odlomakpopisa"/>
        <w:numPr>
          <w:ilvl w:val="1"/>
          <w:numId w:val="5"/>
        </w:numPr>
        <w:tabs>
          <w:tab w:val="left" w:pos="881"/>
        </w:tabs>
        <w:ind w:right="137"/>
        <w:jc w:val="both"/>
        <w:rPr>
          <w:rFonts w:asciiTheme="majorHAnsi" w:hAnsiTheme="majorHAnsi"/>
        </w:rPr>
      </w:pPr>
      <w:r w:rsidRPr="000D3280">
        <w:rPr>
          <w:rFonts w:asciiTheme="majorHAnsi" w:hAnsiTheme="majorHAnsi"/>
        </w:rPr>
        <w:t>zatražiti i pregledati isprave (osobna iskaznica, putovnica, izvod iz sudskog registra i sl.) na temelju kojih može utvrditi identitet stranke odnosno zakonskog zastupnika stranke, kao i drugih osoba nazočnih prilikom</w:t>
      </w:r>
      <w:r w:rsidRPr="000D3280">
        <w:rPr>
          <w:rFonts w:asciiTheme="majorHAnsi" w:hAnsiTheme="majorHAnsi"/>
          <w:spacing w:val="-17"/>
        </w:rPr>
        <w:t xml:space="preserve"> </w:t>
      </w:r>
      <w:r w:rsidRPr="000D3280">
        <w:rPr>
          <w:rFonts w:asciiTheme="majorHAnsi" w:hAnsiTheme="majorHAnsi"/>
        </w:rPr>
        <w:t>nadzora</w:t>
      </w:r>
    </w:p>
    <w:p w:rsidR="00C21B9A" w:rsidRPr="000D3280" w:rsidRDefault="00C21B9A" w:rsidP="00C21B9A">
      <w:pPr>
        <w:pStyle w:val="Odlomakpopisa"/>
        <w:numPr>
          <w:ilvl w:val="1"/>
          <w:numId w:val="5"/>
        </w:numPr>
        <w:tabs>
          <w:tab w:val="left" w:pos="881"/>
        </w:tabs>
        <w:ind w:right="137"/>
        <w:jc w:val="both"/>
        <w:rPr>
          <w:rFonts w:asciiTheme="majorHAnsi" w:hAnsiTheme="majorHAnsi"/>
        </w:rPr>
      </w:pPr>
      <w:r w:rsidRPr="000D3280">
        <w:rPr>
          <w:rFonts w:asciiTheme="majorHAnsi" w:hAnsiTheme="majorHAnsi"/>
        </w:rPr>
        <w:t>uzimati izjave od odgovornih osoba radi pribavljanja dokaza o činjenicama koje se ne mogu izravno utvrditi, kao i od drugih osoba nazočnih prilikom</w:t>
      </w:r>
      <w:r w:rsidRPr="000D3280">
        <w:rPr>
          <w:rFonts w:asciiTheme="majorHAnsi" w:hAnsiTheme="majorHAnsi"/>
          <w:spacing w:val="-24"/>
        </w:rPr>
        <w:t xml:space="preserve"> </w:t>
      </w:r>
      <w:r w:rsidRPr="000D3280">
        <w:rPr>
          <w:rFonts w:asciiTheme="majorHAnsi" w:hAnsiTheme="majorHAnsi"/>
        </w:rPr>
        <w:t>nadzora</w:t>
      </w:r>
    </w:p>
    <w:p w:rsidR="00C21B9A" w:rsidRPr="000D3280" w:rsidRDefault="00C21B9A" w:rsidP="00C21B9A">
      <w:pPr>
        <w:pStyle w:val="Odlomakpopisa"/>
        <w:numPr>
          <w:ilvl w:val="1"/>
          <w:numId w:val="5"/>
        </w:numPr>
        <w:tabs>
          <w:tab w:val="left" w:pos="881"/>
        </w:tabs>
        <w:ind w:right="137"/>
        <w:jc w:val="both"/>
        <w:rPr>
          <w:rFonts w:asciiTheme="majorHAnsi" w:hAnsiTheme="majorHAnsi"/>
        </w:rPr>
      </w:pPr>
      <w:r w:rsidRPr="000D3280">
        <w:rPr>
          <w:rFonts w:asciiTheme="majorHAnsi" w:hAnsiTheme="majorHAnsi"/>
        </w:rPr>
        <w:t>zatražiti pisanim putem od stranke točne i potpune podatke i dokumentaciju potrebnu u</w:t>
      </w:r>
      <w:r w:rsidRPr="000D3280">
        <w:rPr>
          <w:rFonts w:asciiTheme="majorHAnsi" w:hAnsiTheme="majorHAnsi"/>
          <w:spacing w:val="-3"/>
        </w:rPr>
        <w:t xml:space="preserve"> </w:t>
      </w:r>
      <w:r w:rsidRPr="000D3280">
        <w:rPr>
          <w:rFonts w:asciiTheme="majorHAnsi" w:hAnsiTheme="majorHAnsi"/>
        </w:rPr>
        <w:t>nadzoru</w:t>
      </w:r>
    </w:p>
    <w:p w:rsidR="00C21B9A" w:rsidRPr="000D3280" w:rsidRDefault="00C21B9A" w:rsidP="00C21B9A">
      <w:pPr>
        <w:pStyle w:val="Odlomakpopisa"/>
        <w:numPr>
          <w:ilvl w:val="1"/>
          <w:numId w:val="5"/>
        </w:numPr>
        <w:tabs>
          <w:tab w:val="left" w:pos="881"/>
        </w:tabs>
        <w:spacing w:line="242" w:lineRule="auto"/>
        <w:ind w:right="139"/>
        <w:jc w:val="both"/>
        <w:rPr>
          <w:rFonts w:asciiTheme="majorHAnsi" w:hAnsiTheme="majorHAnsi"/>
        </w:rPr>
      </w:pPr>
      <w:r w:rsidRPr="000D3280">
        <w:rPr>
          <w:rFonts w:asciiTheme="majorHAnsi" w:hAnsiTheme="majorHAnsi"/>
        </w:rPr>
        <w:t>prikupljati dokaze i utvrđivati činjenično stanje na vizualni i drugi odgovarajući način (fotografiranjem, snimanjem kamerom, videozapisom i</w:t>
      </w:r>
      <w:r w:rsidRPr="000D3280">
        <w:rPr>
          <w:rFonts w:asciiTheme="majorHAnsi" w:hAnsiTheme="majorHAnsi"/>
          <w:spacing w:val="-3"/>
        </w:rPr>
        <w:t xml:space="preserve"> </w:t>
      </w:r>
      <w:r w:rsidRPr="000D3280">
        <w:rPr>
          <w:rFonts w:asciiTheme="majorHAnsi" w:hAnsiTheme="majorHAnsi"/>
        </w:rPr>
        <w:t>sl.)</w:t>
      </w:r>
    </w:p>
    <w:p w:rsidR="00C21B9A" w:rsidRPr="000D3280" w:rsidRDefault="00C21B9A" w:rsidP="00C21B9A">
      <w:pPr>
        <w:pStyle w:val="Odlomakpopisa"/>
        <w:numPr>
          <w:ilvl w:val="1"/>
          <w:numId w:val="5"/>
        </w:numPr>
        <w:tabs>
          <w:tab w:val="left" w:pos="881"/>
        </w:tabs>
        <w:spacing w:line="248" w:lineRule="exact"/>
        <w:rPr>
          <w:rFonts w:asciiTheme="majorHAnsi" w:hAnsiTheme="majorHAnsi"/>
        </w:rPr>
      </w:pPr>
      <w:r w:rsidRPr="000D3280">
        <w:rPr>
          <w:rFonts w:asciiTheme="majorHAnsi" w:hAnsiTheme="majorHAnsi"/>
        </w:rPr>
        <w:t>obavljati i druge radnje u svrhu provedbe</w:t>
      </w:r>
      <w:r w:rsidRPr="000D3280">
        <w:rPr>
          <w:rFonts w:asciiTheme="majorHAnsi" w:hAnsiTheme="majorHAnsi"/>
          <w:spacing w:val="-6"/>
        </w:rPr>
        <w:t xml:space="preserve"> </w:t>
      </w:r>
      <w:r w:rsidRPr="000D3280">
        <w:rPr>
          <w:rFonts w:asciiTheme="majorHAnsi" w:hAnsiTheme="majorHAnsi"/>
        </w:rPr>
        <w:t>nadzora</w:t>
      </w:r>
    </w:p>
    <w:p w:rsidR="00C21B9A" w:rsidRPr="000D3280" w:rsidRDefault="00C21B9A" w:rsidP="00C21B9A">
      <w:pPr>
        <w:pStyle w:val="Tijeloteksta"/>
        <w:rPr>
          <w:rFonts w:asciiTheme="majorHAnsi" w:hAnsiTheme="majorHAnsi"/>
        </w:rPr>
      </w:pPr>
    </w:p>
    <w:p w:rsidR="00C21B9A" w:rsidRPr="000D3280" w:rsidRDefault="00C21B9A" w:rsidP="00C21B9A">
      <w:pPr>
        <w:pStyle w:val="Tijeloteksta"/>
        <w:tabs>
          <w:tab w:val="left" w:pos="4311"/>
        </w:tabs>
        <w:spacing w:before="1"/>
        <w:ind w:left="160"/>
        <w:jc w:val="both"/>
        <w:rPr>
          <w:rFonts w:asciiTheme="majorHAnsi" w:hAnsiTheme="majorHAnsi"/>
        </w:rPr>
      </w:pPr>
      <w:r w:rsidRPr="000D3280">
        <w:rPr>
          <w:rFonts w:asciiTheme="majorHAnsi" w:hAnsiTheme="majorHAnsi"/>
        </w:rPr>
        <w:t>Datum izdav.</w:t>
      </w:r>
      <w:r w:rsidRPr="000D3280">
        <w:rPr>
          <w:rFonts w:asciiTheme="majorHAnsi" w:hAnsiTheme="majorHAnsi"/>
          <w:spacing w:val="-12"/>
        </w:rPr>
        <w:t xml:space="preserve"> </w:t>
      </w:r>
      <w:r w:rsidRPr="000D3280">
        <w:rPr>
          <w:rFonts w:asciiTheme="majorHAnsi" w:hAnsiTheme="majorHAnsi"/>
        </w:rPr>
        <w:t>iskaz.</w:t>
      </w:r>
      <w:r w:rsidRPr="000D3280">
        <w:rPr>
          <w:rFonts w:asciiTheme="majorHAnsi" w:hAnsiTheme="majorHAnsi"/>
          <w:spacing w:val="1"/>
        </w:rPr>
        <w:t xml:space="preserve"> </w:t>
      </w:r>
      <w:r w:rsidRPr="000D3280">
        <w:rPr>
          <w:rFonts w:asciiTheme="majorHAnsi" w:hAnsiTheme="majorHAnsi"/>
          <w:u w:val="single"/>
        </w:rPr>
        <w:t xml:space="preserve"> </w:t>
      </w:r>
      <w:r w:rsidRPr="000D3280">
        <w:rPr>
          <w:rFonts w:asciiTheme="majorHAnsi" w:hAnsiTheme="majorHAnsi"/>
          <w:u w:val="single"/>
        </w:rPr>
        <w:tab/>
      </w:r>
    </w:p>
    <w:p w:rsidR="00C21B9A" w:rsidRPr="000D3280" w:rsidRDefault="00C21B9A" w:rsidP="00C21B9A">
      <w:pPr>
        <w:pStyle w:val="Tijeloteksta"/>
        <w:rPr>
          <w:rFonts w:asciiTheme="majorHAnsi" w:hAnsiTheme="majorHAnsi"/>
          <w:sz w:val="20"/>
        </w:rPr>
      </w:pPr>
    </w:p>
    <w:p w:rsidR="00C21B9A" w:rsidRPr="000D3280" w:rsidRDefault="00E73653" w:rsidP="00C21B9A">
      <w:pPr>
        <w:pStyle w:val="Tijeloteksta"/>
        <w:spacing w:before="11"/>
        <w:rPr>
          <w:rFonts w:asciiTheme="majorHAnsi" w:hAnsiTheme="majorHAnsi"/>
          <w:sz w:val="22"/>
        </w:rPr>
      </w:pPr>
      <w:r w:rsidRPr="00E73653">
        <w:rPr>
          <w:rFonts w:asciiTheme="majorHAnsi" w:hAnsiTheme="majorHAnsi"/>
        </w:rPr>
        <w:pict>
          <v:line id="_x0000_s1029" style="position:absolute;z-index:-251655168;mso-wrap-distance-left:0;mso-wrap-distance-right:0;mso-position-horizontal-relative:page" from="378pt,15.55pt" to="518.3pt,15.55pt" strokeweight=".26669mm">
            <w10:wrap type="topAndBottom" anchorx="page"/>
          </v:line>
        </w:pict>
      </w:r>
    </w:p>
    <w:p w:rsidR="00C21B9A" w:rsidRPr="000D3280" w:rsidRDefault="00C21B9A" w:rsidP="00C21B9A">
      <w:pPr>
        <w:pStyle w:val="Tijeloteksta"/>
        <w:spacing w:line="250" w:lineRule="exact"/>
        <w:ind w:right="148"/>
        <w:jc w:val="right"/>
        <w:rPr>
          <w:rFonts w:asciiTheme="majorHAnsi" w:hAnsiTheme="majorHAnsi"/>
        </w:rPr>
      </w:pPr>
      <w:r w:rsidRPr="000D3280">
        <w:rPr>
          <w:rFonts w:asciiTheme="majorHAnsi" w:hAnsiTheme="majorHAnsi"/>
        </w:rPr>
        <w:t>pročelnik Upravnog odjela</w:t>
      </w:r>
    </w:p>
    <w:p w:rsidR="00C21B9A" w:rsidRPr="000D3280" w:rsidRDefault="00C21B9A" w:rsidP="00C21B9A">
      <w:pPr>
        <w:pStyle w:val="Tijeloteksta"/>
        <w:rPr>
          <w:rFonts w:asciiTheme="majorHAnsi" w:hAnsiTheme="majorHAnsi"/>
        </w:rPr>
      </w:pPr>
    </w:p>
    <w:p w:rsidR="00C21B9A" w:rsidRPr="000D3280" w:rsidRDefault="00C21B9A" w:rsidP="00C21B9A">
      <w:pPr>
        <w:pStyle w:val="Tijeloteksta"/>
        <w:ind w:left="2286"/>
        <w:rPr>
          <w:rFonts w:asciiTheme="majorHAnsi" w:hAnsiTheme="majorHAnsi"/>
        </w:rPr>
      </w:pPr>
      <w:r w:rsidRPr="000D3280">
        <w:rPr>
          <w:rFonts w:asciiTheme="majorHAnsi" w:hAnsiTheme="majorHAnsi"/>
        </w:rPr>
        <w:t>OVA ISKAZNICA VRIJEDI DO OPOZIVA</w:t>
      </w:r>
    </w:p>
    <w:p w:rsidR="00C21B9A" w:rsidRPr="000D3280" w:rsidRDefault="00C21B9A" w:rsidP="00C21B9A">
      <w:pPr>
        <w:rPr>
          <w:rFonts w:asciiTheme="majorHAnsi" w:hAnsiTheme="majorHAnsi"/>
        </w:rPr>
        <w:sectPr w:rsidR="00C21B9A" w:rsidRPr="000D3280">
          <w:pgSz w:w="12240" w:h="15840"/>
          <w:pgMar w:top="1140" w:right="1660" w:bottom="1160" w:left="1640" w:header="0" w:footer="971" w:gutter="0"/>
          <w:cols w:space="720"/>
        </w:sectPr>
      </w:pPr>
    </w:p>
    <w:p w:rsidR="00C21B9A" w:rsidRPr="000D3280" w:rsidRDefault="00C21B9A" w:rsidP="00C21B9A">
      <w:pPr>
        <w:pStyle w:val="Tijeloteksta"/>
        <w:spacing w:before="69"/>
        <w:ind w:left="2725" w:right="1033" w:hanging="1654"/>
        <w:rPr>
          <w:rFonts w:asciiTheme="majorHAnsi" w:hAnsiTheme="majorHAnsi"/>
        </w:rPr>
      </w:pPr>
      <w:r w:rsidRPr="000D3280">
        <w:rPr>
          <w:rFonts w:asciiTheme="majorHAnsi" w:hAnsiTheme="majorHAnsi"/>
        </w:rPr>
        <w:lastRenderedPageBreak/>
        <w:t>POPIS DJELOVA SLUŽBENE ODORE I DOPUNSKOG DIJELA S NAZNAKOM ROKA UPORABE</w:t>
      </w:r>
    </w:p>
    <w:p w:rsidR="00C21B9A" w:rsidRPr="000D3280" w:rsidRDefault="00C21B9A" w:rsidP="00C21B9A">
      <w:pPr>
        <w:pStyle w:val="Tijeloteksta"/>
        <w:rPr>
          <w:rFonts w:asciiTheme="majorHAnsi" w:hAnsiTheme="majorHAnsi"/>
          <w:sz w:val="20"/>
        </w:rPr>
      </w:pPr>
    </w:p>
    <w:p w:rsidR="00C21B9A" w:rsidRPr="000D3280" w:rsidRDefault="00E73653" w:rsidP="00C21B9A">
      <w:pPr>
        <w:pStyle w:val="Tijeloteksta"/>
        <w:spacing w:before="2"/>
        <w:rPr>
          <w:rFonts w:asciiTheme="majorHAnsi" w:hAnsiTheme="majorHAnsi"/>
          <w:sz w:val="26"/>
        </w:rPr>
      </w:pPr>
      <w:r w:rsidRPr="00E73653">
        <w:rPr>
          <w:rFonts w:asciiTheme="majorHAnsi" w:hAnsiTheme="majorHAnsi"/>
        </w:rPr>
        <w:pict>
          <v:line id="_x0000_s1030" style="position:absolute;z-index:-251654144;mso-wrap-distance-left:0;mso-wrap-distance-right:0;mso-position-horizontal-relative:page" from="88.55pt,17.75pt" to="523.45pt,17.75pt" strokeweight="1.44pt">
            <w10:wrap type="topAndBottom" anchorx="page"/>
          </v:line>
        </w:pict>
      </w:r>
    </w:p>
    <w:p w:rsidR="00C21B9A" w:rsidRPr="000D3280" w:rsidRDefault="00C21B9A" w:rsidP="00C21B9A">
      <w:pPr>
        <w:pStyle w:val="Tijeloteksta"/>
        <w:spacing w:before="7"/>
        <w:rPr>
          <w:rFonts w:asciiTheme="majorHAnsi" w:hAnsiTheme="majorHAnsi"/>
          <w:sz w:val="13"/>
        </w:rPr>
      </w:pPr>
    </w:p>
    <w:p w:rsidR="00C21B9A" w:rsidRPr="000D3280" w:rsidRDefault="00C21B9A" w:rsidP="00C21B9A">
      <w:pPr>
        <w:pStyle w:val="Tijeloteksta"/>
        <w:tabs>
          <w:tab w:val="left" w:pos="1148"/>
          <w:tab w:val="left" w:pos="3642"/>
          <w:tab w:val="left" w:pos="6639"/>
        </w:tabs>
        <w:spacing w:before="92" w:after="19"/>
        <w:ind w:left="160"/>
        <w:rPr>
          <w:rFonts w:asciiTheme="majorHAnsi" w:hAnsiTheme="majorHAnsi"/>
        </w:rPr>
      </w:pPr>
      <w:r w:rsidRPr="000D3280">
        <w:rPr>
          <w:rFonts w:asciiTheme="majorHAnsi" w:hAnsiTheme="majorHAnsi"/>
        </w:rPr>
        <w:t>R.br.</w:t>
      </w:r>
      <w:r w:rsidRPr="000D3280">
        <w:rPr>
          <w:rFonts w:asciiTheme="majorHAnsi" w:hAnsiTheme="majorHAnsi"/>
        </w:rPr>
        <w:tab/>
        <w:t>Naziv</w:t>
      </w:r>
      <w:r w:rsidRPr="000D3280">
        <w:rPr>
          <w:rFonts w:asciiTheme="majorHAnsi" w:hAnsiTheme="majorHAnsi"/>
          <w:spacing w:val="-5"/>
        </w:rPr>
        <w:t xml:space="preserve"> </w:t>
      </w:r>
      <w:r w:rsidRPr="000D3280">
        <w:rPr>
          <w:rFonts w:asciiTheme="majorHAnsi" w:hAnsiTheme="majorHAnsi"/>
        </w:rPr>
        <w:t>i vrsta</w:t>
      </w:r>
      <w:r w:rsidRPr="000D3280">
        <w:rPr>
          <w:rFonts w:asciiTheme="majorHAnsi" w:hAnsiTheme="majorHAnsi"/>
        </w:rPr>
        <w:tab/>
        <w:t>količina,</w:t>
      </w:r>
      <w:r w:rsidRPr="000D3280">
        <w:rPr>
          <w:rFonts w:asciiTheme="majorHAnsi" w:hAnsiTheme="majorHAnsi"/>
          <w:spacing w:val="-1"/>
        </w:rPr>
        <w:t xml:space="preserve"> </w:t>
      </w:r>
      <w:r w:rsidRPr="000D3280">
        <w:rPr>
          <w:rFonts w:asciiTheme="majorHAnsi" w:hAnsiTheme="majorHAnsi"/>
        </w:rPr>
        <w:t>komada,</w:t>
      </w:r>
      <w:r w:rsidRPr="000D3280">
        <w:rPr>
          <w:rFonts w:asciiTheme="majorHAnsi" w:hAnsiTheme="majorHAnsi"/>
          <w:spacing w:val="-4"/>
        </w:rPr>
        <w:t xml:space="preserve"> </w:t>
      </w:r>
      <w:r w:rsidRPr="000D3280">
        <w:rPr>
          <w:rFonts w:asciiTheme="majorHAnsi" w:hAnsiTheme="majorHAnsi"/>
        </w:rPr>
        <w:t>pari</w:t>
      </w:r>
      <w:r w:rsidRPr="000D3280">
        <w:rPr>
          <w:rFonts w:asciiTheme="majorHAnsi" w:hAnsiTheme="majorHAnsi"/>
        </w:rPr>
        <w:tab/>
        <w:t>Uporabi rok u</w:t>
      </w:r>
      <w:r w:rsidRPr="000D3280">
        <w:rPr>
          <w:rFonts w:asciiTheme="majorHAnsi" w:hAnsiTheme="majorHAnsi"/>
          <w:spacing w:val="-4"/>
        </w:rPr>
        <w:t xml:space="preserve"> </w:t>
      </w:r>
      <w:r w:rsidRPr="000D3280">
        <w:rPr>
          <w:rFonts w:asciiTheme="majorHAnsi" w:hAnsiTheme="majorHAnsi"/>
        </w:rPr>
        <w:t>mj.</w:t>
      </w:r>
    </w:p>
    <w:p w:rsidR="00C21B9A" w:rsidRPr="000D3280" w:rsidRDefault="00E73653" w:rsidP="00C21B9A">
      <w:pPr>
        <w:pStyle w:val="Tijeloteksta"/>
        <w:spacing w:line="30" w:lineRule="exact"/>
        <w:ind w:left="116"/>
        <w:rPr>
          <w:rFonts w:asciiTheme="majorHAnsi" w:hAnsiTheme="majorHAnsi"/>
          <w:sz w:val="3"/>
        </w:rPr>
      </w:pPr>
      <w:r>
        <w:rPr>
          <w:rFonts w:asciiTheme="majorHAnsi" w:hAnsiTheme="majorHAnsi"/>
          <w:sz w:val="3"/>
        </w:rPr>
      </w:r>
      <w:r>
        <w:rPr>
          <w:rFonts w:asciiTheme="majorHAnsi" w:hAnsiTheme="majorHAnsi"/>
          <w:sz w:val="3"/>
        </w:rPr>
        <w:pict>
          <v:group id="_x0000_s1026" style="width:434.9pt;height:1.45pt;mso-position-horizontal-relative:char;mso-position-vertical-relative:line" coordsize="8698,29">
            <v:line id="_x0000_s1027" style="position:absolute" from="0,14" to="8698,14" strokeweight="1.44pt"/>
            <w10:wrap type="none"/>
            <w10:anchorlock/>
          </v:group>
        </w:pict>
      </w:r>
    </w:p>
    <w:p w:rsidR="00C21B9A" w:rsidRPr="000D3280" w:rsidRDefault="00C21B9A" w:rsidP="00C21B9A">
      <w:pPr>
        <w:pStyle w:val="Tijeloteksta"/>
        <w:spacing w:before="2"/>
        <w:rPr>
          <w:rFonts w:asciiTheme="majorHAnsi" w:hAnsiTheme="majorHAnsi"/>
          <w:sz w:val="16"/>
        </w:rPr>
      </w:pPr>
    </w:p>
    <w:p w:rsidR="00C21B9A" w:rsidRPr="000D3280" w:rsidRDefault="00C21B9A" w:rsidP="00C21B9A">
      <w:pPr>
        <w:pStyle w:val="Odlomakpopisa"/>
        <w:numPr>
          <w:ilvl w:val="0"/>
          <w:numId w:val="4"/>
        </w:numPr>
        <w:tabs>
          <w:tab w:val="left" w:pos="879"/>
          <w:tab w:val="left" w:pos="880"/>
        </w:tabs>
        <w:spacing w:before="92"/>
        <w:rPr>
          <w:rFonts w:asciiTheme="majorHAnsi" w:hAnsiTheme="majorHAnsi"/>
          <w:sz w:val="24"/>
        </w:rPr>
      </w:pPr>
      <w:r w:rsidRPr="000D3280">
        <w:rPr>
          <w:rFonts w:asciiTheme="majorHAnsi" w:hAnsiTheme="majorHAnsi"/>
          <w:sz w:val="24"/>
        </w:rPr>
        <w:t>ZIMSKA SLUŽBENA</w:t>
      </w:r>
      <w:r w:rsidRPr="000D3280">
        <w:rPr>
          <w:rFonts w:asciiTheme="majorHAnsi" w:hAnsiTheme="majorHAnsi"/>
          <w:spacing w:val="-2"/>
          <w:sz w:val="24"/>
        </w:rPr>
        <w:t xml:space="preserve"> </w:t>
      </w:r>
      <w:r w:rsidRPr="000D3280">
        <w:rPr>
          <w:rFonts w:asciiTheme="majorHAnsi" w:hAnsiTheme="majorHAnsi"/>
          <w:sz w:val="24"/>
        </w:rPr>
        <w:t>ODORA</w:t>
      </w:r>
    </w:p>
    <w:p w:rsidR="00C21B9A" w:rsidRPr="000D3280" w:rsidRDefault="00C21B9A" w:rsidP="00C21B9A">
      <w:pPr>
        <w:pStyle w:val="Tijeloteksta"/>
        <w:rPr>
          <w:rFonts w:asciiTheme="majorHAnsi" w:hAnsiTheme="majorHAnsi"/>
        </w:rPr>
      </w:pPr>
    </w:p>
    <w:p w:rsidR="00C21B9A" w:rsidRPr="000D3280" w:rsidRDefault="00C21B9A" w:rsidP="00C21B9A">
      <w:pPr>
        <w:pStyle w:val="Odlomakpopisa"/>
        <w:numPr>
          <w:ilvl w:val="0"/>
          <w:numId w:val="3"/>
        </w:numPr>
        <w:tabs>
          <w:tab w:val="left" w:pos="879"/>
          <w:tab w:val="left" w:pos="880"/>
        </w:tabs>
        <w:rPr>
          <w:rFonts w:asciiTheme="majorHAnsi" w:hAnsiTheme="majorHAnsi"/>
          <w:sz w:val="24"/>
        </w:rPr>
      </w:pPr>
      <w:r w:rsidRPr="000D3280">
        <w:rPr>
          <w:rFonts w:asciiTheme="majorHAnsi" w:hAnsiTheme="majorHAnsi"/>
          <w:sz w:val="24"/>
        </w:rPr>
        <w:t>muško odijelo/ženski</w:t>
      </w:r>
      <w:r w:rsidRPr="000D3280">
        <w:rPr>
          <w:rFonts w:asciiTheme="majorHAnsi" w:hAnsiTheme="majorHAnsi"/>
          <w:spacing w:val="-2"/>
          <w:sz w:val="24"/>
        </w:rPr>
        <w:t xml:space="preserve"> </w:t>
      </w:r>
      <w:r w:rsidRPr="000D3280">
        <w:rPr>
          <w:rFonts w:asciiTheme="majorHAnsi" w:hAnsiTheme="majorHAnsi"/>
          <w:sz w:val="24"/>
        </w:rPr>
        <w:t>kostim</w:t>
      </w:r>
    </w:p>
    <w:p w:rsidR="00C21B9A" w:rsidRPr="000D3280" w:rsidRDefault="00C21B9A" w:rsidP="00C21B9A">
      <w:pPr>
        <w:pStyle w:val="Tijeloteksta"/>
        <w:tabs>
          <w:tab w:val="left" w:pos="5190"/>
          <w:tab w:val="right" w:pos="8348"/>
        </w:tabs>
        <w:ind w:left="880"/>
        <w:rPr>
          <w:rFonts w:asciiTheme="majorHAnsi" w:hAnsiTheme="majorHAnsi"/>
        </w:rPr>
      </w:pPr>
      <w:r w:rsidRPr="000D3280">
        <w:rPr>
          <w:rFonts w:asciiTheme="majorHAnsi" w:hAnsiTheme="majorHAnsi"/>
        </w:rPr>
        <w:t>sa suknjom ili</w:t>
      </w:r>
      <w:r w:rsidRPr="000D3280">
        <w:rPr>
          <w:rFonts w:asciiTheme="majorHAnsi" w:hAnsiTheme="majorHAnsi"/>
          <w:spacing w:val="-6"/>
        </w:rPr>
        <w:t xml:space="preserve"> </w:t>
      </w:r>
      <w:r w:rsidRPr="000D3280">
        <w:rPr>
          <w:rFonts w:asciiTheme="majorHAnsi" w:hAnsiTheme="majorHAnsi"/>
        </w:rPr>
        <w:t>hlačama/radna</w:t>
      </w:r>
      <w:r w:rsidRPr="000D3280">
        <w:rPr>
          <w:rFonts w:asciiTheme="majorHAnsi" w:hAnsiTheme="majorHAnsi"/>
          <w:spacing w:val="-4"/>
        </w:rPr>
        <w:t xml:space="preserve"> </w:t>
      </w:r>
      <w:r w:rsidR="00DA7450">
        <w:rPr>
          <w:rFonts w:asciiTheme="majorHAnsi" w:hAnsiTheme="majorHAnsi"/>
        </w:rPr>
        <w:t>oprema</w:t>
      </w:r>
      <w:r w:rsidR="00DA7450">
        <w:rPr>
          <w:rFonts w:asciiTheme="majorHAnsi" w:hAnsiTheme="majorHAnsi"/>
        </w:rPr>
        <w:tab/>
      </w:r>
      <w:r w:rsidR="00605B93" w:rsidRPr="00EA5C73">
        <w:rPr>
          <w:rFonts w:asciiTheme="majorHAnsi" w:hAnsiTheme="majorHAnsi"/>
        </w:rPr>
        <w:t>1</w:t>
      </w:r>
      <w:r w:rsidRPr="000D3280">
        <w:rPr>
          <w:rFonts w:asciiTheme="majorHAnsi" w:hAnsiTheme="majorHAnsi"/>
        </w:rPr>
        <w:tab/>
        <w:t>24</w:t>
      </w:r>
    </w:p>
    <w:p w:rsidR="00C21B9A" w:rsidRPr="000D3280" w:rsidRDefault="00C21B9A" w:rsidP="00C21B9A">
      <w:pPr>
        <w:pStyle w:val="Odlomakpopisa"/>
        <w:numPr>
          <w:ilvl w:val="0"/>
          <w:numId w:val="3"/>
        </w:numPr>
        <w:tabs>
          <w:tab w:val="left" w:pos="879"/>
          <w:tab w:val="left" w:pos="880"/>
          <w:tab w:val="left" w:pos="5214"/>
          <w:tab w:val="right" w:pos="8348"/>
        </w:tabs>
        <w:rPr>
          <w:rFonts w:asciiTheme="majorHAnsi" w:hAnsiTheme="majorHAnsi"/>
          <w:sz w:val="24"/>
        </w:rPr>
      </w:pPr>
      <w:r w:rsidRPr="000D3280">
        <w:rPr>
          <w:rFonts w:asciiTheme="majorHAnsi" w:hAnsiTheme="majorHAnsi"/>
          <w:sz w:val="24"/>
        </w:rPr>
        <w:t>vjetrovka</w:t>
      </w:r>
      <w:r w:rsidRPr="000D3280">
        <w:rPr>
          <w:rFonts w:asciiTheme="majorHAnsi" w:hAnsiTheme="majorHAnsi"/>
          <w:sz w:val="24"/>
        </w:rPr>
        <w:tab/>
        <w:t>1</w:t>
      </w:r>
      <w:r w:rsidRPr="000D3280">
        <w:rPr>
          <w:rFonts w:asciiTheme="majorHAnsi" w:hAnsiTheme="majorHAnsi"/>
          <w:sz w:val="24"/>
        </w:rPr>
        <w:tab/>
        <w:t>36</w:t>
      </w:r>
    </w:p>
    <w:p w:rsidR="00C21B9A" w:rsidRPr="000D3280" w:rsidRDefault="00C21B9A" w:rsidP="00C21B9A">
      <w:pPr>
        <w:pStyle w:val="Odlomakpopisa"/>
        <w:numPr>
          <w:ilvl w:val="0"/>
          <w:numId w:val="3"/>
        </w:numPr>
        <w:tabs>
          <w:tab w:val="left" w:pos="879"/>
          <w:tab w:val="left" w:pos="880"/>
          <w:tab w:val="left" w:pos="5199"/>
          <w:tab w:val="right" w:pos="8348"/>
        </w:tabs>
        <w:rPr>
          <w:rFonts w:asciiTheme="majorHAnsi" w:hAnsiTheme="majorHAnsi"/>
          <w:sz w:val="24"/>
        </w:rPr>
      </w:pPr>
      <w:r w:rsidRPr="000D3280">
        <w:rPr>
          <w:rFonts w:asciiTheme="majorHAnsi" w:hAnsiTheme="majorHAnsi"/>
          <w:sz w:val="24"/>
        </w:rPr>
        <w:t>košulja/majica dugih ili</w:t>
      </w:r>
      <w:r w:rsidRPr="000D3280">
        <w:rPr>
          <w:rFonts w:asciiTheme="majorHAnsi" w:hAnsiTheme="majorHAnsi"/>
          <w:spacing w:val="-9"/>
          <w:sz w:val="24"/>
        </w:rPr>
        <w:t xml:space="preserve"> </w:t>
      </w:r>
      <w:r w:rsidRPr="000D3280">
        <w:rPr>
          <w:rFonts w:asciiTheme="majorHAnsi" w:hAnsiTheme="majorHAnsi"/>
          <w:sz w:val="24"/>
        </w:rPr>
        <w:t>kratkih</w:t>
      </w:r>
      <w:r w:rsidRPr="000D3280">
        <w:rPr>
          <w:rFonts w:asciiTheme="majorHAnsi" w:hAnsiTheme="majorHAnsi"/>
          <w:spacing w:val="-2"/>
          <w:sz w:val="24"/>
        </w:rPr>
        <w:t xml:space="preserve"> </w:t>
      </w:r>
      <w:r w:rsidR="00DA7450">
        <w:rPr>
          <w:rFonts w:asciiTheme="majorHAnsi" w:hAnsiTheme="majorHAnsi"/>
          <w:sz w:val="24"/>
        </w:rPr>
        <w:t>rukava</w:t>
      </w:r>
      <w:r w:rsidR="00DA7450">
        <w:rPr>
          <w:rFonts w:asciiTheme="majorHAnsi" w:hAnsiTheme="majorHAnsi"/>
          <w:sz w:val="24"/>
        </w:rPr>
        <w:tab/>
        <w:t>4</w:t>
      </w:r>
      <w:r w:rsidRPr="000D3280">
        <w:rPr>
          <w:rFonts w:asciiTheme="majorHAnsi" w:hAnsiTheme="majorHAnsi"/>
          <w:sz w:val="24"/>
        </w:rPr>
        <w:tab/>
        <w:t>12</w:t>
      </w:r>
    </w:p>
    <w:p w:rsidR="00C21B9A" w:rsidRPr="000D3280" w:rsidRDefault="00C21B9A" w:rsidP="00C21B9A">
      <w:pPr>
        <w:pStyle w:val="Odlomakpopisa"/>
        <w:numPr>
          <w:ilvl w:val="0"/>
          <w:numId w:val="3"/>
        </w:numPr>
        <w:tabs>
          <w:tab w:val="left" w:pos="879"/>
          <w:tab w:val="left" w:pos="880"/>
          <w:tab w:val="left" w:pos="5214"/>
          <w:tab w:val="right" w:pos="8348"/>
        </w:tabs>
        <w:rPr>
          <w:rFonts w:asciiTheme="majorHAnsi" w:hAnsiTheme="majorHAnsi"/>
          <w:sz w:val="24"/>
        </w:rPr>
      </w:pPr>
      <w:r w:rsidRPr="000D3280">
        <w:rPr>
          <w:rFonts w:asciiTheme="majorHAnsi" w:hAnsiTheme="majorHAnsi"/>
          <w:sz w:val="24"/>
        </w:rPr>
        <w:t>vesta</w:t>
      </w:r>
      <w:r w:rsidRPr="000D3280">
        <w:rPr>
          <w:rFonts w:asciiTheme="majorHAnsi" w:hAnsiTheme="majorHAnsi"/>
          <w:sz w:val="24"/>
        </w:rPr>
        <w:tab/>
        <w:t>2</w:t>
      </w:r>
      <w:r w:rsidRPr="000D3280">
        <w:rPr>
          <w:rFonts w:asciiTheme="majorHAnsi" w:hAnsiTheme="majorHAnsi"/>
          <w:sz w:val="24"/>
        </w:rPr>
        <w:tab/>
        <w:t>12</w:t>
      </w:r>
    </w:p>
    <w:p w:rsidR="00C21B9A" w:rsidRPr="000D3280" w:rsidRDefault="00C21B9A" w:rsidP="00C21B9A">
      <w:pPr>
        <w:pStyle w:val="Odlomakpopisa"/>
        <w:numPr>
          <w:ilvl w:val="0"/>
          <w:numId w:val="3"/>
        </w:numPr>
        <w:tabs>
          <w:tab w:val="left" w:pos="879"/>
          <w:tab w:val="left" w:pos="880"/>
          <w:tab w:val="left" w:pos="5214"/>
          <w:tab w:val="right" w:pos="8348"/>
        </w:tabs>
        <w:rPr>
          <w:rFonts w:asciiTheme="majorHAnsi" w:hAnsiTheme="majorHAnsi"/>
          <w:sz w:val="24"/>
        </w:rPr>
      </w:pPr>
      <w:r w:rsidRPr="000D3280">
        <w:rPr>
          <w:rFonts w:asciiTheme="majorHAnsi" w:hAnsiTheme="majorHAnsi"/>
          <w:sz w:val="24"/>
        </w:rPr>
        <w:t>remen</w:t>
      </w:r>
      <w:r w:rsidRPr="000D3280">
        <w:rPr>
          <w:rFonts w:asciiTheme="majorHAnsi" w:hAnsiTheme="majorHAnsi"/>
          <w:sz w:val="24"/>
        </w:rPr>
        <w:tab/>
        <w:t>1</w:t>
      </w:r>
      <w:r w:rsidRPr="000D3280">
        <w:rPr>
          <w:rFonts w:asciiTheme="majorHAnsi" w:hAnsiTheme="majorHAnsi"/>
          <w:sz w:val="24"/>
        </w:rPr>
        <w:tab/>
        <w:t>36</w:t>
      </w:r>
    </w:p>
    <w:p w:rsidR="00C21B9A" w:rsidRPr="000D3280" w:rsidRDefault="00C21B9A" w:rsidP="00C21B9A">
      <w:pPr>
        <w:pStyle w:val="Tijeloteksta"/>
        <w:rPr>
          <w:rFonts w:asciiTheme="majorHAnsi" w:hAnsiTheme="majorHAnsi"/>
        </w:rPr>
      </w:pPr>
    </w:p>
    <w:p w:rsidR="00C21B9A" w:rsidRPr="000D3280" w:rsidRDefault="00C21B9A" w:rsidP="00C21B9A">
      <w:pPr>
        <w:pStyle w:val="Tijeloteksta"/>
        <w:ind w:left="160" w:right="769"/>
        <w:rPr>
          <w:rFonts w:asciiTheme="majorHAnsi" w:hAnsiTheme="majorHAnsi"/>
        </w:rPr>
      </w:pPr>
      <w:r w:rsidRPr="000D3280">
        <w:rPr>
          <w:rFonts w:asciiTheme="majorHAnsi" w:hAnsiTheme="majorHAnsi"/>
        </w:rPr>
        <w:t>Dodatno: jedne hlače / jedna suknja ili hlače prigodom prvog zaduživanja službene odore.</w:t>
      </w:r>
    </w:p>
    <w:p w:rsidR="00C21B9A" w:rsidRPr="000D3280" w:rsidRDefault="00C21B9A" w:rsidP="00C21B9A">
      <w:pPr>
        <w:pStyle w:val="Tijeloteksta"/>
        <w:rPr>
          <w:rFonts w:asciiTheme="majorHAnsi" w:hAnsiTheme="majorHAnsi"/>
          <w:sz w:val="26"/>
        </w:rPr>
      </w:pPr>
    </w:p>
    <w:p w:rsidR="00C21B9A" w:rsidRPr="000D3280" w:rsidRDefault="00C21B9A" w:rsidP="00C21B9A">
      <w:pPr>
        <w:pStyle w:val="Tijeloteksta"/>
        <w:rPr>
          <w:rFonts w:asciiTheme="majorHAnsi" w:hAnsiTheme="majorHAnsi"/>
          <w:sz w:val="22"/>
        </w:rPr>
      </w:pPr>
    </w:p>
    <w:p w:rsidR="00C21B9A" w:rsidRPr="000D3280" w:rsidRDefault="00C21B9A" w:rsidP="00C21B9A">
      <w:pPr>
        <w:pStyle w:val="Odlomakpopisa"/>
        <w:numPr>
          <w:ilvl w:val="0"/>
          <w:numId w:val="4"/>
        </w:numPr>
        <w:tabs>
          <w:tab w:val="left" w:pos="879"/>
          <w:tab w:val="left" w:pos="880"/>
        </w:tabs>
        <w:rPr>
          <w:rFonts w:asciiTheme="majorHAnsi" w:hAnsiTheme="majorHAnsi"/>
          <w:sz w:val="24"/>
        </w:rPr>
      </w:pPr>
      <w:r w:rsidRPr="000D3280">
        <w:rPr>
          <w:rFonts w:asciiTheme="majorHAnsi" w:hAnsiTheme="majorHAnsi"/>
          <w:sz w:val="24"/>
        </w:rPr>
        <w:t>LJETNA SLUŽBENA</w:t>
      </w:r>
      <w:r w:rsidRPr="000D3280">
        <w:rPr>
          <w:rFonts w:asciiTheme="majorHAnsi" w:hAnsiTheme="majorHAnsi"/>
          <w:spacing w:val="-2"/>
          <w:sz w:val="24"/>
        </w:rPr>
        <w:t xml:space="preserve"> </w:t>
      </w:r>
      <w:r w:rsidRPr="000D3280">
        <w:rPr>
          <w:rFonts w:asciiTheme="majorHAnsi" w:hAnsiTheme="majorHAnsi"/>
          <w:sz w:val="24"/>
        </w:rPr>
        <w:t>ODORA</w:t>
      </w:r>
    </w:p>
    <w:p w:rsidR="00C21B9A" w:rsidRPr="000D3280" w:rsidRDefault="00C21B9A" w:rsidP="00C21B9A">
      <w:pPr>
        <w:pStyle w:val="Tijeloteksta"/>
        <w:rPr>
          <w:rFonts w:asciiTheme="majorHAnsi" w:hAnsiTheme="majorHAnsi"/>
        </w:rPr>
      </w:pPr>
    </w:p>
    <w:p w:rsidR="00C21B9A" w:rsidRPr="000D3280" w:rsidRDefault="00C21B9A" w:rsidP="00C21B9A">
      <w:pPr>
        <w:pStyle w:val="Odlomakpopisa"/>
        <w:numPr>
          <w:ilvl w:val="0"/>
          <w:numId w:val="2"/>
        </w:numPr>
        <w:tabs>
          <w:tab w:val="left" w:pos="879"/>
          <w:tab w:val="left" w:pos="880"/>
        </w:tabs>
        <w:rPr>
          <w:rFonts w:asciiTheme="majorHAnsi" w:hAnsiTheme="majorHAnsi"/>
          <w:sz w:val="24"/>
        </w:rPr>
      </w:pPr>
      <w:r w:rsidRPr="000D3280">
        <w:rPr>
          <w:rFonts w:asciiTheme="majorHAnsi" w:hAnsiTheme="majorHAnsi"/>
          <w:sz w:val="24"/>
        </w:rPr>
        <w:t>muško odijelo/ženski</w:t>
      </w:r>
      <w:r w:rsidRPr="000D3280">
        <w:rPr>
          <w:rFonts w:asciiTheme="majorHAnsi" w:hAnsiTheme="majorHAnsi"/>
          <w:spacing w:val="-2"/>
          <w:sz w:val="24"/>
        </w:rPr>
        <w:t xml:space="preserve"> </w:t>
      </w:r>
      <w:r w:rsidRPr="000D3280">
        <w:rPr>
          <w:rFonts w:asciiTheme="majorHAnsi" w:hAnsiTheme="majorHAnsi"/>
          <w:sz w:val="24"/>
        </w:rPr>
        <w:t>kostim</w:t>
      </w:r>
    </w:p>
    <w:p w:rsidR="00C21B9A" w:rsidRPr="000D3280" w:rsidRDefault="00C21B9A" w:rsidP="00C21B9A">
      <w:pPr>
        <w:pStyle w:val="Tijeloteksta"/>
        <w:tabs>
          <w:tab w:val="left" w:pos="5199"/>
          <w:tab w:val="right" w:pos="8348"/>
        </w:tabs>
        <w:ind w:left="880"/>
        <w:rPr>
          <w:rFonts w:asciiTheme="majorHAnsi" w:hAnsiTheme="majorHAnsi"/>
        </w:rPr>
      </w:pPr>
      <w:r w:rsidRPr="000D3280">
        <w:rPr>
          <w:rFonts w:asciiTheme="majorHAnsi" w:hAnsiTheme="majorHAnsi"/>
        </w:rPr>
        <w:t>sa suknjom ili</w:t>
      </w:r>
      <w:r w:rsidRPr="000D3280">
        <w:rPr>
          <w:rFonts w:asciiTheme="majorHAnsi" w:hAnsiTheme="majorHAnsi"/>
          <w:spacing w:val="-6"/>
        </w:rPr>
        <w:t xml:space="preserve"> </w:t>
      </w:r>
      <w:r w:rsidRPr="000D3280">
        <w:rPr>
          <w:rFonts w:asciiTheme="majorHAnsi" w:hAnsiTheme="majorHAnsi"/>
        </w:rPr>
        <w:t>hlačama/radna</w:t>
      </w:r>
      <w:r w:rsidRPr="000D3280">
        <w:rPr>
          <w:rFonts w:asciiTheme="majorHAnsi" w:hAnsiTheme="majorHAnsi"/>
          <w:spacing w:val="-4"/>
        </w:rPr>
        <w:t xml:space="preserve"> </w:t>
      </w:r>
      <w:r w:rsidR="00DA7450">
        <w:rPr>
          <w:rFonts w:asciiTheme="majorHAnsi" w:hAnsiTheme="majorHAnsi"/>
        </w:rPr>
        <w:t>oprema</w:t>
      </w:r>
      <w:r w:rsidR="00DA7450">
        <w:rPr>
          <w:rFonts w:asciiTheme="majorHAnsi" w:hAnsiTheme="majorHAnsi"/>
        </w:rPr>
        <w:tab/>
      </w:r>
      <w:r w:rsidR="00605B93" w:rsidRPr="00EA5C73">
        <w:rPr>
          <w:rFonts w:asciiTheme="majorHAnsi" w:hAnsiTheme="majorHAnsi"/>
        </w:rPr>
        <w:t>1</w:t>
      </w:r>
      <w:r w:rsidRPr="000D3280">
        <w:rPr>
          <w:rFonts w:asciiTheme="majorHAnsi" w:hAnsiTheme="majorHAnsi"/>
        </w:rPr>
        <w:tab/>
        <w:t>24</w:t>
      </w:r>
    </w:p>
    <w:p w:rsidR="00C21B9A" w:rsidRPr="000D3280" w:rsidRDefault="00C21B9A" w:rsidP="00C21B9A">
      <w:pPr>
        <w:pStyle w:val="Odlomakpopisa"/>
        <w:numPr>
          <w:ilvl w:val="0"/>
          <w:numId w:val="2"/>
        </w:numPr>
        <w:tabs>
          <w:tab w:val="left" w:pos="879"/>
          <w:tab w:val="left" w:pos="880"/>
          <w:tab w:val="left" w:pos="5199"/>
          <w:tab w:val="right" w:pos="8348"/>
        </w:tabs>
        <w:rPr>
          <w:rFonts w:asciiTheme="majorHAnsi" w:hAnsiTheme="majorHAnsi"/>
          <w:sz w:val="24"/>
        </w:rPr>
      </w:pPr>
      <w:r w:rsidRPr="000D3280">
        <w:rPr>
          <w:rFonts w:asciiTheme="majorHAnsi" w:hAnsiTheme="majorHAnsi"/>
          <w:sz w:val="24"/>
        </w:rPr>
        <w:t>košulja/majica dugih ili</w:t>
      </w:r>
      <w:r w:rsidRPr="000D3280">
        <w:rPr>
          <w:rFonts w:asciiTheme="majorHAnsi" w:hAnsiTheme="majorHAnsi"/>
          <w:spacing w:val="-9"/>
          <w:sz w:val="24"/>
        </w:rPr>
        <w:t xml:space="preserve"> </w:t>
      </w:r>
      <w:r w:rsidRPr="000D3280">
        <w:rPr>
          <w:rFonts w:asciiTheme="majorHAnsi" w:hAnsiTheme="majorHAnsi"/>
          <w:sz w:val="24"/>
        </w:rPr>
        <w:t>kratkih</w:t>
      </w:r>
      <w:r w:rsidRPr="000D3280">
        <w:rPr>
          <w:rFonts w:asciiTheme="majorHAnsi" w:hAnsiTheme="majorHAnsi"/>
          <w:spacing w:val="-2"/>
          <w:sz w:val="24"/>
        </w:rPr>
        <w:t xml:space="preserve"> </w:t>
      </w:r>
      <w:r w:rsidR="00DA7450">
        <w:rPr>
          <w:rFonts w:asciiTheme="majorHAnsi" w:hAnsiTheme="majorHAnsi"/>
          <w:sz w:val="24"/>
        </w:rPr>
        <w:t>rukava</w:t>
      </w:r>
      <w:r w:rsidR="00DA7450">
        <w:rPr>
          <w:rFonts w:asciiTheme="majorHAnsi" w:hAnsiTheme="majorHAnsi"/>
          <w:sz w:val="24"/>
        </w:rPr>
        <w:tab/>
        <w:t>4</w:t>
      </w:r>
      <w:r w:rsidRPr="000D3280">
        <w:rPr>
          <w:rFonts w:asciiTheme="majorHAnsi" w:hAnsiTheme="majorHAnsi"/>
          <w:sz w:val="24"/>
        </w:rPr>
        <w:tab/>
        <w:t>12</w:t>
      </w:r>
    </w:p>
    <w:p w:rsidR="00C21B9A" w:rsidRPr="000D3280" w:rsidRDefault="00C21B9A" w:rsidP="00C21B9A">
      <w:pPr>
        <w:pStyle w:val="Odlomakpopisa"/>
        <w:numPr>
          <w:ilvl w:val="0"/>
          <w:numId w:val="2"/>
        </w:numPr>
        <w:tabs>
          <w:tab w:val="left" w:pos="879"/>
          <w:tab w:val="left" w:pos="880"/>
          <w:tab w:val="left" w:pos="5199"/>
          <w:tab w:val="right" w:pos="8348"/>
        </w:tabs>
        <w:rPr>
          <w:rFonts w:asciiTheme="majorHAnsi" w:hAnsiTheme="majorHAnsi"/>
          <w:sz w:val="24"/>
        </w:rPr>
      </w:pPr>
      <w:r w:rsidRPr="000D3280">
        <w:rPr>
          <w:rFonts w:asciiTheme="majorHAnsi" w:hAnsiTheme="majorHAnsi"/>
          <w:sz w:val="24"/>
        </w:rPr>
        <w:t>vjetrovka</w:t>
      </w:r>
      <w:r w:rsidRPr="000D3280">
        <w:rPr>
          <w:rFonts w:asciiTheme="majorHAnsi" w:hAnsiTheme="majorHAnsi"/>
          <w:spacing w:val="-2"/>
          <w:sz w:val="24"/>
        </w:rPr>
        <w:t xml:space="preserve"> </w:t>
      </w:r>
      <w:r w:rsidRPr="000D3280">
        <w:rPr>
          <w:rFonts w:asciiTheme="majorHAnsi" w:hAnsiTheme="majorHAnsi"/>
          <w:sz w:val="24"/>
        </w:rPr>
        <w:t>za</w:t>
      </w:r>
      <w:r w:rsidRPr="000D3280">
        <w:rPr>
          <w:rFonts w:asciiTheme="majorHAnsi" w:hAnsiTheme="majorHAnsi"/>
          <w:spacing w:val="-1"/>
          <w:sz w:val="24"/>
        </w:rPr>
        <w:t xml:space="preserve"> </w:t>
      </w:r>
      <w:r w:rsidRPr="000D3280">
        <w:rPr>
          <w:rFonts w:asciiTheme="majorHAnsi" w:hAnsiTheme="majorHAnsi"/>
          <w:sz w:val="24"/>
        </w:rPr>
        <w:t>kišu</w:t>
      </w:r>
      <w:r w:rsidRPr="000D3280">
        <w:rPr>
          <w:rFonts w:asciiTheme="majorHAnsi" w:hAnsiTheme="majorHAnsi"/>
          <w:sz w:val="24"/>
        </w:rPr>
        <w:tab/>
        <w:t>1</w:t>
      </w:r>
      <w:r w:rsidRPr="000D3280">
        <w:rPr>
          <w:rFonts w:asciiTheme="majorHAnsi" w:hAnsiTheme="majorHAnsi"/>
          <w:sz w:val="24"/>
        </w:rPr>
        <w:tab/>
        <w:t>48</w:t>
      </w:r>
    </w:p>
    <w:p w:rsidR="00C21B9A" w:rsidRPr="000D3280" w:rsidRDefault="00C21B9A" w:rsidP="00C21B9A">
      <w:pPr>
        <w:pStyle w:val="Odlomakpopisa"/>
        <w:numPr>
          <w:ilvl w:val="0"/>
          <w:numId w:val="2"/>
        </w:numPr>
        <w:tabs>
          <w:tab w:val="left" w:pos="879"/>
          <w:tab w:val="left" w:pos="880"/>
          <w:tab w:val="left" w:pos="5199"/>
          <w:tab w:val="right" w:pos="8335"/>
        </w:tabs>
        <w:rPr>
          <w:rFonts w:asciiTheme="majorHAnsi" w:hAnsiTheme="majorHAnsi"/>
          <w:sz w:val="24"/>
        </w:rPr>
      </w:pPr>
      <w:r w:rsidRPr="000D3280">
        <w:rPr>
          <w:rFonts w:asciiTheme="majorHAnsi" w:hAnsiTheme="majorHAnsi"/>
          <w:sz w:val="24"/>
        </w:rPr>
        <w:t>prsluk</w:t>
      </w:r>
      <w:r w:rsidRPr="000D3280">
        <w:rPr>
          <w:rFonts w:asciiTheme="majorHAnsi" w:hAnsiTheme="majorHAnsi"/>
          <w:sz w:val="24"/>
        </w:rPr>
        <w:tab/>
        <w:t>1</w:t>
      </w:r>
      <w:r w:rsidRPr="000D3280">
        <w:rPr>
          <w:rFonts w:asciiTheme="majorHAnsi" w:hAnsiTheme="majorHAnsi"/>
          <w:sz w:val="24"/>
        </w:rPr>
        <w:tab/>
        <w:t>48</w:t>
      </w:r>
    </w:p>
    <w:p w:rsidR="00C21B9A" w:rsidRPr="000D3280" w:rsidRDefault="00C21B9A" w:rsidP="00C21B9A">
      <w:pPr>
        <w:pStyle w:val="Tijeloteksta"/>
        <w:spacing w:before="276"/>
        <w:ind w:left="160" w:right="888"/>
        <w:rPr>
          <w:rFonts w:asciiTheme="majorHAnsi" w:hAnsiTheme="majorHAnsi"/>
        </w:rPr>
      </w:pPr>
      <w:r w:rsidRPr="000D3280">
        <w:rPr>
          <w:rFonts w:asciiTheme="majorHAnsi" w:hAnsiTheme="majorHAnsi"/>
        </w:rPr>
        <w:t>Dodatno: jedne hlače/jedna suknja ili hlače i jedna košulja prigodom prvog zaduživanja.</w:t>
      </w:r>
    </w:p>
    <w:p w:rsidR="00C21B9A" w:rsidRPr="000D3280" w:rsidRDefault="00C21B9A" w:rsidP="00C21B9A">
      <w:pPr>
        <w:pStyle w:val="Tijeloteksta"/>
        <w:rPr>
          <w:rFonts w:asciiTheme="majorHAnsi" w:hAnsiTheme="majorHAnsi"/>
          <w:sz w:val="20"/>
        </w:rPr>
      </w:pPr>
    </w:p>
    <w:p w:rsidR="00C21B9A" w:rsidRPr="000D3280" w:rsidRDefault="00C21B9A" w:rsidP="00C21B9A">
      <w:pPr>
        <w:pStyle w:val="Tijeloteksta"/>
        <w:spacing w:before="8"/>
        <w:rPr>
          <w:rFonts w:asciiTheme="majorHAnsi" w:hAnsiTheme="majorHAnsi"/>
          <w:sz w:val="28"/>
        </w:rPr>
      </w:pPr>
    </w:p>
    <w:tbl>
      <w:tblPr>
        <w:tblStyle w:val="TableNormal"/>
        <w:tblW w:w="0" w:type="auto"/>
        <w:tblInd w:w="110" w:type="dxa"/>
        <w:tblLayout w:type="fixed"/>
        <w:tblLook w:val="01E0"/>
      </w:tblPr>
      <w:tblGrid>
        <w:gridCol w:w="511"/>
        <w:gridCol w:w="4433"/>
        <w:gridCol w:w="1652"/>
        <w:gridCol w:w="1691"/>
      </w:tblGrid>
      <w:tr w:rsidR="00C21B9A" w:rsidRPr="000D3280" w:rsidTr="007740B3">
        <w:trPr>
          <w:trHeight w:val="410"/>
        </w:trPr>
        <w:tc>
          <w:tcPr>
            <w:tcW w:w="511" w:type="dxa"/>
          </w:tcPr>
          <w:p w:rsidR="00C21B9A" w:rsidRPr="000D3280" w:rsidRDefault="00C21B9A" w:rsidP="007740B3">
            <w:pPr>
              <w:pStyle w:val="TableParagraph"/>
              <w:spacing w:line="268" w:lineRule="exact"/>
              <w:ind w:left="50"/>
              <w:rPr>
                <w:rFonts w:asciiTheme="majorHAnsi" w:hAnsiTheme="majorHAnsi"/>
                <w:sz w:val="24"/>
              </w:rPr>
            </w:pPr>
            <w:r w:rsidRPr="000D3280">
              <w:rPr>
                <w:rFonts w:asciiTheme="majorHAnsi" w:hAnsiTheme="majorHAnsi"/>
                <w:sz w:val="24"/>
              </w:rPr>
              <w:t>III</w:t>
            </w:r>
          </w:p>
        </w:tc>
        <w:tc>
          <w:tcPr>
            <w:tcW w:w="4433" w:type="dxa"/>
          </w:tcPr>
          <w:p w:rsidR="00C21B9A" w:rsidRPr="000D3280" w:rsidRDefault="00C21B9A" w:rsidP="007740B3">
            <w:pPr>
              <w:pStyle w:val="TableParagraph"/>
              <w:spacing w:line="268" w:lineRule="exact"/>
              <w:ind w:left="259"/>
              <w:rPr>
                <w:rFonts w:asciiTheme="majorHAnsi" w:hAnsiTheme="majorHAnsi"/>
                <w:sz w:val="24"/>
              </w:rPr>
            </w:pPr>
            <w:r w:rsidRPr="000D3280">
              <w:rPr>
                <w:rFonts w:asciiTheme="majorHAnsi" w:hAnsiTheme="majorHAnsi"/>
                <w:sz w:val="24"/>
              </w:rPr>
              <w:t>DOPUNSKI DIO SLUŽBENE ODORE</w:t>
            </w:r>
          </w:p>
        </w:tc>
        <w:tc>
          <w:tcPr>
            <w:tcW w:w="3343" w:type="dxa"/>
            <w:gridSpan w:val="2"/>
          </w:tcPr>
          <w:p w:rsidR="00C21B9A" w:rsidRPr="000D3280" w:rsidRDefault="00C21B9A" w:rsidP="007740B3">
            <w:pPr>
              <w:pStyle w:val="TableParagraph"/>
              <w:spacing w:line="240" w:lineRule="auto"/>
              <w:rPr>
                <w:rFonts w:asciiTheme="majorHAnsi" w:hAnsiTheme="majorHAnsi"/>
                <w:sz w:val="24"/>
              </w:rPr>
            </w:pPr>
          </w:p>
        </w:tc>
      </w:tr>
      <w:tr w:rsidR="00C21B9A" w:rsidRPr="000D3280" w:rsidTr="007740B3">
        <w:trPr>
          <w:trHeight w:val="414"/>
        </w:trPr>
        <w:tc>
          <w:tcPr>
            <w:tcW w:w="511" w:type="dxa"/>
          </w:tcPr>
          <w:p w:rsidR="00C21B9A" w:rsidRPr="000D3280" w:rsidRDefault="00C21B9A" w:rsidP="007740B3">
            <w:pPr>
              <w:pStyle w:val="TableParagraph"/>
              <w:spacing w:before="134" w:line="260" w:lineRule="exact"/>
              <w:ind w:left="50"/>
              <w:rPr>
                <w:rFonts w:asciiTheme="majorHAnsi" w:hAnsiTheme="majorHAnsi"/>
                <w:sz w:val="24"/>
              </w:rPr>
            </w:pPr>
            <w:r w:rsidRPr="000D3280">
              <w:rPr>
                <w:rFonts w:asciiTheme="majorHAnsi" w:hAnsiTheme="majorHAnsi"/>
                <w:sz w:val="24"/>
              </w:rPr>
              <w:t>1.</w:t>
            </w:r>
          </w:p>
        </w:tc>
        <w:tc>
          <w:tcPr>
            <w:tcW w:w="4433" w:type="dxa"/>
          </w:tcPr>
          <w:p w:rsidR="00C21B9A" w:rsidRPr="000D3280" w:rsidRDefault="00C21B9A" w:rsidP="007740B3">
            <w:pPr>
              <w:pStyle w:val="TableParagraph"/>
              <w:spacing w:before="134" w:line="260" w:lineRule="exact"/>
              <w:ind w:left="259"/>
              <w:rPr>
                <w:rFonts w:asciiTheme="majorHAnsi" w:hAnsiTheme="majorHAnsi"/>
                <w:sz w:val="24"/>
              </w:rPr>
            </w:pPr>
            <w:r w:rsidRPr="000D3280">
              <w:rPr>
                <w:rFonts w:asciiTheme="majorHAnsi" w:hAnsiTheme="majorHAnsi"/>
                <w:sz w:val="24"/>
              </w:rPr>
              <w:t>niske terenske cipele</w:t>
            </w:r>
          </w:p>
        </w:tc>
        <w:tc>
          <w:tcPr>
            <w:tcW w:w="1652" w:type="dxa"/>
          </w:tcPr>
          <w:p w:rsidR="00C21B9A" w:rsidRPr="000D3280" w:rsidRDefault="00C21B9A" w:rsidP="007740B3">
            <w:pPr>
              <w:pStyle w:val="TableParagraph"/>
              <w:spacing w:before="134" w:line="260" w:lineRule="exact"/>
              <w:ind w:left="146"/>
              <w:rPr>
                <w:rFonts w:asciiTheme="majorHAnsi" w:hAnsiTheme="majorHAnsi"/>
                <w:sz w:val="24"/>
              </w:rPr>
            </w:pPr>
            <w:r w:rsidRPr="000D3280">
              <w:rPr>
                <w:rFonts w:asciiTheme="majorHAnsi" w:hAnsiTheme="majorHAnsi"/>
                <w:sz w:val="24"/>
              </w:rPr>
              <w:t>1</w:t>
            </w:r>
          </w:p>
        </w:tc>
        <w:tc>
          <w:tcPr>
            <w:tcW w:w="1691" w:type="dxa"/>
          </w:tcPr>
          <w:p w:rsidR="00C21B9A" w:rsidRPr="000D3280" w:rsidRDefault="00C21B9A" w:rsidP="007740B3">
            <w:pPr>
              <w:pStyle w:val="TableParagraph"/>
              <w:spacing w:before="134" w:line="260" w:lineRule="exact"/>
              <w:ind w:right="46"/>
              <w:jc w:val="right"/>
              <w:rPr>
                <w:rFonts w:asciiTheme="majorHAnsi" w:hAnsiTheme="majorHAnsi"/>
                <w:sz w:val="24"/>
              </w:rPr>
            </w:pPr>
            <w:r w:rsidRPr="000D3280">
              <w:rPr>
                <w:rFonts w:asciiTheme="majorHAnsi" w:hAnsiTheme="majorHAnsi"/>
                <w:sz w:val="24"/>
              </w:rPr>
              <w:t>12</w:t>
            </w:r>
          </w:p>
        </w:tc>
      </w:tr>
      <w:tr w:rsidR="00C21B9A" w:rsidRPr="000D3280" w:rsidTr="007740B3">
        <w:trPr>
          <w:trHeight w:val="272"/>
        </w:trPr>
        <w:tc>
          <w:tcPr>
            <w:tcW w:w="511" w:type="dxa"/>
          </w:tcPr>
          <w:p w:rsidR="00C21B9A" w:rsidRPr="000D3280" w:rsidRDefault="00C21B9A" w:rsidP="007740B3">
            <w:pPr>
              <w:pStyle w:val="TableParagraph"/>
              <w:ind w:left="50"/>
              <w:rPr>
                <w:rFonts w:asciiTheme="majorHAnsi" w:hAnsiTheme="majorHAnsi"/>
                <w:sz w:val="24"/>
              </w:rPr>
            </w:pPr>
            <w:r w:rsidRPr="000D3280">
              <w:rPr>
                <w:rFonts w:asciiTheme="majorHAnsi" w:hAnsiTheme="majorHAnsi"/>
                <w:sz w:val="24"/>
              </w:rPr>
              <w:t>2.</w:t>
            </w:r>
          </w:p>
        </w:tc>
        <w:tc>
          <w:tcPr>
            <w:tcW w:w="4433" w:type="dxa"/>
          </w:tcPr>
          <w:p w:rsidR="00C21B9A" w:rsidRPr="000D3280" w:rsidRDefault="00C21B9A" w:rsidP="007740B3">
            <w:pPr>
              <w:pStyle w:val="TableParagraph"/>
              <w:ind w:left="259"/>
              <w:rPr>
                <w:rFonts w:asciiTheme="majorHAnsi" w:hAnsiTheme="majorHAnsi"/>
                <w:sz w:val="24"/>
              </w:rPr>
            </w:pPr>
            <w:r w:rsidRPr="000D3280">
              <w:rPr>
                <w:rFonts w:asciiTheme="majorHAnsi" w:hAnsiTheme="majorHAnsi"/>
                <w:sz w:val="24"/>
              </w:rPr>
              <w:t>zimske cipele (čizme)</w:t>
            </w:r>
          </w:p>
        </w:tc>
        <w:tc>
          <w:tcPr>
            <w:tcW w:w="1652" w:type="dxa"/>
          </w:tcPr>
          <w:p w:rsidR="00C21B9A" w:rsidRPr="000D3280" w:rsidRDefault="00C21B9A" w:rsidP="007740B3">
            <w:pPr>
              <w:pStyle w:val="TableParagraph"/>
              <w:ind w:left="146"/>
              <w:rPr>
                <w:rFonts w:asciiTheme="majorHAnsi" w:hAnsiTheme="majorHAnsi"/>
                <w:sz w:val="24"/>
              </w:rPr>
            </w:pPr>
            <w:r w:rsidRPr="000D3280">
              <w:rPr>
                <w:rFonts w:asciiTheme="majorHAnsi" w:hAnsiTheme="majorHAnsi"/>
                <w:sz w:val="24"/>
              </w:rPr>
              <w:t>1</w:t>
            </w:r>
          </w:p>
        </w:tc>
        <w:tc>
          <w:tcPr>
            <w:tcW w:w="1691" w:type="dxa"/>
          </w:tcPr>
          <w:p w:rsidR="00C21B9A" w:rsidRPr="000D3280" w:rsidRDefault="00DA7450" w:rsidP="007740B3">
            <w:pPr>
              <w:pStyle w:val="TableParagraph"/>
              <w:ind w:right="46"/>
              <w:jc w:val="right"/>
              <w:rPr>
                <w:rFonts w:asciiTheme="majorHAnsi" w:hAnsiTheme="majorHAnsi"/>
                <w:sz w:val="24"/>
              </w:rPr>
            </w:pPr>
            <w:r>
              <w:rPr>
                <w:rFonts w:asciiTheme="majorHAnsi" w:hAnsiTheme="majorHAnsi"/>
                <w:sz w:val="24"/>
              </w:rPr>
              <w:t>24</w:t>
            </w:r>
          </w:p>
        </w:tc>
      </w:tr>
    </w:tbl>
    <w:p w:rsidR="00761744" w:rsidRDefault="00761744"/>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Default="00634E71"/>
    <w:p w:rsidR="00634E71" w:rsidRPr="00634E71" w:rsidRDefault="00634E71">
      <w:pPr>
        <w:rPr>
          <w:rFonts w:ascii="Cambria" w:hAnsi="Cambria"/>
          <w:sz w:val="24"/>
          <w:szCs w:val="24"/>
        </w:rPr>
      </w:pPr>
    </w:p>
    <w:p w:rsidR="00634E71" w:rsidRPr="00634E71" w:rsidRDefault="00634E71" w:rsidP="00634E71">
      <w:pPr>
        <w:jc w:val="center"/>
        <w:rPr>
          <w:rFonts w:ascii="Cambria" w:hAnsi="Cambria"/>
          <w:b/>
          <w:sz w:val="24"/>
          <w:szCs w:val="24"/>
        </w:rPr>
      </w:pPr>
      <w:r w:rsidRPr="00634E71">
        <w:rPr>
          <w:rFonts w:ascii="Cambria" w:hAnsi="Cambria"/>
          <w:b/>
          <w:sz w:val="24"/>
          <w:szCs w:val="24"/>
        </w:rPr>
        <w:t>O b r a z l o ž e nj e</w:t>
      </w:r>
    </w:p>
    <w:p w:rsidR="00634E71" w:rsidRDefault="00634E71" w:rsidP="00634E71">
      <w:pPr>
        <w:jc w:val="center"/>
        <w:rPr>
          <w:rFonts w:ascii="Cambria" w:hAnsi="Cambria"/>
          <w:b/>
          <w:sz w:val="24"/>
          <w:szCs w:val="24"/>
        </w:rPr>
      </w:pPr>
      <w:r>
        <w:rPr>
          <w:rFonts w:ascii="Cambria" w:hAnsi="Cambria"/>
          <w:b/>
          <w:sz w:val="24"/>
          <w:szCs w:val="24"/>
        </w:rPr>
        <w:t>prijedloga</w:t>
      </w:r>
      <w:r w:rsidRPr="00634E71">
        <w:rPr>
          <w:rFonts w:ascii="Cambria" w:hAnsi="Cambria"/>
          <w:b/>
          <w:sz w:val="24"/>
          <w:szCs w:val="24"/>
        </w:rPr>
        <w:t xml:space="preserve"> Odluke o izgledu i sadržaju službene iskaznice,</w:t>
      </w:r>
    </w:p>
    <w:p w:rsidR="00634E71" w:rsidRPr="00634E71" w:rsidRDefault="00634E71" w:rsidP="00634E71">
      <w:pPr>
        <w:jc w:val="center"/>
        <w:rPr>
          <w:rFonts w:ascii="Cambria" w:hAnsi="Cambria"/>
          <w:b/>
          <w:sz w:val="24"/>
          <w:szCs w:val="24"/>
        </w:rPr>
      </w:pPr>
      <w:r w:rsidRPr="00634E71">
        <w:rPr>
          <w:rFonts w:ascii="Cambria" w:hAnsi="Cambria"/>
          <w:b/>
          <w:sz w:val="24"/>
          <w:szCs w:val="24"/>
        </w:rPr>
        <w:t>značke te izgledu službene odore komunalnog redara</w:t>
      </w:r>
    </w:p>
    <w:p w:rsidR="00634E71" w:rsidRPr="00634E71" w:rsidRDefault="00634E71" w:rsidP="00634E71">
      <w:pPr>
        <w:jc w:val="both"/>
        <w:rPr>
          <w:rFonts w:ascii="Cambria" w:hAnsi="Cambria"/>
          <w:b/>
          <w:bCs/>
          <w:sz w:val="24"/>
          <w:szCs w:val="24"/>
        </w:rPr>
      </w:pPr>
    </w:p>
    <w:p w:rsidR="00634E71" w:rsidRPr="00634E71" w:rsidRDefault="00634E71" w:rsidP="00634E71">
      <w:pPr>
        <w:jc w:val="both"/>
        <w:rPr>
          <w:rFonts w:ascii="Cambria" w:hAnsi="Cambria"/>
          <w:b/>
          <w:sz w:val="24"/>
          <w:szCs w:val="24"/>
        </w:rPr>
      </w:pPr>
    </w:p>
    <w:p w:rsidR="00634E71" w:rsidRPr="00634E71" w:rsidRDefault="00634E71" w:rsidP="00634E71">
      <w:pPr>
        <w:numPr>
          <w:ilvl w:val="0"/>
          <w:numId w:val="9"/>
        </w:numPr>
        <w:jc w:val="both"/>
        <w:rPr>
          <w:rFonts w:ascii="Cambria" w:hAnsi="Cambria"/>
          <w:sz w:val="24"/>
          <w:szCs w:val="24"/>
        </w:rPr>
      </w:pPr>
      <w:r w:rsidRPr="00634E71">
        <w:rPr>
          <w:rFonts w:ascii="Cambria" w:hAnsi="Cambria"/>
          <w:sz w:val="24"/>
          <w:szCs w:val="24"/>
        </w:rPr>
        <w:t>PRAVNI TEMELJ ZA DONOŠENJE ODLUKE</w:t>
      </w:r>
    </w:p>
    <w:p w:rsidR="00634E71" w:rsidRPr="00634E71" w:rsidRDefault="00634E71" w:rsidP="00634E71">
      <w:pPr>
        <w:jc w:val="both"/>
        <w:rPr>
          <w:rFonts w:ascii="Cambria" w:hAnsi="Cambria"/>
          <w:sz w:val="24"/>
          <w:szCs w:val="24"/>
        </w:rPr>
      </w:pP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Pravni temelj za donošenje Odluke je odredba članka 111. stavka 3. Zakona o komunalnom gospodarstvu ("Narodne novine", broj 68/18 i 110/ 18 - odluka Ustavnog Suda - u daljnjem tekstu: Zakon) kojom je propisano da izgled službene odore te izgled i sadržaj službene iskaznice komunalnog redara propisuje predstavničko tijelo jedinice lokalne samouprave odlukom te odredba članka 33.. Statuta Grada Ludbrega (""Službeni vjesnik Varaždinske županije" br. 23/09, 17/13, 40/13-pročišćeni tekst, 12/18, 55/18-pročišćeni tekst, 40/19)  kojom je propisano da Gradsko vijeće donosi odluke i druge opće akte kojima ureduje pitanja iz samoupravnog djelokruga Grada.</w:t>
      </w:r>
    </w:p>
    <w:p w:rsidR="00634E71" w:rsidRPr="00634E71" w:rsidRDefault="00634E71" w:rsidP="00634E71">
      <w:pPr>
        <w:jc w:val="both"/>
        <w:rPr>
          <w:rFonts w:ascii="Cambria" w:hAnsi="Cambria"/>
          <w:sz w:val="24"/>
          <w:szCs w:val="24"/>
        </w:rPr>
      </w:pPr>
    </w:p>
    <w:p w:rsidR="00634E71" w:rsidRPr="00634E71" w:rsidRDefault="00634E71" w:rsidP="00634E71">
      <w:pPr>
        <w:numPr>
          <w:ilvl w:val="0"/>
          <w:numId w:val="9"/>
        </w:numPr>
        <w:jc w:val="both"/>
        <w:rPr>
          <w:rFonts w:ascii="Cambria" w:hAnsi="Cambria"/>
          <w:sz w:val="24"/>
          <w:szCs w:val="24"/>
        </w:rPr>
      </w:pPr>
      <w:r w:rsidRPr="00634E71">
        <w:rPr>
          <w:rFonts w:ascii="Cambria" w:hAnsi="Cambria"/>
          <w:sz w:val="24"/>
          <w:szCs w:val="24"/>
        </w:rPr>
        <w:t>OCJENA STANJA I OSNOVNA PITANJA KOJA SE UREDUJU</w:t>
      </w:r>
    </w:p>
    <w:p w:rsidR="00634E71" w:rsidRPr="00634E71" w:rsidRDefault="00634E71" w:rsidP="00634E71">
      <w:pPr>
        <w:jc w:val="both"/>
        <w:rPr>
          <w:rFonts w:ascii="Cambria" w:hAnsi="Cambria"/>
          <w:sz w:val="24"/>
          <w:szCs w:val="24"/>
        </w:rPr>
      </w:pP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U kolovozu 2018. godine na snagu je stupio novi Zakon o komunalnom gospodarstvu kojim se ureduju načela komunalnog gospodarstva, obavljanje i financiranje komunalnih djelatnosti, građenje i održavanje komunalne infrastrukture, plaćanje komunalnog doprinosa i komunalne naknade, održavanje komunalnog reda i druga pitanja važna za komunalno gospodarstvo. Tako je člankom 109. propisano da poslove nadzora koje obavlja nadležno upravno tijelo provode komunalni redari koji su službenici tog tijela. Komunalni  redari imaju ovlasti obavljanja nadzora koje su propisane Zakonom, odlukom o komunalnom redu  i posebnim zakonima.</w:t>
      </w: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Zakonom o komunalnom gospodarstvu propisano je da komunalni  redar  u obavljanju službene dužnosti nosi službenu odoru i ima službenu iskaznicu.</w:t>
      </w: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Prijedlogom Odluke o izgledu službene odore te izgledu i  sadržaju  službene iskaznice komunalnih redara propisuje se izgled službene odore komunalnih redara, izgled i sadržaj službene iskaznice i oznake komunalnih redara, način izdavanja i vođenja evidencije o iskaznicama i značkama komunalnih redara te način korištenja službene odore, službene iskaznice i oznake komunalnih redara.</w:t>
      </w: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Službenu odoru, oznake i službene iskaznice komunalnih redara izdaje i evidenciju o svemu vodi nadležni Upravni odjel za poslove komunalnog gospodarstva.</w:t>
      </w:r>
    </w:p>
    <w:p w:rsidR="00634E71" w:rsidRPr="00634E71" w:rsidRDefault="00634E71" w:rsidP="00634E71">
      <w:pPr>
        <w:jc w:val="both"/>
        <w:rPr>
          <w:rFonts w:ascii="Cambria" w:hAnsi="Cambria"/>
          <w:sz w:val="24"/>
          <w:szCs w:val="24"/>
        </w:rPr>
      </w:pPr>
    </w:p>
    <w:p w:rsidR="00634E71" w:rsidRPr="00634E71" w:rsidRDefault="00634E71" w:rsidP="00634E71">
      <w:pPr>
        <w:jc w:val="both"/>
        <w:rPr>
          <w:rFonts w:ascii="Cambria" w:hAnsi="Cambria"/>
          <w:sz w:val="24"/>
          <w:szCs w:val="24"/>
        </w:rPr>
      </w:pPr>
      <w:r>
        <w:rPr>
          <w:rFonts w:ascii="Cambria" w:hAnsi="Cambria"/>
          <w:sz w:val="24"/>
          <w:szCs w:val="24"/>
        </w:rPr>
        <w:tab/>
      </w:r>
      <w:r w:rsidRPr="00634E71">
        <w:rPr>
          <w:rFonts w:ascii="Cambria" w:hAnsi="Cambria"/>
          <w:sz w:val="24"/>
          <w:szCs w:val="24"/>
        </w:rPr>
        <w:t>Slijedom navedenog, predlaže se ovom Gradskom vijeću donošenje Odluke u tekstu kako je predloženo.</w:t>
      </w:r>
    </w:p>
    <w:p w:rsidR="00634E71" w:rsidRPr="00634E71" w:rsidRDefault="00634E71" w:rsidP="00634E71">
      <w:pPr>
        <w:jc w:val="both"/>
        <w:rPr>
          <w:rFonts w:ascii="Cambria" w:hAnsi="Cambria"/>
          <w:sz w:val="24"/>
          <w:szCs w:val="24"/>
        </w:rPr>
      </w:pPr>
    </w:p>
    <w:sectPr w:rsidR="00634E71" w:rsidRPr="00634E71" w:rsidSect="00761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8CE"/>
    <w:multiLevelType w:val="hybridMultilevel"/>
    <w:tmpl w:val="8E3C06AE"/>
    <w:lvl w:ilvl="0" w:tplc="A3B87C3E">
      <w:start w:val="1"/>
      <w:numFmt w:val="upperRoman"/>
      <w:lvlText w:val="%1"/>
      <w:lvlJc w:val="left"/>
      <w:pPr>
        <w:ind w:left="880" w:hanging="720"/>
      </w:pPr>
      <w:rPr>
        <w:rFonts w:ascii="Arial" w:eastAsia="Arial" w:hAnsi="Arial" w:cs="Arial" w:hint="default"/>
        <w:spacing w:val="-2"/>
        <w:w w:val="100"/>
        <w:sz w:val="24"/>
        <w:szCs w:val="24"/>
        <w:lang w:val="hr-HR" w:eastAsia="hr-HR" w:bidi="hr-HR"/>
      </w:rPr>
    </w:lvl>
    <w:lvl w:ilvl="1" w:tplc="E3A492C0">
      <w:numFmt w:val="bullet"/>
      <w:lvlText w:val="•"/>
      <w:lvlJc w:val="left"/>
      <w:pPr>
        <w:ind w:left="1686" w:hanging="720"/>
      </w:pPr>
      <w:rPr>
        <w:rFonts w:hint="default"/>
        <w:lang w:val="hr-HR" w:eastAsia="hr-HR" w:bidi="hr-HR"/>
      </w:rPr>
    </w:lvl>
    <w:lvl w:ilvl="2" w:tplc="6630A4BA">
      <w:numFmt w:val="bullet"/>
      <w:lvlText w:val="•"/>
      <w:lvlJc w:val="left"/>
      <w:pPr>
        <w:ind w:left="2492" w:hanging="720"/>
      </w:pPr>
      <w:rPr>
        <w:rFonts w:hint="default"/>
        <w:lang w:val="hr-HR" w:eastAsia="hr-HR" w:bidi="hr-HR"/>
      </w:rPr>
    </w:lvl>
    <w:lvl w:ilvl="3" w:tplc="20D03EBA">
      <w:numFmt w:val="bullet"/>
      <w:lvlText w:val="•"/>
      <w:lvlJc w:val="left"/>
      <w:pPr>
        <w:ind w:left="3298" w:hanging="720"/>
      </w:pPr>
      <w:rPr>
        <w:rFonts w:hint="default"/>
        <w:lang w:val="hr-HR" w:eastAsia="hr-HR" w:bidi="hr-HR"/>
      </w:rPr>
    </w:lvl>
    <w:lvl w:ilvl="4" w:tplc="D9DA2646">
      <w:numFmt w:val="bullet"/>
      <w:lvlText w:val="•"/>
      <w:lvlJc w:val="left"/>
      <w:pPr>
        <w:ind w:left="4104" w:hanging="720"/>
      </w:pPr>
      <w:rPr>
        <w:rFonts w:hint="default"/>
        <w:lang w:val="hr-HR" w:eastAsia="hr-HR" w:bidi="hr-HR"/>
      </w:rPr>
    </w:lvl>
    <w:lvl w:ilvl="5" w:tplc="B32C2FA0">
      <w:numFmt w:val="bullet"/>
      <w:lvlText w:val="•"/>
      <w:lvlJc w:val="left"/>
      <w:pPr>
        <w:ind w:left="4910" w:hanging="720"/>
      </w:pPr>
      <w:rPr>
        <w:rFonts w:hint="default"/>
        <w:lang w:val="hr-HR" w:eastAsia="hr-HR" w:bidi="hr-HR"/>
      </w:rPr>
    </w:lvl>
    <w:lvl w:ilvl="6" w:tplc="97C038CA">
      <w:numFmt w:val="bullet"/>
      <w:lvlText w:val="•"/>
      <w:lvlJc w:val="left"/>
      <w:pPr>
        <w:ind w:left="5716" w:hanging="720"/>
      </w:pPr>
      <w:rPr>
        <w:rFonts w:hint="default"/>
        <w:lang w:val="hr-HR" w:eastAsia="hr-HR" w:bidi="hr-HR"/>
      </w:rPr>
    </w:lvl>
    <w:lvl w:ilvl="7" w:tplc="29200BDC">
      <w:numFmt w:val="bullet"/>
      <w:lvlText w:val="•"/>
      <w:lvlJc w:val="left"/>
      <w:pPr>
        <w:ind w:left="6522" w:hanging="720"/>
      </w:pPr>
      <w:rPr>
        <w:rFonts w:hint="default"/>
        <w:lang w:val="hr-HR" w:eastAsia="hr-HR" w:bidi="hr-HR"/>
      </w:rPr>
    </w:lvl>
    <w:lvl w:ilvl="8" w:tplc="4D007148">
      <w:numFmt w:val="bullet"/>
      <w:lvlText w:val="•"/>
      <w:lvlJc w:val="left"/>
      <w:pPr>
        <w:ind w:left="7328" w:hanging="720"/>
      </w:pPr>
      <w:rPr>
        <w:rFonts w:hint="default"/>
        <w:lang w:val="hr-HR" w:eastAsia="hr-HR" w:bidi="hr-HR"/>
      </w:rPr>
    </w:lvl>
  </w:abstractNum>
  <w:abstractNum w:abstractNumId="1">
    <w:nsid w:val="06BF70E2"/>
    <w:multiLevelType w:val="hybridMultilevel"/>
    <w:tmpl w:val="B5E249E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5231FE8"/>
    <w:multiLevelType w:val="hybridMultilevel"/>
    <w:tmpl w:val="F2B23F82"/>
    <w:lvl w:ilvl="0" w:tplc="C05E5388">
      <w:start w:val="1"/>
      <w:numFmt w:val="upperRoman"/>
      <w:lvlText w:val="%1."/>
      <w:lvlJc w:val="left"/>
      <w:pPr>
        <w:ind w:left="1233" w:hanging="500"/>
      </w:pPr>
      <w:rPr>
        <w:spacing w:val="-1"/>
        <w:w w:val="87"/>
        <w:lang w:val="hr-HR" w:eastAsia="hr-HR" w:bidi="hr-HR"/>
      </w:rPr>
    </w:lvl>
    <w:lvl w:ilvl="1" w:tplc="10E0DCCC">
      <w:numFmt w:val="bullet"/>
      <w:lvlText w:val="•"/>
      <w:lvlJc w:val="left"/>
      <w:pPr>
        <w:ind w:left="2052" w:hanging="500"/>
      </w:pPr>
      <w:rPr>
        <w:lang w:val="hr-HR" w:eastAsia="hr-HR" w:bidi="hr-HR"/>
      </w:rPr>
    </w:lvl>
    <w:lvl w:ilvl="2" w:tplc="0B44A11A">
      <w:numFmt w:val="bullet"/>
      <w:lvlText w:val="•"/>
      <w:lvlJc w:val="left"/>
      <w:pPr>
        <w:ind w:left="2864" w:hanging="500"/>
      </w:pPr>
      <w:rPr>
        <w:lang w:val="hr-HR" w:eastAsia="hr-HR" w:bidi="hr-HR"/>
      </w:rPr>
    </w:lvl>
    <w:lvl w:ilvl="3" w:tplc="0CA6817C">
      <w:numFmt w:val="bullet"/>
      <w:lvlText w:val="•"/>
      <w:lvlJc w:val="left"/>
      <w:pPr>
        <w:ind w:left="3677" w:hanging="500"/>
      </w:pPr>
      <w:rPr>
        <w:lang w:val="hr-HR" w:eastAsia="hr-HR" w:bidi="hr-HR"/>
      </w:rPr>
    </w:lvl>
    <w:lvl w:ilvl="4" w:tplc="1230090C">
      <w:numFmt w:val="bullet"/>
      <w:lvlText w:val="•"/>
      <w:lvlJc w:val="left"/>
      <w:pPr>
        <w:ind w:left="4489" w:hanging="500"/>
      </w:pPr>
      <w:rPr>
        <w:lang w:val="hr-HR" w:eastAsia="hr-HR" w:bidi="hr-HR"/>
      </w:rPr>
    </w:lvl>
    <w:lvl w:ilvl="5" w:tplc="960E32D4">
      <w:numFmt w:val="bullet"/>
      <w:lvlText w:val="•"/>
      <w:lvlJc w:val="left"/>
      <w:pPr>
        <w:ind w:left="5302" w:hanging="500"/>
      </w:pPr>
      <w:rPr>
        <w:lang w:val="hr-HR" w:eastAsia="hr-HR" w:bidi="hr-HR"/>
      </w:rPr>
    </w:lvl>
    <w:lvl w:ilvl="6" w:tplc="46C2D5CC">
      <w:numFmt w:val="bullet"/>
      <w:lvlText w:val="•"/>
      <w:lvlJc w:val="left"/>
      <w:pPr>
        <w:ind w:left="6114" w:hanging="500"/>
      </w:pPr>
      <w:rPr>
        <w:lang w:val="hr-HR" w:eastAsia="hr-HR" w:bidi="hr-HR"/>
      </w:rPr>
    </w:lvl>
    <w:lvl w:ilvl="7" w:tplc="8168F98C">
      <w:numFmt w:val="bullet"/>
      <w:lvlText w:val="•"/>
      <w:lvlJc w:val="left"/>
      <w:pPr>
        <w:ind w:left="6926" w:hanging="500"/>
      </w:pPr>
      <w:rPr>
        <w:lang w:val="hr-HR" w:eastAsia="hr-HR" w:bidi="hr-HR"/>
      </w:rPr>
    </w:lvl>
    <w:lvl w:ilvl="8" w:tplc="FF260DB2">
      <w:numFmt w:val="bullet"/>
      <w:lvlText w:val="•"/>
      <w:lvlJc w:val="left"/>
      <w:pPr>
        <w:ind w:left="7739" w:hanging="500"/>
      </w:pPr>
      <w:rPr>
        <w:lang w:val="hr-HR" w:eastAsia="hr-HR" w:bidi="hr-HR"/>
      </w:rPr>
    </w:lvl>
  </w:abstractNum>
  <w:abstractNum w:abstractNumId="3">
    <w:nsid w:val="2FEB17A4"/>
    <w:multiLevelType w:val="hybridMultilevel"/>
    <w:tmpl w:val="604A8BA8"/>
    <w:lvl w:ilvl="0" w:tplc="589A8238">
      <w:start w:val="1"/>
      <w:numFmt w:val="lowerLetter"/>
      <w:lvlText w:val="%1)"/>
      <w:lvlJc w:val="left"/>
      <w:pPr>
        <w:ind w:left="1160" w:hanging="281"/>
      </w:pPr>
      <w:rPr>
        <w:rFonts w:ascii="Arial" w:eastAsia="Arial" w:hAnsi="Arial" w:cs="Arial" w:hint="default"/>
        <w:w w:val="100"/>
        <w:sz w:val="24"/>
        <w:szCs w:val="24"/>
        <w:lang w:val="hr-HR" w:eastAsia="hr-HR" w:bidi="hr-HR"/>
      </w:rPr>
    </w:lvl>
    <w:lvl w:ilvl="1" w:tplc="384621E8">
      <w:numFmt w:val="bullet"/>
      <w:lvlText w:val="•"/>
      <w:lvlJc w:val="left"/>
      <w:pPr>
        <w:ind w:left="1938" w:hanging="281"/>
      </w:pPr>
      <w:rPr>
        <w:rFonts w:hint="default"/>
        <w:lang w:val="hr-HR" w:eastAsia="hr-HR" w:bidi="hr-HR"/>
      </w:rPr>
    </w:lvl>
    <w:lvl w:ilvl="2" w:tplc="07FA83CA">
      <w:numFmt w:val="bullet"/>
      <w:lvlText w:val="•"/>
      <w:lvlJc w:val="left"/>
      <w:pPr>
        <w:ind w:left="2716" w:hanging="281"/>
      </w:pPr>
      <w:rPr>
        <w:rFonts w:hint="default"/>
        <w:lang w:val="hr-HR" w:eastAsia="hr-HR" w:bidi="hr-HR"/>
      </w:rPr>
    </w:lvl>
    <w:lvl w:ilvl="3" w:tplc="3A285FF0">
      <w:numFmt w:val="bullet"/>
      <w:lvlText w:val="•"/>
      <w:lvlJc w:val="left"/>
      <w:pPr>
        <w:ind w:left="3494" w:hanging="281"/>
      </w:pPr>
      <w:rPr>
        <w:rFonts w:hint="default"/>
        <w:lang w:val="hr-HR" w:eastAsia="hr-HR" w:bidi="hr-HR"/>
      </w:rPr>
    </w:lvl>
    <w:lvl w:ilvl="4" w:tplc="EEC21B4E">
      <w:numFmt w:val="bullet"/>
      <w:lvlText w:val="•"/>
      <w:lvlJc w:val="left"/>
      <w:pPr>
        <w:ind w:left="4272" w:hanging="281"/>
      </w:pPr>
      <w:rPr>
        <w:rFonts w:hint="default"/>
        <w:lang w:val="hr-HR" w:eastAsia="hr-HR" w:bidi="hr-HR"/>
      </w:rPr>
    </w:lvl>
    <w:lvl w:ilvl="5" w:tplc="E2F42D84">
      <w:numFmt w:val="bullet"/>
      <w:lvlText w:val="•"/>
      <w:lvlJc w:val="left"/>
      <w:pPr>
        <w:ind w:left="5050" w:hanging="281"/>
      </w:pPr>
      <w:rPr>
        <w:rFonts w:hint="default"/>
        <w:lang w:val="hr-HR" w:eastAsia="hr-HR" w:bidi="hr-HR"/>
      </w:rPr>
    </w:lvl>
    <w:lvl w:ilvl="6" w:tplc="A2C60344">
      <w:numFmt w:val="bullet"/>
      <w:lvlText w:val="•"/>
      <w:lvlJc w:val="left"/>
      <w:pPr>
        <w:ind w:left="5828" w:hanging="281"/>
      </w:pPr>
      <w:rPr>
        <w:rFonts w:hint="default"/>
        <w:lang w:val="hr-HR" w:eastAsia="hr-HR" w:bidi="hr-HR"/>
      </w:rPr>
    </w:lvl>
    <w:lvl w:ilvl="7" w:tplc="8A5EADEA">
      <w:numFmt w:val="bullet"/>
      <w:lvlText w:val="•"/>
      <w:lvlJc w:val="left"/>
      <w:pPr>
        <w:ind w:left="6606" w:hanging="281"/>
      </w:pPr>
      <w:rPr>
        <w:rFonts w:hint="default"/>
        <w:lang w:val="hr-HR" w:eastAsia="hr-HR" w:bidi="hr-HR"/>
      </w:rPr>
    </w:lvl>
    <w:lvl w:ilvl="8" w:tplc="6F241DAA">
      <w:numFmt w:val="bullet"/>
      <w:lvlText w:val="•"/>
      <w:lvlJc w:val="left"/>
      <w:pPr>
        <w:ind w:left="7384" w:hanging="281"/>
      </w:pPr>
      <w:rPr>
        <w:rFonts w:hint="default"/>
        <w:lang w:val="hr-HR" w:eastAsia="hr-HR" w:bidi="hr-HR"/>
      </w:rPr>
    </w:lvl>
  </w:abstractNum>
  <w:abstractNum w:abstractNumId="4">
    <w:nsid w:val="38A3766E"/>
    <w:multiLevelType w:val="hybridMultilevel"/>
    <w:tmpl w:val="36A00540"/>
    <w:lvl w:ilvl="0" w:tplc="B0DC5870">
      <w:start w:val="1"/>
      <w:numFmt w:val="decimal"/>
      <w:lvlText w:val="%1."/>
      <w:lvlJc w:val="left"/>
      <w:pPr>
        <w:ind w:left="880" w:hanging="720"/>
      </w:pPr>
      <w:rPr>
        <w:rFonts w:ascii="Arial" w:eastAsia="Arial" w:hAnsi="Arial" w:cs="Arial" w:hint="default"/>
        <w:spacing w:val="-3"/>
        <w:w w:val="100"/>
        <w:sz w:val="24"/>
        <w:szCs w:val="24"/>
        <w:lang w:val="hr-HR" w:eastAsia="hr-HR" w:bidi="hr-HR"/>
      </w:rPr>
    </w:lvl>
    <w:lvl w:ilvl="1" w:tplc="337697C2">
      <w:numFmt w:val="bullet"/>
      <w:lvlText w:val="•"/>
      <w:lvlJc w:val="left"/>
      <w:pPr>
        <w:ind w:left="1686" w:hanging="720"/>
      </w:pPr>
      <w:rPr>
        <w:rFonts w:hint="default"/>
        <w:lang w:val="hr-HR" w:eastAsia="hr-HR" w:bidi="hr-HR"/>
      </w:rPr>
    </w:lvl>
    <w:lvl w:ilvl="2" w:tplc="872AB614">
      <w:numFmt w:val="bullet"/>
      <w:lvlText w:val="•"/>
      <w:lvlJc w:val="left"/>
      <w:pPr>
        <w:ind w:left="2492" w:hanging="720"/>
      </w:pPr>
      <w:rPr>
        <w:rFonts w:hint="default"/>
        <w:lang w:val="hr-HR" w:eastAsia="hr-HR" w:bidi="hr-HR"/>
      </w:rPr>
    </w:lvl>
    <w:lvl w:ilvl="3" w:tplc="9954C91A">
      <w:numFmt w:val="bullet"/>
      <w:lvlText w:val="•"/>
      <w:lvlJc w:val="left"/>
      <w:pPr>
        <w:ind w:left="3298" w:hanging="720"/>
      </w:pPr>
      <w:rPr>
        <w:rFonts w:hint="default"/>
        <w:lang w:val="hr-HR" w:eastAsia="hr-HR" w:bidi="hr-HR"/>
      </w:rPr>
    </w:lvl>
    <w:lvl w:ilvl="4" w:tplc="803271CE">
      <w:numFmt w:val="bullet"/>
      <w:lvlText w:val="•"/>
      <w:lvlJc w:val="left"/>
      <w:pPr>
        <w:ind w:left="4104" w:hanging="720"/>
      </w:pPr>
      <w:rPr>
        <w:rFonts w:hint="default"/>
        <w:lang w:val="hr-HR" w:eastAsia="hr-HR" w:bidi="hr-HR"/>
      </w:rPr>
    </w:lvl>
    <w:lvl w:ilvl="5" w:tplc="648257CE">
      <w:numFmt w:val="bullet"/>
      <w:lvlText w:val="•"/>
      <w:lvlJc w:val="left"/>
      <w:pPr>
        <w:ind w:left="4910" w:hanging="720"/>
      </w:pPr>
      <w:rPr>
        <w:rFonts w:hint="default"/>
        <w:lang w:val="hr-HR" w:eastAsia="hr-HR" w:bidi="hr-HR"/>
      </w:rPr>
    </w:lvl>
    <w:lvl w:ilvl="6" w:tplc="13C6E870">
      <w:numFmt w:val="bullet"/>
      <w:lvlText w:val="•"/>
      <w:lvlJc w:val="left"/>
      <w:pPr>
        <w:ind w:left="5716" w:hanging="720"/>
      </w:pPr>
      <w:rPr>
        <w:rFonts w:hint="default"/>
        <w:lang w:val="hr-HR" w:eastAsia="hr-HR" w:bidi="hr-HR"/>
      </w:rPr>
    </w:lvl>
    <w:lvl w:ilvl="7" w:tplc="8CC4A420">
      <w:numFmt w:val="bullet"/>
      <w:lvlText w:val="•"/>
      <w:lvlJc w:val="left"/>
      <w:pPr>
        <w:ind w:left="6522" w:hanging="720"/>
      </w:pPr>
      <w:rPr>
        <w:rFonts w:hint="default"/>
        <w:lang w:val="hr-HR" w:eastAsia="hr-HR" w:bidi="hr-HR"/>
      </w:rPr>
    </w:lvl>
    <w:lvl w:ilvl="8" w:tplc="E0E41334">
      <w:numFmt w:val="bullet"/>
      <w:lvlText w:val="•"/>
      <w:lvlJc w:val="left"/>
      <w:pPr>
        <w:ind w:left="7328" w:hanging="720"/>
      </w:pPr>
      <w:rPr>
        <w:rFonts w:hint="default"/>
        <w:lang w:val="hr-HR" w:eastAsia="hr-HR" w:bidi="hr-HR"/>
      </w:rPr>
    </w:lvl>
  </w:abstractNum>
  <w:abstractNum w:abstractNumId="5">
    <w:nsid w:val="3B612E74"/>
    <w:multiLevelType w:val="hybridMultilevel"/>
    <w:tmpl w:val="B6EC19C2"/>
    <w:lvl w:ilvl="0" w:tplc="6FF0C430">
      <w:start w:val="1"/>
      <w:numFmt w:val="decimal"/>
      <w:lvlText w:val="%1."/>
      <w:lvlJc w:val="left"/>
      <w:pPr>
        <w:ind w:left="306" w:hanging="269"/>
      </w:pPr>
      <w:rPr>
        <w:rFonts w:ascii="Arial" w:eastAsia="Arial" w:hAnsi="Arial" w:cs="Arial" w:hint="default"/>
        <w:w w:val="100"/>
        <w:sz w:val="24"/>
        <w:szCs w:val="24"/>
        <w:lang w:val="hr-HR" w:eastAsia="hr-HR" w:bidi="hr-HR"/>
      </w:rPr>
    </w:lvl>
    <w:lvl w:ilvl="1" w:tplc="E7F8DC6C">
      <w:start w:val="1"/>
      <w:numFmt w:val="decimal"/>
      <w:lvlText w:val="%2."/>
      <w:lvlJc w:val="left"/>
      <w:pPr>
        <w:ind w:left="880" w:hanging="360"/>
      </w:pPr>
      <w:rPr>
        <w:rFonts w:ascii="Arial" w:eastAsia="Arial" w:hAnsi="Arial" w:cs="Arial" w:hint="default"/>
        <w:spacing w:val="-1"/>
        <w:w w:val="100"/>
        <w:sz w:val="22"/>
        <w:szCs w:val="22"/>
        <w:lang w:val="hr-HR" w:eastAsia="hr-HR" w:bidi="hr-HR"/>
      </w:rPr>
    </w:lvl>
    <w:lvl w:ilvl="2" w:tplc="D27ED932">
      <w:numFmt w:val="bullet"/>
      <w:lvlText w:val="•"/>
      <w:lvlJc w:val="left"/>
      <w:pPr>
        <w:ind w:left="1681" w:hanging="360"/>
      </w:pPr>
      <w:rPr>
        <w:rFonts w:hint="default"/>
        <w:lang w:val="hr-HR" w:eastAsia="hr-HR" w:bidi="hr-HR"/>
      </w:rPr>
    </w:lvl>
    <w:lvl w:ilvl="3" w:tplc="EB06DE06">
      <w:numFmt w:val="bullet"/>
      <w:lvlText w:val="•"/>
      <w:lvlJc w:val="left"/>
      <w:pPr>
        <w:ind w:left="2483" w:hanging="360"/>
      </w:pPr>
      <w:rPr>
        <w:rFonts w:hint="default"/>
        <w:lang w:val="hr-HR" w:eastAsia="hr-HR" w:bidi="hr-HR"/>
      </w:rPr>
    </w:lvl>
    <w:lvl w:ilvl="4" w:tplc="3FEC97F8">
      <w:numFmt w:val="bullet"/>
      <w:lvlText w:val="•"/>
      <w:lvlJc w:val="left"/>
      <w:pPr>
        <w:ind w:left="3285" w:hanging="360"/>
      </w:pPr>
      <w:rPr>
        <w:rFonts w:hint="default"/>
        <w:lang w:val="hr-HR" w:eastAsia="hr-HR" w:bidi="hr-HR"/>
      </w:rPr>
    </w:lvl>
    <w:lvl w:ilvl="5" w:tplc="A7722EA2">
      <w:numFmt w:val="bullet"/>
      <w:lvlText w:val="•"/>
      <w:lvlJc w:val="left"/>
      <w:pPr>
        <w:ind w:left="4087" w:hanging="360"/>
      </w:pPr>
      <w:rPr>
        <w:rFonts w:hint="default"/>
        <w:lang w:val="hr-HR" w:eastAsia="hr-HR" w:bidi="hr-HR"/>
      </w:rPr>
    </w:lvl>
    <w:lvl w:ilvl="6" w:tplc="86225600">
      <w:numFmt w:val="bullet"/>
      <w:lvlText w:val="•"/>
      <w:lvlJc w:val="left"/>
      <w:pPr>
        <w:ind w:left="4889" w:hanging="360"/>
      </w:pPr>
      <w:rPr>
        <w:rFonts w:hint="default"/>
        <w:lang w:val="hr-HR" w:eastAsia="hr-HR" w:bidi="hr-HR"/>
      </w:rPr>
    </w:lvl>
    <w:lvl w:ilvl="7" w:tplc="B192A702">
      <w:numFmt w:val="bullet"/>
      <w:lvlText w:val="•"/>
      <w:lvlJc w:val="left"/>
      <w:pPr>
        <w:ind w:left="5691" w:hanging="360"/>
      </w:pPr>
      <w:rPr>
        <w:rFonts w:hint="default"/>
        <w:lang w:val="hr-HR" w:eastAsia="hr-HR" w:bidi="hr-HR"/>
      </w:rPr>
    </w:lvl>
    <w:lvl w:ilvl="8" w:tplc="A8C28E38">
      <w:numFmt w:val="bullet"/>
      <w:lvlText w:val="•"/>
      <w:lvlJc w:val="left"/>
      <w:pPr>
        <w:ind w:left="6493" w:hanging="360"/>
      </w:pPr>
      <w:rPr>
        <w:rFonts w:hint="default"/>
        <w:lang w:val="hr-HR" w:eastAsia="hr-HR" w:bidi="hr-HR"/>
      </w:rPr>
    </w:lvl>
  </w:abstractNum>
  <w:abstractNum w:abstractNumId="6">
    <w:nsid w:val="4111712F"/>
    <w:multiLevelType w:val="hybridMultilevel"/>
    <w:tmpl w:val="E948135A"/>
    <w:lvl w:ilvl="0" w:tplc="C930AB86">
      <w:start w:val="1"/>
      <w:numFmt w:val="decimal"/>
      <w:lvlText w:val="%1."/>
      <w:lvlJc w:val="left"/>
      <w:pPr>
        <w:ind w:left="160" w:hanging="269"/>
      </w:pPr>
      <w:rPr>
        <w:rFonts w:ascii="Arial" w:eastAsia="Arial" w:hAnsi="Arial" w:cs="Arial" w:hint="default"/>
        <w:spacing w:val="-3"/>
        <w:w w:val="100"/>
        <w:sz w:val="24"/>
        <w:szCs w:val="24"/>
        <w:lang w:val="hr-HR" w:eastAsia="hr-HR" w:bidi="hr-HR"/>
      </w:rPr>
    </w:lvl>
    <w:lvl w:ilvl="1" w:tplc="A7CA8F7A">
      <w:numFmt w:val="bullet"/>
      <w:lvlText w:val="•"/>
      <w:lvlJc w:val="left"/>
      <w:pPr>
        <w:ind w:left="1038" w:hanging="269"/>
      </w:pPr>
      <w:rPr>
        <w:rFonts w:hint="default"/>
        <w:lang w:val="hr-HR" w:eastAsia="hr-HR" w:bidi="hr-HR"/>
      </w:rPr>
    </w:lvl>
    <w:lvl w:ilvl="2" w:tplc="D3505790">
      <w:numFmt w:val="bullet"/>
      <w:lvlText w:val="•"/>
      <w:lvlJc w:val="left"/>
      <w:pPr>
        <w:ind w:left="1916" w:hanging="269"/>
      </w:pPr>
      <w:rPr>
        <w:rFonts w:hint="default"/>
        <w:lang w:val="hr-HR" w:eastAsia="hr-HR" w:bidi="hr-HR"/>
      </w:rPr>
    </w:lvl>
    <w:lvl w:ilvl="3" w:tplc="B78ACDAA">
      <w:numFmt w:val="bullet"/>
      <w:lvlText w:val="•"/>
      <w:lvlJc w:val="left"/>
      <w:pPr>
        <w:ind w:left="2794" w:hanging="269"/>
      </w:pPr>
      <w:rPr>
        <w:rFonts w:hint="default"/>
        <w:lang w:val="hr-HR" w:eastAsia="hr-HR" w:bidi="hr-HR"/>
      </w:rPr>
    </w:lvl>
    <w:lvl w:ilvl="4" w:tplc="86224502">
      <w:numFmt w:val="bullet"/>
      <w:lvlText w:val="•"/>
      <w:lvlJc w:val="left"/>
      <w:pPr>
        <w:ind w:left="3672" w:hanging="269"/>
      </w:pPr>
      <w:rPr>
        <w:rFonts w:hint="default"/>
        <w:lang w:val="hr-HR" w:eastAsia="hr-HR" w:bidi="hr-HR"/>
      </w:rPr>
    </w:lvl>
    <w:lvl w:ilvl="5" w:tplc="D2EE7742">
      <w:numFmt w:val="bullet"/>
      <w:lvlText w:val="•"/>
      <w:lvlJc w:val="left"/>
      <w:pPr>
        <w:ind w:left="4550" w:hanging="269"/>
      </w:pPr>
      <w:rPr>
        <w:rFonts w:hint="default"/>
        <w:lang w:val="hr-HR" w:eastAsia="hr-HR" w:bidi="hr-HR"/>
      </w:rPr>
    </w:lvl>
    <w:lvl w:ilvl="6" w:tplc="B6C2C234">
      <w:numFmt w:val="bullet"/>
      <w:lvlText w:val="•"/>
      <w:lvlJc w:val="left"/>
      <w:pPr>
        <w:ind w:left="5428" w:hanging="269"/>
      </w:pPr>
      <w:rPr>
        <w:rFonts w:hint="default"/>
        <w:lang w:val="hr-HR" w:eastAsia="hr-HR" w:bidi="hr-HR"/>
      </w:rPr>
    </w:lvl>
    <w:lvl w:ilvl="7" w:tplc="E8DCD93A">
      <w:numFmt w:val="bullet"/>
      <w:lvlText w:val="•"/>
      <w:lvlJc w:val="left"/>
      <w:pPr>
        <w:ind w:left="6306" w:hanging="269"/>
      </w:pPr>
      <w:rPr>
        <w:rFonts w:hint="default"/>
        <w:lang w:val="hr-HR" w:eastAsia="hr-HR" w:bidi="hr-HR"/>
      </w:rPr>
    </w:lvl>
    <w:lvl w:ilvl="8" w:tplc="2C1A537E">
      <w:numFmt w:val="bullet"/>
      <w:lvlText w:val="•"/>
      <w:lvlJc w:val="left"/>
      <w:pPr>
        <w:ind w:left="7184" w:hanging="269"/>
      </w:pPr>
      <w:rPr>
        <w:rFonts w:hint="default"/>
        <w:lang w:val="hr-HR" w:eastAsia="hr-HR" w:bidi="hr-HR"/>
      </w:rPr>
    </w:lvl>
  </w:abstractNum>
  <w:abstractNum w:abstractNumId="7">
    <w:nsid w:val="41A219A8"/>
    <w:multiLevelType w:val="hybridMultilevel"/>
    <w:tmpl w:val="F30E122A"/>
    <w:lvl w:ilvl="0" w:tplc="4E9052C4">
      <w:start w:val="1"/>
      <w:numFmt w:val="decimal"/>
      <w:lvlText w:val="%1."/>
      <w:lvlJc w:val="left"/>
      <w:pPr>
        <w:ind w:left="880" w:hanging="720"/>
      </w:pPr>
      <w:rPr>
        <w:rFonts w:ascii="Arial" w:eastAsia="Arial" w:hAnsi="Arial" w:cs="Arial" w:hint="default"/>
        <w:spacing w:val="-3"/>
        <w:w w:val="100"/>
        <w:sz w:val="24"/>
        <w:szCs w:val="24"/>
        <w:lang w:val="hr-HR" w:eastAsia="hr-HR" w:bidi="hr-HR"/>
      </w:rPr>
    </w:lvl>
    <w:lvl w:ilvl="1" w:tplc="A998B116">
      <w:numFmt w:val="bullet"/>
      <w:lvlText w:val="•"/>
      <w:lvlJc w:val="left"/>
      <w:pPr>
        <w:ind w:left="1686" w:hanging="720"/>
      </w:pPr>
      <w:rPr>
        <w:rFonts w:hint="default"/>
        <w:lang w:val="hr-HR" w:eastAsia="hr-HR" w:bidi="hr-HR"/>
      </w:rPr>
    </w:lvl>
    <w:lvl w:ilvl="2" w:tplc="49F25E18">
      <w:numFmt w:val="bullet"/>
      <w:lvlText w:val="•"/>
      <w:lvlJc w:val="left"/>
      <w:pPr>
        <w:ind w:left="2492" w:hanging="720"/>
      </w:pPr>
      <w:rPr>
        <w:rFonts w:hint="default"/>
        <w:lang w:val="hr-HR" w:eastAsia="hr-HR" w:bidi="hr-HR"/>
      </w:rPr>
    </w:lvl>
    <w:lvl w:ilvl="3" w:tplc="50B230C2">
      <w:numFmt w:val="bullet"/>
      <w:lvlText w:val="•"/>
      <w:lvlJc w:val="left"/>
      <w:pPr>
        <w:ind w:left="3298" w:hanging="720"/>
      </w:pPr>
      <w:rPr>
        <w:rFonts w:hint="default"/>
        <w:lang w:val="hr-HR" w:eastAsia="hr-HR" w:bidi="hr-HR"/>
      </w:rPr>
    </w:lvl>
    <w:lvl w:ilvl="4" w:tplc="CCC68518">
      <w:numFmt w:val="bullet"/>
      <w:lvlText w:val="•"/>
      <w:lvlJc w:val="left"/>
      <w:pPr>
        <w:ind w:left="4104" w:hanging="720"/>
      </w:pPr>
      <w:rPr>
        <w:rFonts w:hint="default"/>
        <w:lang w:val="hr-HR" w:eastAsia="hr-HR" w:bidi="hr-HR"/>
      </w:rPr>
    </w:lvl>
    <w:lvl w:ilvl="5" w:tplc="896C924C">
      <w:numFmt w:val="bullet"/>
      <w:lvlText w:val="•"/>
      <w:lvlJc w:val="left"/>
      <w:pPr>
        <w:ind w:left="4910" w:hanging="720"/>
      </w:pPr>
      <w:rPr>
        <w:rFonts w:hint="default"/>
        <w:lang w:val="hr-HR" w:eastAsia="hr-HR" w:bidi="hr-HR"/>
      </w:rPr>
    </w:lvl>
    <w:lvl w:ilvl="6" w:tplc="034258E0">
      <w:numFmt w:val="bullet"/>
      <w:lvlText w:val="•"/>
      <w:lvlJc w:val="left"/>
      <w:pPr>
        <w:ind w:left="5716" w:hanging="720"/>
      </w:pPr>
      <w:rPr>
        <w:rFonts w:hint="default"/>
        <w:lang w:val="hr-HR" w:eastAsia="hr-HR" w:bidi="hr-HR"/>
      </w:rPr>
    </w:lvl>
    <w:lvl w:ilvl="7" w:tplc="FC7255CC">
      <w:numFmt w:val="bullet"/>
      <w:lvlText w:val="•"/>
      <w:lvlJc w:val="left"/>
      <w:pPr>
        <w:ind w:left="6522" w:hanging="720"/>
      </w:pPr>
      <w:rPr>
        <w:rFonts w:hint="default"/>
        <w:lang w:val="hr-HR" w:eastAsia="hr-HR" w:bidi="hr-HR"/>
      </w:rPr>
    </w:lvl>
    <w:lvl w:ilvl="8" w:tplc="EE364ABC">
      <w:numFmt w:val="bullet"/>
      <w:lvlText w:val="•"/>
      <w:lvlJc w:val="left"/>
      <w:pPr>
        <w:ind w:left="7328" w:hanging="720"/>
      </w:pPr>
      <w:rPr>
        <w:rFonts w:hint="default"/>
        <w:lang w:val="hr-HR" w:eastAsia="hr-HR" w:bidi="hr-HR"/>
      </w:rPr>
    </w:lvl>
  </w:abstractNum>
  <w:abstractNum w:abstractNumId="8">
    <w:nsid w:val="5067473D"/>
    <w:multiLevelType w:val="hybridMultilevel"/>
    <w:tmpl w:val="5016CCA6"/>
    <w:lvl w:ilvl="0" w:tplc="88467938">
      <w:start w:val="1"/>
      <w:numFmt w:val="decimal"/>
      <w:lvlText w:val="%1."/>
      <w:lvlJc w:val="left"/>
      <w:pPr>
        <w:ind w:left="1866" w:hanging="267"/>
      </w:pPr>
      <w:rPr>
        <w:rFonts w:ascii="Arial" w:eastAsia="Arial" w:hAnsi="Arial" w:cs="Arial" w:hint="default"/>
        <w:w w:val="100"/>
        <w:sz w:val="24"/>
        <w:szCs w:val="24"/>
        <w:lang w:val="hr-HR" w:eastAsia="hr-HR" w:bidi="hr-HR"/>
      </w:rPr>
    </w:lvl>
    <w:lvl w:ilvl="1" w:tplc="E31E8992">
      <w:numFmt w:val="bullet"/>
      <w:lvlText w:val="•"/>
      <w:lvlJc w:val="left"/>
      <w:pPr>
        <w:ind w:left="2568" w:hanging="267"/>
      </w:pPr>
      <w:rPr>
        <w:rFonts w:hint="default"/>
        <w:lang w:val="hr-HR" w:eastAsia="hr-HR" w:bidi="hr-HR"/>
      </w:rPr>
    </w:lvl>
    <w:lvl w:ilvl="2" w:tplc="1D349F56">
      <w:numFmt w:val="bullet"/>
      <w:lvlText w:val="•"/>
      <w:lvlJc w:val="left"/>
      <w:pPr>
        <w:ind w:left="3276" w:hanging="267"/>
      </w:pPr>
      <w:rPr>
        <w:rFonts w:hint="default"/>
        <w:lang w:val="hr-HR" w:eastAsia="hr-HR" w:bidi="hr-HR"/>
      </w:rPr>
    </w:lvl>
    <w:lvl w:ilvl="3" w:tplc="52C49186">
      <w:numFmt w:val="bullet"/>
      <w:lvlText w:val="•"/>
      <w:lvlJc w:val="left"/>
      <w:pPr>
        <w:ind w:left="3984" w:hanging="267"/>
      </w:pPr>
      <w:rPr>
        <w:rFonts w:hint="default"/>
        <w:lang w:val="hr-HR" w:eastAsia="hr-HR" w:bidi="hr-HR"/>
      </w:rPr>
    </w:lvl>
    <w:lvl w:ilvl="4" w:tplc="4BDEFEAA">
      <w:numFmt w:val="bullet"/>
      <w:lvlText w:val="•"/>
      <w:lvlJc w:val="left"/>
      <w:pPr>
        <w:ind w:left="4692" w:hanging="267"/>
      </w:pPr>
      <w:rPr>
        <w:rFonts w:hint="default"/>
        <w:lang w:val="hr-HR" w:eastAsia="hr-HR" w:bidi="hr-HR"/>
      </w:rPr>
    </w:lvl>
    <w:lvl w:ilvl="5" w:tplc="4FFE55DC">
      <w:numFmt w:val="bullet"/>
      <w:lvlText w:val="•"/>
      <w:lvlJc w:val="left"/>
      <w:pPr>
        <w:ind w:left="5400" w:hanging="267"/>
      </w:pPr>
      <w:rPr>
        <w:rFonts w:hint="default"/>
        <w:lang w:val="hr-HR" w:eastAsia="hr-HR" w:bidi="hr-HR"/>
      </w:rPr>
    </w:lvl>
    <w:lvl w:ilvl="6" w:tplc="3370BC56">
      <w:numFmt w:val="bullet"/>
      <w:lvlText w:val="•"/>
      <w:lvlJc w:val="left"/>
      <w:pPr>
        <w:ind w:left="6108" w:hanging="267"/>
      </w:pPr>
      <w:rPr>
        <w:rFonts w:hint="default"/>
        <w:lang w:val="hr-HR" w:eastAsia="hr-HR" w:bidi="hr-HR"/>
      </w:rPr>
    </w:lvl>
    <w:lvl w:ilvl="7" w:tplc="D07A726A">
      <w:numFmt w:val="bullet"/>
      <w:lvlText w:val="•"/>
      <w:lvlJc w:val="left"/>
      <w:pPr>
        <w:ind w:left="6816" w:hanging="267"/>
      </w:pPr>
      <w:rPr>
        <w:rFonts w:hint="default"/>
        <w:lang w:val="hr-HR" w:eastAsia="hr-HR" w:bidi="hr-HR"/>
      </w:rPr>
    </w:lvl>
    <w:lvl w:ilvl="8" w:tplc="EF206712">
      <w:numFmt w:val="bullet"/>
      <w:lvlText w:val="•"/>
      <w:lvlJc w:val="left"/>
      <w:pPr>
        <w:ind w:left="7524" w:hanging="267"/>
      </w:pPr>
      <w:rPr>
        <w:rFonts w:hint="default"/>
        <w:lang w:val="hr-HR" w:eastAsia="hr-HR" w:bidi="hr-HR"/>
      </w:rPr>
    </w:lvl>
  </w:abstractNum>
  <w:num w:numId="1">
    <w:abstractNumId w:val="8"/>
  </w:num>
  <w:num w:numId="2">
    <w:abstractNumId w:val="7"/>
  </w:num>
  <w:num w:numId="3">
    <w:abstractNumId w:val="4"/>
  </w:num>
  <w:num w:numId="4">
    <w:abstractNumId w:val="0"/>
  </w:num>
  <w:num w:numId="5">
    <w:abstractNumId w:val="5"/>
  </w:num>
  <w:num w:numId="6">
    <w:abstractNumId w:val="6"/>
  </w:num>
  <w:num w:numId="7">
    <w:abstractNumId w:val="3"/>
  </w:num>
  <w:num w:numId="8">
    <w:abstractNumId w:val="1"/>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1B9A"/>
    <w:rsid w:val="00080502"/>
    <w:rsid w:val="000C5EC9"/>
    <w:rsid w:val="001123A9"/>
    <w:rsid w:val="0019007C"/>
    <w:rsid w:val="001F3957"/>
    <w:rsid w:val="003574AC"/>
    <w:rsid w:val="004025F4"/>
    <w:rsid w:val="00465CF5"/>
    <w:rsid w:val="005452B5"/>
    <w:rsid w:val="00605B93"/>
    <w:rsid w:val="00634E71"/>
    <w:rsid w:val="00713C8A"/>
    <w:rsid w:val="00761744"/>
    <w:rsid w:val="007B27E5"/>
    <w:rsid w:val="007F61F4"/>
    <w:rsid w:val="00864A94"/>
    <w:rsid w:val="009F2DBB"/>
    <w:rsid w:val="009F3459"/>
    <w:rsid w:val="00A07565"/>
    <w:rsid w:val="00A21405"/>
    <w:rsid w:val="00A90476"/>
    <w:rsid w:val="00BD067B"/>
    <w:rsid w:val="00C21B9A"/>
    <w:rsid w:val="00CA4B5D"/>
    <w:rsid w:val="00D15546"/>
    <w:rsid w:val="00DA73CE"/>
    <w:rsid w:val="00DA7450"/>
    <w:rsid w:val="00E13091"/>
    <w:rsid w:val="00E446F7"/>
    <w:rsid w:val="00E73653"/>
    <w:rsid w:val="00E76D6C"/>
    <w:rsid w:val="00EA5C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1B9A"/>
    <w:pPr>
      <w:widowControl w:val="0"/>
      <w:autoSpaceDE w:val="0"/>
      <w:autoSpaceDN w:val="0"/>
      <w:spacing w:after="0" w:line="240" w:lineRule="auto"/>
    </w:pPr>
    <w:rPr>
      <w:rFonts w:ascii="Arial" w:eastAsia="Arial" w:hAnsi="Arial" w:cs="Arial"/>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C21B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21B9A"/>
    <w:rPr>
      <w:sz w:val="24"/>
      <w:szCs w:val="24"/>
    </w:rPr>
  </w:style>
  <w:style w:type="character" w:customStyle="1" w:styleId="TijelotekstaChar">
    <w:name w:val="Tijelo teksta Char"/>
    <w:basedOn w:val="Zadanifontodlomka"/>
    <w:link w:val="Tijeloteksta"/>
    <w:uiPriority w:val="1"/>
    <w:rsid w:val="00C21B9A"/>
    <w:rPr>
      <w:rFonts w:ascii="Arial" w:eastAsia="Arial" w:hAnsi="Arial" w:cs="Arial"/>
      <w:sz w:val="24"/>
      <w:szCs w:val="24"/>
      <w:lang w:eastAsia="hr-HR" w:bidi="hr-HR"/>
    </w:rPr>
  </w:style>
  <w:style w:type="paragraph" w:customStyle="1" w:styleId="Naslov11">
    <w:name w:val="Naslov 11"/>
    <w:basedOn w:val="Normal"/>
    <w:uiPriority w:val="1"/>
    <w:qFormat/>
    <w:rsid w:val="00C21B9A"/>
    <w:pPr>
      <w:ind w:left="288"/>
      <w:outlineLvl w:val="1"/>
    </w:pPr>
    <w:rPr>
      <w:b/>
      <w:bCs/>
      <w:sz w:val="24"/>
      <w:szCs w:val="24"/>
    </w:rPr>
  </w:style>
  <w:style w:type="paragraph" w:styleId="Odlomakpopisa">
    <w:name w:val="List Paragraph"/>
    <w:basedOn w:val="Normal"/>
    <w:uiPriority w:val="1"/>
    <w:qFormat/>
    <w:rsid w:val="00C21B9A"/>
    <w:pPr>
      <w:ind w:left="880" w:hanging="720"/>
    </w:pPr>
  </w:style>
  <w:style w:type="paragraph" w:customStyle="1" w:styleId="TableParagraph">
    <w:name w:val="Table Paragraph"/>
    <w:basedOn w:val="Normal"/>
    <w:uiPriority w:val="1"/>
    <w:qFormat/>
    <w:rsid w:val="00C21B9A"/>
    <w:pPr>
      <w:spacing w:line="252" w:lineRule="exact"/>
    </w:pPr>
  </w:style>
  <w:style w:type="paragraph" w:styleId="Tekstbalonia">
    <w:name w:val="Balloon Text"/>
    <w:basedOn w:val="Normal"/>
    <w:link w:val="TekstbaloniaChar"/>
    <w:uiPriority w:val="99"/>
    <w:semiHidden/>
    <w:unhideWhenUsed/>
    <w:rsid w:val="00C21B9A"/>
    <w:rPr>
      <w:rFonts w:ascii="Tahoma" w:hAnsi="Tahoma" w:cs="Tahoma"/>
      <w:sz w:val="16"/>
      <w:szCs w:val="16"/>
    </w:rPr>
  </w:style>
  <w:style w:type="character" w:customStyle="1" w:styleId="TekstbaloniaChar">
    <w:name w:val="Tekst balončića Char"/>
    <w:basedOn w:val="Zadanifontodlomka"/>
    <w:link w:val="Tekstbalonia"/>
    <w:uiPriority w:val="99"/>
    <w:semiHidden/>
    <w:rsid w:val="00C21B9A"/>
    <w:rPr>
      <w:rFonts w:ascii="Tahoma" w:eastAsia="Arial" w:hAnsi="Tahoma" w:cs="Tahoma"/>
      <w:sz w:val="16"/>
      <w:szCs w:val="16"/>
      <w:lang w:eastAsia="hr-HR" w:bidi="hr-HR"/>
    </w:rPr>
  </w:style>
</w:styles>
</file>

<file path=word/webSettings.xml><?xml version="1.0" encoding="utf-8"?>
<w:webSettings xmlns:r="http://schemas.openxmlformats.org/officeDocument/2006/relationships" xmlns:w="http://schemas.openxmlformats.org/wordprocessingml/2006/main">
  <w:divs>
    <w:div w:id="2811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4FED2-8E1F-4B1A-992C-F4C7C55A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1800</Words>
  <Characters>10265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14</cp:revision>
  <dcterms:created xsi:type="dcterms:W3CDTF">2019-05-03T12:56:00Z</dcterms:created>
  <dcterms:modified xsi:type="dcterms:W3CDTF">2019-06-21T09:43:00Z</dcterms:modified>
</cp:coreProperties>
</file>