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167214"/>
    <w:bookmarkStart w:id="1" w:name="_MON_997167243"/>
    <w:bookmarkStart w:id="2" w:name="_MON_997167298"/>
    <w:bookmarkStart w:id="3" w:name="_MON_997167348"/>
    <w:bookmarkStart w:id="4" w:name="_MON_997168076"/>
    <w:bookmarkStart w:id="5" w:name="_MON_997168088"/>
    <w:bookmarkStart w:id="6" w:name="_MON_997168239"/>
    <w:bookmarkStart w:id="7" w:name="_MON_997168289"/>
    <w:bookmarkStart w:id="8" w:name="_MON_997173670"/>
    <w:bookmarkStart w:id="9" w:name="_MON_997173726"/>
    <w:bookmarkStart w:id="10" w:name="_MON_997173872"/>
    <w:bookmarkStart w:id="11" w:name="_MON_997174023"/>
    <w:bookmarkStart w:id="12" w:name="_MON_997174120"/>
    <w:bookmarkStart w:id="13" w:name="_MON_997687131"/>
    <w:bookmarkStart w:id="14" w:name="_MON_997687232"/>
    <w:bookmarkStart w:id="15" w:name="_MON_997765591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6985576"/>
    <w:bookmarkEnd w:id="16"/>
    <w:p w:rsidR="00264C39" w:rsidRPr="00264C39" w:rsidRDefault="00264C39" w:rsidP="00264C39">
      <w:pPr>
        <w:pStyle w:val="Bezproreda"/>
        <w:jc w:val="both"/>
        <w:rPr>
          <w:rFonts w:ascii="Palatino Linotype" w:hAnsi="Palatino Linotype"/>
          <w:sz w:val="24"/>
          <w:szCs w:val="24"/>
        </w:rPr>
      </w:pPr>
      <w:r w:rsidRPr="00264C39">
        <w:rPr>
          <w:rFonts w:ascii="Palatino Linotype" w:hAnsi="Palatino Linotype"/>
          <w:sz w:val="24"/>
          <w:szCs w:val="24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84pt" o:ole="" fillcolor="window">
            <v:imagedata r:id="rId6" o:title=""/>
          </v:shape>
          <o:OLEObject Type="Embed" ProgID="Word.Picture.8" ShapeID="_x0000_i1025" DrawAspect="Content" ObjectID="_1663758581" r:id="rId7"/>
        </w:object>
      </w:r>
      <w:r w:rsidRPr="00264C39">
        <w:rPr>
          <w:rFonts w:ascii="Palatino Linotype" w:hAnsi="Palatino Linotype"/>
          <w:sz w:val="24"/>
          <w:szCs w:val="24"/>
        </w:rPr>
        <w:tab/>
      </w:r>
      <w:r w:rsidRPr="00264C39">
        <w:rPr>
          <w:rFonts w:ascii="Palatino Linotype" w:hAnsi="Palatino Linotype"/>
          <w:sz w:val="24"/>
          <w:szCs w:val="24"/>
        </w:rPr>
        <w:tab/>
      </w:r>
      <w:r w:rsidRPr="00264C39">
        <w:rPr>
          <w:rFonts w:ascii="Palatino Linotype" w:hAnsi="Palatino Linotype"/>
          <w:sz w:val="24"/>
          <w:szCs w:val="24"/>
        </w:rPr>
        <w:tab/>
      </w:r>
      <w:r w:rsidRPr="00264C39">
        <w:rPr>
          <w:rFonts w:ascii="Palatino Linotype" w:hAnsi="Palatino Linotype"/>
          <w:sz w:val="24"/>
          <w:szCs w:val="24"/>
        </w:rPr>
        <w:tab/>
      </w:r>
    </w:p>
    <w:p w:rsidR="00264C39" w:rsidRPr="00264C39" w:rsidRDefault="00264C39" w:rsidP="00264C39">
      <w:pPr>
        <w:pStyle w:val="Bezproreda"/>
        <w:jc w:val="both"/>
        <w:rPr>
          <w:rFonts w:ascii="Palatino Linotype" w:hAnsi="Palatino Linotype"/>
          <w:b/>
          <w:sz w:val="24"/>
          <w:szCs w:val="24"/>
        </w:rPr>
      </w:pPr>
      <w:r w:rsidRPr="00264C39">
        <w:rPr>
          <w:rFonts w:ascii="Palatino Linotype" w:hAnsi="Palatino Linotype"/>
          <w:b/>
          <w:sz w:val="24"/>
          <w:szCs w:val="24"/>
        </w:rPr>
        <w:t xml:space="preserve">          Gradsko vijeće</w:t>
      </w:r>
      <w:r w:rsidRPr="00264C39">
        <w:rPr>
          <w:rFonts w:ascii="Palatino Linotype" w:hAnsi="Palatino Linotype"/>
          <w:b/>
          <w:sz w:val="24"/>
          <w:szCs w:val="24"/>
        </w:rPr>
        <w:tab/>
      </w:r>
    </w:p>
    <w:p w:rsidR="00264C39" w:rsidRPr="00264C39" w:rsidRDefault="00264C39" w:rsidP="00264C39">
      <w:pPr>
        <w:pStyle w:val="Bezproreda"/>
        <w:jc w:val="both"/>
        <w:rPr>
          <w:rFonts w:ascii="Palatino Linotype" w:hAnsi="Palatino Linotype"/>
          <w:b/>
          <w:sz w:val="24"/>
          <w:szCs w:val="24"/>
        </w:rPr>
      </w:pPr>
      <w:r w:rsidRPr="00264C39">
        <w:rPr>
          <w:rFonts w:ascii="Palatino Linotype" w:eastAsia="Arial" w:hAnsi="Palatino Linotype"/>
          <w:sz w:val="24"/>
          <w:szCs w:val="24"/>
        </w:rPr>
        <w:t>K</w:t>
      </w:r>
      <w:r w:rsidRPr="00264C39">
        <w:rPr>
          <w:rFonts w:ascii="Palatino Linotype" w:eastAsia="Arial" w:hAnsi="Palatino Linotype"/>
          <w:spacing w:val="3"/>
          <w:sz w:val="24"/>
          <w:szCs w:val="24"/>
        </w:rPr>
        <w:t>LASA</w:t>
      </w:r>
      <w:r w:rsidRPr="00264C39">
        <w:rPr>
          <w:rFonts w:ascii="Palatino Linotype" w:eastAsia="Arial" w:hAnsi="Palatino Linotype"/>
          <w:sz w:val="24"/>
          <w:szCs w:val="24"/>
        </w:rPr>
        <w:t>:</w:t>
      </w:r>
      <w:r w:rsidRPr="00264C39">
        <w:rPr>
          <w:rFonts w:ascii="Palatino Linotype" w:eastAsia="Arial" w:hAnsi="Palatino Linotype"/>
          <w:spacing w:val="5"/>
          <w:sz w:val="24"/>
          <w:szCs w:val="24"/>
        </w:rPr>
        <w:t xml:space="preserve"> </w:t>
      </w:r>
      <w:r w:rsidRPr="00264C39">
        <w:rPr>
          <w:rFonts w:ascii="Palatino Linotype" w:eastAsia="Arial" w:hAnsi="Palatino Linotype"/>
          <w:spacing w:val="-2"/>
          <w:sz w:val="24"/>
          <w:szCs w:val="24"/>
        </w:rPr>
        <w:t>363-01/20-01/02</w:t>
      </w:r>
    </w:p>
    <w:p w:rsidR="00264C39" w:rsidRPr="00264C39" w:rsidRDefault="00264C39" w:rsidP="00264C39">
      <w:pPr>
        <w:pStyle w:val="Bezproreda"/>
        <w:jc w:val="both"/>
        <w:rPr>
          <w:rFonts w:ascii="Palatino Linotype" w:hAnsi="Palatino Linotype"/>
          <w:b/>
          <w:sz w:val="24"/>
          <w:szCs w:val="24"/>
        </w:rPr>
      </w:pPr>
      <w:r w:rsidRPr="00264C39">
        <w:rPr>
          <w:rFonts w:ascii="Palatino Linotype" w:eastAsia="Arial" w:hAnsi="Palatino Linotype"/>
          <w:spacing w:val="-2"/>
          <w:sz w:val="24"/>
          <w:szCs w:val="24"/>
        </w:rPr>
        <w:t>U</w:t>
      </w:r>
      <w:r w:rsidRPr="00264C39">
        <w:rPr>
          <w:rFonts w:ascii="Palatino Linotype" w:eastAsia="Arial" w:hAnsi="Palatino Linotype"/>
          <w:sz w:val="24"/>
          <w:szCs w:val="24"/>
        </w:rPr>
        <w:t>RBROJ:</w:t>
      </w:r>
      <w:r w:rsidRPr="00264C39">
        <w:rPr>
          <w:rFonts w:ascii="Palatino Linotype" w:eastAsia="Arial" w:hAnsi="Palatino Linotype"/>
          <w:spacing w:val="5"/>
          <w:sz w:val="24"/>
          <w:szCs w:val="24"/>
        </w:rPr>
        <w:t xml:space="preserve"> </w:t>
      </w:r>
      <w:r w:rsidRPr="00264C39">
        <w:rPr>
          <w:rFonts w:ascii="Palatino Linotype" w:eastAsia="Arial" w:hAnsi="Palatino Linotype"/>
          <w:spacing w:val="-2"/>
          <w:sz w:val="24"/>
          <w:szCs w:val="24"/>
        </w:rPr>
        <w:t>2186</w:t>
      </w:r>
      <w:r w:rsidRPr="00264C39">
        <w:rPr>
          <w:rFonts w:ascii="Palatino Linotype" w:eastAsia="Arial" w:hAnsi="Palatino Linotype"/>
          <w:spacing w:val="1"/>
          <w:w w:val="101"/>
          <w:sz w:val="24"/>
          <w:szCs w:val="24"/>
        </w:rPr>
        <w:t>/</w:t>
      </w:r>
      <w:r w:rsidRPr="00264C39">
        <w:rPr>
          <w:rFonts w:ascii="Palatino Linotype" w:eastAsia="Arial" w:hAnsi="Palatino Linotype"/>
          <w:spacing w:val="-2"/>
          <w:sz w:val="24"/>
          <w:szCs w:val="24"/>
        </w:rPr>
        <w:t>18</w:t>
      </w:r>
      <w:r w:rsidRPr="00264C39">
        <w:rPr>
          <w:rFonts w:ascii="Palatino Linotype" w:eastAsia="Arial" w:hAnsi="Palatino Linotype"/>
          <w:sz w:val="24"/>
          <w:szCs w:val="24"/>
        </w:rPr>
        <w:t>-</w:t>
      </w:r>
      <w:r w:rsidRPr="00264C39">
        <w:rPr>
          <w:rFonts w:ascii="Palatino Linotype" w:eastAsia="Arial" w:hAnsi="Palatino Linotype"/>
          <w:spacing w:val="-2"/>
          <w:sz w:val="24"/>
          <w:szCs w:val="24"/>
        </w:rPr>
        <w:t>02/1</w:t>
      </w:r>
      <w:r w:rsidRPr="00264C39">
        <w:rPr>
          <w:rFonts w:ascii="Palatino Linotype" w:eastAsia="Arial" w:hAnsi="Palatino Linotype"/>
          <w:sz w:val="24"/>
          <w:szCs w:val="24"/>
        </w:rPr>
        <w:t>-</w:t>
      </w:r>
      <w:r w:rsidRPr="00264C39">
        <w:rPr>
          <w:rFonts w:ascii="Palatino Linotype" w:eastAsia="Arial" w:hAnsi="Palatino Linotype"/>
          <w:spacing w:val="-2"/>
          <w:sz w:val="24"/>
          <w:szCs w:val="24"/>
        </w:rPr>
        <w:t>20</w:t>
      </w:r>
      <w:r w:rsidRPr="00264C39">
        <w:rPr>
          <w:rFonts w:ascii="Palatino Linotype" w:eastAsia="Arial" w:hAnsi="Palatino Linotype"/>
          <w:sz w:val="24"/>
          <w:szCs w:val="24"/>
        </w:rPr>
        <w:t>-1</w:t>
      </w:r>
    </w:p>
    <w:p w:rsidR="00264C39" w:rsidRPr="00264C39" w:rsidRDefault="00264C39" w:rsidP="00264C39">
      <w:pPr>
        <w:pStyle w:val="Bezproreda"/>
        <w:jc w:val="both"/>
        <w:rPr>
          <w:rFonts w:ascii="Palatino Linotype" w:eastAsia="Arial" w:hAnsi="Palatino Linotype"/>
          <w:position w:val="-1"/>
          <w:sz w:val="24"/>
          <w:szCs w:val="24"/>
        </w:rPr>
      </w:pPr>
      <w:r w:rsidRPr="00264C39">
        <w:rPr>
          <w:rFonts w:ascii="Palatino Linotype" w:eastAsia="Arial" w:hAnsi="Palatino Linotype"/>
          <w:position w:val="-1"/>
          <w:sz w:val="24"/>
          <w:szCs w:val="24"/>
        </w:rPr>
        <w:t>Ludbreg,</w:t>
      </w:r>
      <w:r w:rsidRPr="00264C39">
        <w:rPr>
          <w:rFonts w:ascii="Palatino Linotype" w:eastAsia="Arial" w:hAnsi="Palatino Linotype"/>
          <w:spacing w:val="5"/>
          <w:position w:val="-1"/>
          <w:sz w:val="24"/>
          <w:szCs w:val="24"/>
        </w:rPr>
        <w:t xml:space="preserve"> </w:t>
      </w:r>
      <w:r w:rsidR="00467590">
        <w:rPr>
          <w:rFonts w:ascii="Palatino Linotype" w:eastAsia="Arial" w:hAnsi="Palatino Linotype"/>
          <w:spacing w:val="-2"/>
          <w:position w:val="-1"/>
          <w:sz w:val="24"/>
          <w:szCs w:val="24"/>
        </w:rPr>
        <w:t>16</w:t>
      </w:r>
      <w:r w:rsidRPr="00264C39">
        <w:rPr>
          <w:rFonts w:ascii="Palatino Linotype" w:eastAsia="Arial" w:hAnsi="Palatino Linotype"/>
          <w:spacing w:val="-2"/>
          <w:position w:val="-1"/>
          <w:sz w:val="24"/>
          <w:szCs w:val="24"/>
        </w:rPr>
        <w:t>.</w:t>
      </w:r>
      <w:r>
        <w:rPr>
          <w:rFonts w:ascii="Palatino Linotype" w:eastAsia="Arial" w:hAnsi="Palatino Linotype"/>
          <w:spacing w:val="-2"/>
          <w:position w:val="-1"/>
          <w:sz w:val="24"/>
          <w:szCs w:val="24"/>
        </w:rPr>
        <w:t xml:space="preserve"> listopada</w:t>
      </w:r>
      <w:r w:rsidRPr="00264C39">
        <w:rPr>
          <w:rFonts w:ascii="Palatino Linotype" w:eastAsia="Arial" w:hAnsi="Palatino Linotype"/>
          <w:position w:val="-1"/>
          <w:sz w:val="24"/>
          <w:szCs w:val="24"/>
        </w:rPr>
        <w:t xml:space="preserve"> </w:t>
      </w:r>
      <w:r w:rsidRPr="00264C39">
        <w:rPr>
          <w:rFonts w:ascii="Palatino Linotype" w:eastAsia="Arial" w:hAnsi="Palatino Linotype"/>
          <w:spacing w:val="-2"/>
          <w:position w:val="-1"/>
          <w:sz w:val="24"/>
          <w:szCs w:val="24"/>
        </w:rPr>
        <w:t>2020</w:t>
      </w:r>
      <w:r w:rsidRPr="00264C39">
        <w:rPr>
          <w:rFonts w:ascii="Palatino Linotype" w:eastAsia="Arial" w:hAnsi="Palatino Linotype"/>
          <w:position w:val="-1"/>
          <w:sz w:val="24"/>
          <w:szCs w:val="24"/>
        </w:rPr>
        <w:t>.</w:t>
      </w:r>
      <w:r w:rsidRPr="00264C39">
        <w:rPr>
          <w:rFonts w:ascii="Palatino Linotype" w:eastAsia="Arial" w:hAnsi="Palatino Linotype"/>
          <w:spacing w:val="5"/>
          <w:position w:val="-1"/>
          <w:sz w:val="24"/>
          <w:szCs w:val="24"/>
        </w:rPr>
        <w:t xml:space="preserve"> </w:t>
      </w:r>
      <w:r w:rsidRPr="00264C39">
        <w:rPr>
          <w:rFonts w:ascii="Palatino Linotype" w:eastAsia="Arial" w:hAnsi="Palatino Linotype"/>
          <w:spacing w:val="-2"/>
          <w:position w:val="-1"/>
          <w:sz w:val="24"/>
          <w:szCs w:val="24"/>
        </w:rPr>
        <w:t>god</w:t>
      </w:r>
      <w:r w:rsidRPr="00264C39">
        <w:rPr>
          <w:rFonts w:ascii="Palatino Linotype" w:eastAsia="Arial" w:hAnsi="Palatino Linotype"/>
          <w:spacing w:val="3"/>
          <w:position w:val="-1"/>
          <w:sz w:val="24"/>
          <w:szCs w:val="24"/>
        </w:rPr>
        <w:t>i</w:t>
      </w:r>
      <w:r w:rsidRPr="00264C39">
        <w:rPr>
          <w:rFonts w:ascii="Palatino Linotype" w:eastAsia="Arial" w:hAnsi="Palatino Linotype"/>
          <w:spacing w:val="-2"/>
          <w:position w:val="-1"/>
          <w:sz w:val="24"/>
          <w:szCs w:val="24"/>
        </w:rPr>
        <w:t>ne</w:t>
      </w:r>
      <w:r w:rsidRPr="00264C39">
        <w:rPr>
          <w:rFonts w:ascii="Palatino Linotype" w:eastAsia="Arial" w:hAnsi="Palatino Linotype"/>
          <w:w w:val="101"/>
          <w:position w:val="-1"/>
          <w:sz w:val="24"/>
          <w:szCs w:val="24"/>
        </w:rPr>
        <w:t>.</w:t>
      </w:r>
      <w:r w:rsidRPr="00264C39">
        <w:rPr>
          <w:rFonts w:ascii="Palatino Linotype" w:eastAsia="Arial" w:hAnsi="Palatino Linotype"/>
          <w:w w:val="101"/>
          <w:position w:val="-1"/>
          <w:sz w:val="24"/>
          <w:szCs w:val="24"/>
        </w:rPr>
        <w:tab/>
      </w:r>
      <w:r w:rsidRPr="00264C39">
        <w:rPr>
          <w:rFonts w:ascii="Palatino Linotype" w:eastAsia="Arial" w:hAnsi="Palatino Linotype"/>
          <w:w w:val="101"/>
          <w:position w:val="-1"/>
          <w:sz w:val="24"/>
          <w:szCs w:val="24"/>
        </w:rPr>
        <w:tab/>
      </w:r>
      <w:r w:rsidRPr="00264C39">
        <w:rPr>
          <w:rFonts w:ascii="Palatino Linotype" w:eastAsia="Arial" w:hAnsi="Palatino Linotype"/>
          <w:w w:val="101"/>
          <w:position w:val="-1"/>
          <w:sz w:val="24"/>
          <w:szCs w:val="24"/>
        </w:rPr>
        <w:tab/>
      </w:r>
      <w:r w:rsidRPr="00264C39">
        <w:rPr>
          <w:rFonts w:ascii="Palatino Linotype" w:eastAsia="Arial" w:hAnsi="Palatino Linotype"/>
          <w:w w:val="101"/>
          <w:position w:val="-1"/>
          <w:sz w:val="24"/>
          <w:szCs w:val="24"/>
        </w:rPr>
        <w:tab/>
      </w:r>
      <w:r w:rsidRPr="00B2457D">
        <w:rPr>
          <w:rFonts w:ascii="Palatino Linotype" w:eastAsia="Arial" w:hAnsi="Palatino Linotype"/>
          <w:b/>
          <w:i/>
          <w:w w:val="101"/>
          <w:position w:val="-1"/>
          <w:sz w:val="24"/>
          <w:szCs w:val="24"/>
          <w:u w:val="single"/>
        </w:rPr>
        <w:t>P R I J E D L O G</w:t>
      </w:r>
    </w:p>
    <w:p w:rsidR="00264C39" w:rsidRPr="00264C39" w:rsidRDefault="004A6D22" w:rsidP="000C6D90">
      <w:pPr>
        <w:ind w:right="-4"/>
        <w:jc w:val="both"/>
        <w:rPr>
          <w:rFonts w:ascii="Palatino Linotype" w:hAnsi="Palatino Linotype" w:cstheme="minorHAnsi"/>
          <w:sz w:val="24"/>
          <w:szCs w:val="24"/>
        </w:rPr>
      </w:pPr>
      <w:r w:rsidRPr="00264C39">
        <w:rPr>
          <w:rFonts w:ascii="Palatino Linotype" w:hAnsi="Palatino Linotype" w:cstheme="minorHAnsi"/>
          <w:sz w:val="24"/>
          <w:szCs w:val="24"/>
        </w:rPr>
        <w:tab/>
      </w:r>
    </w:p>
    <w:p w:rsidR="000C6D90" w:rsidRPr="00264C39" w:rsidRDefault="004A6D22" w:rsidP="000C6D90">
      <w:pPr>
        <w:ind w:right="-4"/>
        <w:jc w:val="both"/>
        <w:rPr>
          <w:rFonts w:ascii="Palatino Linotype" w:hAnsi="Palatino Linotype" w:cstheme="minorHAnsi"/>
          <w:bCs/>
        </w:rPr>
      </w:pPr>
      <w:r w:rsidRPr="00264C39">
        <w:rPr>
          <w:rFonts w:ascii="Palatino Linotype" w:hAnsi="Palatino Linotype" w:cstheme="minorHAnsi"/>
        </w:rPr>
        <w:t xml:space="preserve">Na temelju članka </w:t>
      </w:r>
      <w:r w:rsidR="000C6D90" w:rsidRPr="00264C39">
        <w:rPr>
          <w:rFonts w:ascii="Palatino Linotype" w:hAnsi="Palatino Linotype" w:cstheme="minorHAnsi"/>
          <w:bCs/>
        </w:rPr>
        <w:t xml:space="preserve">članka </w:t>
      </w:r>
      <w:r w:rsidR="000C6D90" w:rsidRPr="00264C39">
        <w:rPr>
          <w:rFonts w:ascii="Palatino Linotype" w:hAnsi="Palatino Linotype" w:cstheme="minorHAnsi"/>
        </w:rPr>
        <w:t>33. Statuta Grada Ludbrega ("Službeni vjesnik Varaždinske županije" br. 23/09, 17/13, 40/13-pročišćeni tekst, 12/18, 55/18-pročišćeni tekst, 40/19</w:t>
      </w:r>
      <w:r w:rsidR="007E31CC">
        <w:rPr>
          <w:rFonts w:ascii="Palatino Linotype" w:hAnsi="Palatino Linotype" w:cstheme="minorHAnsi"/>
        </w:rPr>
        <w:t>,13/20</w:t>
      </w:r>
      <w:r w:rsidR="000C6D90" w:rsidRPr="00264C39">
        <w:rPr>
          <w:rFonts w:ascii="Palatino Linotype" w:hAnsi="Palatino Linotype" w:cstheme="minorHAnsi"/>
        </w:rPr>
        <w:t xml:space="preserve">) </w:t>
      </w:r>
      <w:r w:rsidR="000C6D90" w:rsidRPr="00264C39">
        <w:rPr>
          <w:rFonts w:ascii="Palatino Linotype" w:hAnsi="Palatino Linotype" w:cstheme="minorHAnsi"/>
          <w:bCs/>
        </w:rPr>
        <w:t>Gradsko vijeće Grada Ludbrega na 24. sjednici održanoj 16.listopada 2020.g., donosi</w:t>
      </w:r>
    </w:p>
    <w:p w:rsidR="00C55352" w:rsidRDefault="00C55352" w:rsidP="00016507">
      <w:pPr>
        <w:tabs>
          <w:tab w:val="left" w:pos="567"/>
        </w:tabs>
        <w:spacing w:after="0"/>
        <w:jc w:val="both"/>
        <w:rPr>
          <w:rFonts w:ascii="Palatino Linotype" w:hAnsi="Palatino Linotype" w:cstheme="minorHAnsi"/>
        </w:rPr>
      </w:pPr>
    </w:p>
    <w:p w:rsidR="00264C39" w:rsidRPr="00264C39" w:rsidRDefault="00264C39" w:rsidP="00016507">
      <w:pPr>
        <w:tabs>
          <w:tab w:val="left" w:pos="567"/>
        </w:tabs>
        <w:spacing w:after="0"/>
        <w:jc w:val="both"/>
        <w:rPr>
          <w:rFonts w:ascii="Palatino Linotype" w:hAnsi="Palatino Linotype" w:cstheme="minorHAnsi"/>
        </w:rPr>
      </w:pPr>
    </w:p>
    <w:p w:rsidR="004B35F0" w:rsidRPr="00264C39" w:rsidRDefault="00016507" w:rsidP="00016507">
      <w:pPr>
        <w:tabs>
          <w:tab w:val="left" w:pos="567"/>
        </w:tabs>
        <w:spacing w:after="0"/>
        <w:jc w:val="center"/>
        <w:rPr>
          <w:rFonts w:ascii="Palatino Linotype" w:hAnsi="Palatino Linotype" w:cstheme="minorHAnsi"/>
          <w:b/>
        </w:rPr>
      </w:pPr>
      <w:r w:rsidRPr="00264C39">
        <w:rPr>
          <w:rFonts w:ascii="Palatino Linotype" w:hAnsi="Palatino Linotype" w:cstheme="minorHAnsi"/>
          <w:b/>
        </w:rPr>
        <w:t>O D L U K U</w:t>
      </w:r>
    </w:p>
    <w:p w:rsidR="00AB170C" w:rsidRPr="00264C39" w:rsidRDefault="00016507" w:rsidP="00264C39">
      <w:pPr>
        <w:tabs>
          <w:tab w:val="left" w:pos="567"/>
        </w:tabs>
        <w:spacing w:after="0"/>
        <w:jc w:val="center"/>
        <w:rPr>
          <w:rFonts w:ascii="Palatino Linotype" w:hAnsi="Palatino Linotype" w:cstheme="minorHAnsi"/>
          <w:b/>
        </w:rPr>
      </w:pPr>
      <w:r w:rsidRPr="00264C39">
        <w:rPr>
          <w:rFonts w:ascii="Palatino Linotype" w:hAnsi="Palatino Linotype" w:cstheme="minorHAnsi"/>
          <w:b/>
        </w:rPr>
        <w:t xml:space="preserve">o poticanju uređenja nekretnina na području </w:t>
      </w:r>
      <w:r w:rsidR="000C6D90" w:rsidRPr="00264C39">
        <w:rPr>
          <w:rFonts w:ascii="Palatino Linotype" w:hAnsi="Palatino Linotype" w:cstheme="minorHAnsi"/>
          <w:b/>
        </w:rPr>
        <w:t>Grada Ludbrega</w:t>
      </w:r>
    </w:p>
    <w:p w:rsidR="00016507" w:rsidRPr="00264C39" w:rsidRDefault="00016507" w:rsidP="00016507">
      <w:pPr>
        <w:tabs>
          <w:tab w:val="left" w:pos="567"/>
        </w:tabs>
        <w:spacing w:after="0"/>
        <w:jc w:val="center"/>
        <w:rPr>
          <w:rFonts w:ascii="Palatino Linotype" w:hAnsi="Palatino Linotype" w:cstheme="minorHAnsi"/>
          <w:b/>
        </w:rPr>
      </w:pPr>
    </w:p>
    <w:p w:rsidR="00016507" w:rsidRPr="00264C39" w:rsidRDefault="00016507" w:rsidP="00016507">
      <w:pPr>
        <w:tabs>
          <w:tab w:val="left" w:pos="567"/>
        </w:tabs>
        <w:spacing w:after="0"/>
        <w:jc w:val="center"/>
        <w:rPr>
          <w:rFonts w:ascii="Palatino Linotype" w:hAnsi="Palatino Linotype" w:cstheme="minorHAnsi"/>
          <w:b/>
        </w:rPr>
      </w:pPr>
      <w:r w:rsidRPr="00264C39">
        <w:rPr>
          <w:rFonts w:ascii="Palatino Linotype" w:hAnsi="Palatino Linotype" w:cstheme="minorHAnsi"/>
          <w:b/>
        </w:rPr>
        <w:t>Članak 1.</w:t>
      </w:r>
    </w:p>
    <w:p w:rsidR="00AB170C" w:rsidRPr="00264C39" w:rsidRDefault="00AB170C" w:rsidP="00016507">
      <w:pPr>
        <w:tabs>
          <w:tab w:val="left" w:pos="567"/>
        </w:tabs>
        <w:spacing w:after="0"/>
        <w:jc w:val="center"/>
        <w:rPr>
          <w:rFonts w:ascii="Palatino Linotype" w:hAnsi="Palatino Linotype" w:cstheme="minorHAnsi"/>
          <w:b/>
        </w:rPr>
      </w:pPr>
    </w:p>
    <w:p w:rsidR="00016507" w:rsidRPr="00264C39" w:rsidRDefault="00016507" w:rsidP="00016507">
      <w:pPr>
        <w:tabs>
          <w:tab w:val="left" w:pos="567"/>
        </w:tabs>
        <w:spacing w:after="0"/>
        <w:jc w:val="both"/>
        <w:rPr>
          <w:rFonts w:ascii="Palatino Linotype" w:hAnsi="Palatino Linotype" w:cstheme="minorHAnsi"/>
        </w:rPr>
      </w:pPr>
      <w:r w:rsidRPr="00264C39">
        <w:rPr>
          <w:rFonts w:ascii="Palatino Linotype" w:hAnsi="Palatino Linotype" w:cstheme="minorHAnsi"/>
        </w:rPr>
        <w:tab/>
        <w:t xml:space="preserve">Odlukom o poticanju uređenja nekretnina na području </w:t>
      </w:r>
      <w:r w:rsidR="000C6D90" w:rsidRPr="00264C39">
        <w:rPr>
          <w:rFonts w:ascii="Palatino Linotype" w:hAnsi="Palatino Linotype" w:cstheme="minorHAnsi"/>
        </w:rPr>
        <w:t>Grada Ludbrega</w:t>
      </w:r>
      <w:r w:rsidRPr="00264C39">
        <w:rPr>
          <w:rFonts w:ascii="Palatino Linotype" w:hAnsi="Palatino Linotype" w:cstheme="minorHAnsi"/>
        </w:rPr>
        <w:t xml:space="preserve"> (u daljnjem tekstu: Odluka) uređuju se opći uvjeti, mjere i postupak za dodjelu bespovratnih novčanih sredstava (u daljnjem tekstu: poticaja) za uređenje nekretnina na području </w:t>
      </w:r>
      <w:r w:rsidR="000C6D90" w:rsidRPr="00264C39">
        <w:rPr>
          <w:rFonts w:ascii="Palatino Linotype" w:hAnsi="Palatino Linotype" w:cstheme="minorHAnsi"/>
        </w:rPr>
        <w:t>Grada Ludbrega</w:t>
      </w:r>
      <w:r w:rsidR="00C9303B">
        <w:rPr>
          <w:rFonts w:ascii="Palatino Linotype" w:hAnsi="Palatino Linotype" w:cstheme="minorHAnsi"/>
        </w:rPr>
        <w:t>.</w:t>
      </w:r>
    </w:p>
    <w:p w:rsidR="00016507" w:rsidRPr="00264C39" w:rsidRDefault="00016507" w:rsidP="00016507">
      <w:pPr>
        <w:tabs>
          <w:tab w:val="left" w:pos="567"/>
        </w:tabs>
        <w:spacing w:after="0"/>
        <w:jc w:val="both"/>
        <w:rPr>
          <w:rFonts w:ascii="Palatino Linotype" w:hAnsi="Palatino Linotype" w:cstheme="minorHAnsi"/>
        </w:rPr>
      </w:pPr>
    </w:p>
    <w:p w:rsidR="00016507" w:rsidRPr="00264C39" w:rsidRDefault="00016507" w:rsidP="00016507">
      <w:pPr>
        <w:tabs>
          <w:tab w:val="left" w:pos="567"/>
        </w:tabs>
        <w:spacing w:after="0"/>
        <w:jc w:val="center"/>
        <w:rPr>
          <w:rFonts w:ascii="Palatino Linotype" w:hAnsi="Palatino Linotype" w:cstheme="minorHAnsi"/>
          <w:b/>
        </w:rPr>
      </w:pPr>
      <w:r w:rsidRPr="00264C39">
        <w:rPr>
          <w:rFonts w:ascii="Palatino Linotype" w:hAnsi="Palatino Linotype" w:cstheme="minorHAnsi"/>
          <w:b/>
        </w:rPr>
        <w:t>Članak 2.</w:t>
      </w:r>
    </w:p>
    <w:p w:rsidR="00AB170C" w:rsidRPr="00264C39" w:rsidRDefault="00AB170C" w:rsidP="00016507">
      <w:pPr>
        <w:tabs>
          <w:tab w:val="left" w:pos="567"/>
        </w:tabs>
        <w:spacing w:after="0"/>
        <w:jc w:val="center"/>
        <w:rPr>
          <w:rFonts w:ascii="Palatino Linotype" w:hAnsi="Palatino Linotype" w:cstheme="minorHAnsi"/>
          <w:b/>
        </w:rPr>
      </w:pPr>
    </w:p>
    <w:p w:rsidR="00016507" w:rsidRPr="00264C39" w:rsidRDefault="00016507" w:rsidP="00016507">
      <w:pPr>
        <w:tabs>
          <w:tab w:val="left" w:pos="567"/>
        </w:tabs>
        <w:spacing w:after="0"/>
        <w:jc w:val="both"/>
        <w:rPr>
          <w:rFonts w:ascii="Palatino Linotype" w:hAnsi="Palatino Linotype" w:cstheme="minorHAnsi"/>
        </w:rPr>
      </w:pPr>
      <w:r w:rsidRPr="00264C39">
        <w:rPr>
          <w:rFonts w:ascii="Palatino Linotype" w:hAnsi="Palatino Linotype" w:cstheme="minorHAnsi"/>
        </w:rPr>
        <w:tab/>
      </w:r>
      <w:r w:rsidR="000C6D90" w:rsidRPr="00264C39">
        <w:rPr>
          <w:rFonts w:ascii="Palatino Linotype" w:hAnsi="Palatino Linotype" w:cstheme="minorHAnsi"/>
        </w:rPr>
        <w:t>Grad Ludbreg</w:t>
      </w:r>
      <w:r w:rsidRPr="00264C39">
        <w:rPr>
          <w:rFonts w:ascii="Palatino Linotype" w:hAnsi="Palatino Linotype" w:cstheme="minorHAnsi"/>
        </w:rPr>
        <w:t xml:space="preserve"> će vlasnicima koji imaju nekretninu na području </w:t>
      </w:r>
      <w:r w:rsidR="000C6D90" w:rsidRPr="00264C39">
        <w:rPr>
          <w:rFonts w:ascii="Palatino Linotype" w:hAnsi="Palatino Linotype" w:cstheme="minorHAnsi"/>
        </w:rPr>
        <w:t>Grada Ludbrega</w:t>
      </w:r>
      <w:r w:rsidRPr="00264C39">
        <w:rPr>
          <w:rFonts w:ascii="Palatino Linotype" w:hAnsi="Palatino Linotype" w:cstheme="minorHAnsi"/>
        </w:rPr>
        <w:t>,</w:t>
      </w:r>
      <w:r w:rsidR="00DA46A6" w:rsidRPr="00264C39">
        <w:rPr>
          <w:rFonts w:ascii="Palatino Linotype" w:hAnsi="Palatino Linotype" w:cstheme="minorHAnsi"/>
        </w:rPr>
        <w:t xml:space="preserve"> a na kojoj se nalazi stambeni </w:t>
      </w:r>
      <w:r w:rsidR="00DA46A6" w:rsidRPr="007E31CC">
        <w:rPr>
          <w:rFonts w:ascii="Palatino Linotype" w:hAnsi="Palatino Linotype" w:cstheme="minorHAnsi"/>
        </w:rPr>
        <w:t>objekt</w:t>
      </w:r>
      <w:r w:rsidR="0011619B" w:rsidRPr="007E31CC">
        <w:rPr>
          <w:rFonts w:ascii="Palatino Linotype" w:hAnsi="Palatino Linotype" w:cstheme="minorHAnsi"/>
        </w:rPr>
        <w:t xml:space="preserve"> ili objekt kuće za odmor (klijet)</w:t>
      </w:r>
      <w:r w:rsidR="00DA46A6" w:rsidRPr="007E31CC">
        <w:rPr>
          <w:rFonts w:ascii="Palatino Linotype" w:hAnsi="Palatino Linotype" w:cstheme="minorHAnsi"/>
        </w:rPr>
        <w:t xml:space="preserve"> </w:t>
      </w:r>
      <w:r w:rsidRPr="007E31CC">
        <w:rPr>
          <w:rFonts w:ascii="Palatino Linotype" w:hAnsi="Palatino Linotype" w:cstheme="minorHAnsi"/>
        </w:rPr>
        <w:t xml:space="preserve">u ruševnom </w:t>
      </w:r>
      <w:r w:rsidRPr="00264C39">
        <w:rPr>
          <w:rFonts w:ascii="Palatino Linotype" w:hAnsi="Palatino Linotype" w:cstheme="minorHAnsi"/>
        </w:rPr>
        <w:t>stanju kojeg namjeravaju ukloniti, dodijeliti poticaj u</w:t>
      </w:r>
      <w:r w:rsidR="00B953AC" w:rsidRPr="00264C39">
        <w:rPr>
          <w:rFonts w:ascii="Palatino Linotype" w:hAnsi="Palatino Linotype" w:cstheme="minorHAnsi"/>
        </w:rPr>
        <w:t xml:space="preserve"> visini 85 % troškova, a najviše </w:t>
      </w:r>
      <w:r w:rsidR="00DA46A6" w:rsidRPr="00264C39">
        <w:rPr>
          <w:rFonts w:ascii="Palatino Linotype" w:hAnsi="Palatino Linotype" w:cstheme="minorHAnsi"/>
        </w:rPr>
        <w:t>10</w:t>
      </w:r>
      <w:r w:rsidR="00B953AC" w:rsidRPr="00264C39">
        <w:rPr>
          <w:rFonts w:ascii="Palatino Linotype" w:hAnsi="Palatino Linotype" w:cstheme="minorHAnsi"/>
        </w:rPr>
        <w:t xml:space="preserve">.000,00 </w:t>
      </w:r>
      <w:r w:rsidRPr="00264C39">
        <w:rPr>
          <w:rFonts w:ascii="Palatino Linotype" w:hAnsi="Palatino Linotype" w:cstheme="minorHAnsi"/>
        </w:rPr>
        <w:t>kuna.</w:t>
      </w:r>
    </w:p>
    <w:p w:rsidR="00AB170C" w:rsidRPr="00264C39" w:rsidRDefault="00016507" w:rsidP="00016507">
      <w:pPr>
        <w:tabs>
          <w:tab w:val="left" w:pos="567"/>
        </w:tabs>
        <w:spacing w:after="0"/>
        <w:jc w:val="both"/>
        <w:rPr>
          <w:rFonts w:ascii="Palatino Linotype" w:hAnsi="Palatino Linotype" w:cstheme="minorHAnsi"/>
        </w:rPr>
      </w:pPr>
      <w:r w:rsidRPr="00264C39">
        <w:rPr>
          <w:rFonts w:ascii="Palatino Linotype" w:hAnsi="Palatino Linotype" w:cstheme="minorHAnsi"/>
        </w:rPr>
        <w:tab/>
        <w:t>Odobrena sredstva poticaja iz stavka 1. ovog članka doznačuju se na</w:t>
      </w:r>
      <w:r w:rsidR="007E31CC">
        <w:rPr>
          <w:rFonts w:ascii="Palatino Linotype" w:hAnsi="Palatino Linotype" w:cstheme="minorHAnsi"/>
        </w:rPr>
        <w:t xml:space="preserve"> </w:t>
      </w:r>
      <w:r w:rsidRPr="00264C39">
        <w:rPr>
          <w:rFonts w:ascii="Palatino Linotype" w:hAnsi="Palatino Linotype" w:cstheme="minorHAnsi"/>
        </w:rPr>
        <w:t xml:space="preserve">račun </w:t>
      </w:r>
      <w:r w:rsidR="00CC5726" w:rsidRPr="00264C39">
        <w:rPr>
          <w:rFonts w:ascii="Palatino Linotype" w:hAnsi="Palatino Linotype" w:cstheme="minorHAnsi"/>
        </w:rPr>
        <w:t>podnositelja zahtjeva/</w:t>
      </w:r>
      <w:r w:rsidRPr="00264C39">
        <w:rPr>
          <w:rFonts w:ascii="Palatino Linotype" w:hAnsi="Palatino Linotype" w:cstheme="minorHAnsi"/>
        </w:rPr>
        <w:t>korisnika poticaja</w:t>
      </w:r>
      <w:r w:rsidR="00AB170C" w:rsidRPr="00264C39">
        <w:rPr>
          <w:rFonts w:ascii="Palatino Linotype" w:hAnsi="Palatino Linotype" w:cstheme="minorHAnsi"/>
        </w:rPr>
        <w:t xml:space="preserve"> nakon dostave računa o izvršenoj usluzi uklanjanja građevine.</w:t>
      </w:r>
    </w:p>
    <w:p w:rsidR="003D2CB0" w:rsidRPr="00264C39" w:rsidRDefault="00016507" w:rsidP="003D2CB0">
      <w:pPr>
        <w:tabs>
          <w:tab w:val="left" w:pos="567"/>
        </w:tabs>
        <w:spacing w:after="0"/>
        <w:jc w:val="both"/>
        <w:rPr>
          <w:rFonts w:ascii="Palatino Linotype" w:hAnsi="Palatino Linotype" w:cstheme="minorHAnsi"/>
        </w:rPr>
      </w:pPr>
      <w:r w:rsidRPr="00264C39">
        <w:rPr>
          <w:rFonts w:ascii="Palatino Linotype" w:hAnsi="Palatino Linotype" w:cstheme="minorHAnsi"/>
        </w:rPr>
        <w:tab/>
        <w:t>Poticaj po ovoj Odluci može se ostvariti samo jedanput.</w:t>
      </w:r>
    </w:p>
    <w:p w:rsidR="00016507" w:rsidRPr="00264C39" w:rsidRDefault="00016507" w:rsidP="00016507">
      <w:pPr>
        <w:tabs>
          <w:tab w:val="left" w:pos="567"/>
        </w:tabs>
        <w:spacing w:after="0"/>
        <w:jc w:val="both"/>
        <w:rPr>
          <w:rFonts w:ascii="Palatino Linotype" w:hAnsi="Palatino Linotype" w:cstheme="minorHAnsi"/>
        </w:rPr>
      </w:pPr>
    </w:p>
    <w:p w:rsidR="00016507" w:rsidRPr="00264C39" w:rsidRDefault="00016507" w:rsidP="00016507">
      <w:pPr>
        <w:tabs>
          <w:tab w:val="left" w:pos="567"/>
        </w:tabs>
        <w:spacing w:after="0"/>
        <w:jc w:val="center"/>
        <w:rPr>
          <w:rFonts w:ascii="Palatino Linotype" w:hAnsi="Palatino Linotype" w:cstheme="minorHAnsi"/>
          <w:b/>
        </w:rPr>
      </w:pPr>
      <w:r w:rsidRPr="00264C39">
        <w:rPr>
          <w:rFonts w:ascii="Palatino Linotype" w:hAnsi="Palatino Linotype" w:cstheme="minorHAnsi"/>
          <w:b/>
        </w:rPr>
        <w:t>Članak 3.</w:t>
      </w:r>
    </w:p>
    <w:p w:rsidR="00AB170C" w:rsidRPr="00264C39" w:rsidRDefault="00AB170C" w:rsidP="00016507">
      <w:pPr>
        <w:tabs>
          <w:tab w:val="left" w:pos="567"/>
        </w:tabs>
        <w:spacing w:after="0"/>
        <w:jc w:val="center"/>
        <w:rPr>
          <w:rFonts w:ascii="Palatino Linotype" w:hAnsi="Palatino Linotype" w:cstheme="minorHAnsi"/>
          <w:b/>
        </w:rPr>
      </w:pPr>
    </w:p>
    <w:p w:rsidR="009F2773" w:rsidRPr="00264C39" w:rsidRDefault="009F2773" w:rsidP="009F2773">
      <w:pPr>
        <w:tabs>
          <w:tab w:val="left" w:pos="567"/>
        </w:tabs>
        <w:spacing w:after="0"/>
        <w:jc w:val="both"/>
        <w:rPr>
          <w:rFonts w:ascii="Palatino Linotype" w:hAnsi="Palatino Linotype" w:cstheme="minorHAnsi"/>
        </w:rPr>
      </w:pPr>
      <w:r w:rsidRPr="00264C39">
        <w:rPr>
          <w:rFonts w:ascii="Palatino Linotype" w:hAnsi="Palatino Linotype" w:cstheme="minorHAnsi"/>
        </w:rPr>
        <w:tab/>
        <w:t>Korisnici poticaja iz ove Odluke obvezni su:</w:t>
      </w:r>
    </w:p>
    <w:p w:rsidR="001A4106" w:rsidRPr="007E31CC" w:rsidRDefault="001A4106" w:rsidP="001A4106">
      <w:pPr>
        <w:pStyle w:val="Odlomakpopisa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Palatino Linotype" w:hAnsi="Palatino Linotype" w:cstheme="minorHAnsi"/>
        </w:rPr>
      </w:pPr>
      <w:r w:rsidRPr="00264C39">
        <w:rPr>
          <w:rFonts w:ascii="Palatino Linotype" w:hAnsi="Palatino Linotype" w:cstheme="minorHAnsi"/>
        </w:rPr>
        <w:t xml:space="preserve">podnijeti u </w:t>
      </w:r>
      <w:r w:rsidR="000C6D90" w:rsidRPr="00264C39">
        <w:rPr>
          <w:rFonts w:ascii="Palatino Linotype" w:hAnsi="Palatino Linotype" w:cstheme="minorHAnsi"/>
        </w:rPr>
        <w:t>Upravnom odjelu za financije i komunalni sustav Grada Ludbrega</w:t>
      </w:r>
      <w:r w:rsidRPr="00264C39">
        <w:rPr>
          <w:rFonts w:ascii="Palatino Linotype" w:hAnsi="Palatino Linotype" w:cstheme="minorHAnsi"/>
        </w:rPr>
        <w:t xml:space="preserve"> </w:t>
      </w:r>
      <w:r w:rsidR="00813DE3" w:rsidRPr="00264C39">
        <w:rPr>
          <w:rFonts w:ascii="Palatino Linotype" w:hAnsi="Palatino Linotype" w:cstheme="minorHAnsi"/>
        </w:rPr>
        <w:t>(u daljnjem tekstu:</w:t>
      </w:r>
      <w:r w:rsidR="000C6D90" w:rsidRPr="00264C39">
        <w:rPr>
          <w:rFonts w:ascii="Palatino Linotype" w:hAnsi="Palatino Linotype" w:cstheme="minorHAnsi"/>
        </w:rPr>
        <w:t xml:space="preserve"> U</w:t>
      </w:r>
      <w:r w:rsidR="00813DE3" w:rsidRPr="00264C39">
        <w:rPr>
          <w:rFonts w:ascii="Palatino Linotype" w:hAnsi="Palatino Linotype" w:cstheme="minorHAnsi"/>
        </w:rPr>
        <w:t xml:space="preserve">pravni odjel) </w:t>
      </w:r>
      <w:r w:rsidRPr="00264C39">
        <w:rPr>
          <w:rFonts w:ascii="Palatino Linotype" w:hAnsi="Palatino Linotype" w:cstheme="minorHAnsi"/>
        </w:rPr>
        <w:t xml:space="preserve">zahtjev za ostvarivanje poticaja iz članka 2. ove </w:t>
      </w:r>
      <w:r w:rsidRPr="007E31CC">
        <w:rPr>
          <w:rFonts w:ascii="Palatino Linotype" w:hAnsi="Palatino Linotype" w:cstheme="minorHAnsi"/>
        </w:rPr>
        <w:t>Odluke,</w:t>
      </w:r>
      <w:r w:rsidR="0011619B" w:rsidRPr="007E31CC">
        <w:rPr>
          <w:rFonts w:ascii="Palatino Linotype" w:hAnsi="Palatino Linotype" w:cstheme="minorHAnsi"/>
        </w:rPr>
        <w:t xml:space="preserve"> prije početka uklanjanja građevine,</w:t>
      </w:r>
    </w:p>
    <w:p w:rsidR="00853EA2" w:rsidRPr="007E31CC" w:rsidRDefault="0011619B" w:rsidP="002B183C">
      <w:pPr>
        <w:pStyle w:val="Odlomakpopisa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Palatino Linotype" w:hAnsi="Palatino Linotype" w:cstheme="minorHAnsi"/>
        </w:rPr>
      </w:pPr>
      <w:r w:rsidRPr="007E31CC">
        <w:rPr>
          <w:rFonts w:ascii="Palatino Linotype" w:hAnsi="Palatino Linotype" w:cstheme="minorHAnsi"/>
        </w:rPr>
        <w:t xml:space="preserve">u potpunosti </w:t>
      </w:r>
      <w:r w:rsidR="009F2773" w:rsidRPr="007E31CC">
        <w:rPr>
          <w:rFonts w:ascii="Palatino Linotype" w:hAnsi="Palatino Linotype" w:cstheme="minorHAnsi"/>
        </w:rPr>
        <w:t>ukloniti</w:t>
      </w:r>
      <w:r w:rsidRPr="007E31CC">
        <w:rPr>
          <w:rFonts w:ascii="Palatino Linotype" w:hAnsi="Palatino Linotype" w:cstheme="minorHAnsi"/>
        </w:rPr>
        <w:t xml:space="preserve"> građevinu za koju je predan zahtjev za ostvarenje ove poticajne mjere</w:t>
      </w:r>
      <w:r w:rsidR="009F2773" w:rsidRPr="007E31CC">
        <w:rPr>
          <w:rFonts w:ascii="Palatino Linotype" w:hAnsi="Palatino Linotype" w:cstheme="minorHAnsi"/>
        </w:rPr>
        <w:t xml:space="preserve"> </w:t>
      </w:r>
    </w:p>
    <w:p w:rsidR="009F2773" w:rsidRDefault="009F2773" w:rsidP="00264C39">
      <w:pPr>
        <w:pStyle w:val="Odlomakpopisa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Palatino Linotype" w:hAnsi="Palatino Linotype" w:cstheme="minorHAnsi"/>
        </w:rPr>
      </w:pPr>
      <w:r w:rsidRPr="00264C39">
        <w:rPr>
          <w:rFonts w:ascii="Palatino Linotype" w:hAnsi="Palatino Linotype" w:cstheme="minorHAnsi"/>
        </w:rPr>
        <w:t xml:space="preserve">sa nekretnine ukloniti sav građevinski i drugi otpad nastao tijekom rušenja objekata, na način propisan </w:t>
      </w:r>
      <w:r w:rsidR="00C9303B">
        <w:rPr>
          <w:rFonts w:ascii="Palatino Linotype" w:hAnsi="Palatino Linotype" w:cstheme="minorHAnsi"/>
        </w:rPr>
        <w:t>Z</w:t>
      </w:r>
      <w:r w:rsidRPr="00264C39">
        <w:rPr>
          <w:rFonts w:ascii="Palatino Linotype" w:hAnsi="Palatino Linotype" w:cstheme="minorHAnsi"/>
        </w:rPr>
        <w:t xml:space="preserve">akonom i </w:t>
      </w:r>
      <w:r w:rsidR="00C9303B">
        <w:rPr>
          <w:rFonts w:ascii="Palatino Linotype" w:hAnsi="Palatino Linotype" w:cstheme="minorHAnsi"/>
        </w:rPr>
        <w:t>O</w:t>
      </w:r>
      <w:r w:rsidRPr="00264C39">
        <w:rPr>
          <w:rFonts w:ascii="Palatino Linotype" w:hAnsi="Palatino Linotype" w:cstheme="minorHAnsi"/>
        </w:rPr>
        <w:t xml:space="preserve">dlukama </w:t>
      </w:r>
      <w:r w:rsidR="000C6D90" w:rsidRPr="00264C39">
        <w:rPr>
          <w:rFonts w:ascii="Palatino Linotype" w:hAnsi="Palatino Linotype" w:cstheme="minorHAnsi"/>
        </w:rPr>
        <w:t>Grada Ludbrega</w:t>
      </w:r>
      <w:r w:rsidRPr="00264C39">
        <w:rPr>
          <w:rFonts w:ascii="Palatino Linotype" w:hAnsi="Palatino Linotype" w:cstheme="minorHAnsi"/>
        </w:rPr>
        <w:t xml:space="preserve">. </w:t>
      </w:r>
    </w:p>
    <w:p w:rsidR="00C9303B" w:rsidRPr="00264C39" w:rsidRDefault="00C9303B" w:rsidP="00C9303B">
      <w:pPr>
        <w:pStyle w:val="Odlomakpopisa"/>
        <w:tabs>
          <w:tab w:val="left" w:pos="567"/>
        </w:tabs>
        <w:spacing w:after="0"/>
        <w:ind w:left="930"/>
        <w:jc w:val="both"/>
        <w:rPr>
          <w:rFonts w:ascii="Palatino Linotype" w:hAnsi="Palatino Linotype" w:cstheme="minorHAnsi"/>
        </w:rPr>
      </w:pPr>
    </w:p>
    <w:p w:rsidR="00016507" w:rsidRPr="00264C39" w:rsidRDefault="009F2773" w:rsidP="00016507">
      <w:pPr>
        <w:tabs>
          <w:tab w:val="left" w:pos="567"/>
        </w:tabs>
        <w:spacing w:after="0"/>
        <w:jc w:val="center"/>
        <w:rPr>
          <w:rFonts w:ascii="Palatino Linotype" w:hAnsi="Palatino Linotype" w:cstheme="minorHAnsi"/>
          <w:b/>
        </w:rPr>
      </w:pPr>
      <w:r w:rsidRPr="00264C39">
        <w:rPr>
          <w:rFonts w:ascii="Palatino Linotype" w:hAnsi="Palatino Linotype" w:cstheme="minorHAnsi"/>
          <w:b/>
        </w:rPr>
        <w:lastRenderedPageBreak/>
        <w:t>Članak 4.</w:t>
      </w:r>
    </w:p>
    <w:p w:rsidR="00AB170C" w:rsidRPr="00264C39" w:rsidRDefault="00AB170C" w:rsidP="00016507">
      <w:pPr>
        <w:tabs>
          <w:tab w:val="left" w:pos="567"/>
        </w:tabs>
        <w:spacing w:after="0"/>
        <w:jc w:val="center"/>
        <w:rPr>
          <w:rFonts w:ascii="Palatino Linotype" w:hAnsi="Palatino Linotype" w:cstheme="minorHAnsi"/>
          <w:b/>
        </w:rPr>
      </w:pPr>
    </w:p>
    <w:p w:rsidR="00016507" w:rsidRPr="00264C39" w:rsidRDefault="00016507" w:rsidP="00016507">
      <w:pPr>
        <w:tabs>
          <w:tab w:val="left" w:pos="567"/>
        </w:tabs>
        <w:spacing w:after="0"/>
        <w:jc w:val="both"/>
        <w:rPr>
          <w:rFonts w:ascii="Palatino Linotype" w:hAnsi="Palatino Linotype" w:cstheme="minorHAnsi"/>
        </w:rPr>
      </w:pPr>
      <w:r w:rsidRPr="00264C39">
        <w:rPr>
          <w:rFonts w:ascii="Palatino Linotype" w:hAnsi="Palatino Linotype" w:cstheme="minorHAnsi"/>
        </w:rPr>
        <w:tab/>
      </w:r>
      <w:r w:rsidR="009F2773" w:rsidRPr="00264C39">
        <w:rPr>
          <w:rFonts w:ascii="Palatino Linotype" w:hAnsi="Palatino Linotype" w:cstheme="minorHAnsi"/>
        </w:rPr>
        <w:t>Poticaji sukladno ovoj O</w:t>
      </w:r>
      <w:r w:rsidR="00CC5726" w:rsidRPr="00264C39">
        <w:rPr>
          <w:rFonts w:ascii="Palatino Linotype" w:hAnsi="Palatino Linotype" w:cstheme="minorHAnsi"/>
        </w:rPr>
        <w:t>dluci dodjeljuju se na temelju J</w:t>
      </w:r>
      <w:r w:rsidR="009F2773" w:rsidRPr="00264C39">
        <w:rPr>
          <w:rFonts w:ascii="Palatino Linotype" w:hAnsi="Palatino Linotype" w:cstheme="minorHAnsi"/>
        </w:rPr>
        <w:t xml:space="preserve">avnog </w:t>
      </w:r>
      <w:r w:rsidR="00B953AC" w:rsidRPr="00264C39">
        <w:rPr>
          <w:rFonts w:ascii="Palatino Linotype" w:hAnsi="Palatino Linotype" w:cstheme="minorHAnsi"/>
        </w:rPr>
        <w:t xml:space="preserve">poziva </w:t>
      </w:r>
      <w:r w:rsidR="009F2773" w:rsidRPr="00264C39">
        <w:rPr>
          <w:rFonts w:ascii="Palatino Linotype" w:hAnsi="Palatino Linotype" w:cstheme="minorHAnsi"/>
        </w:rPr>
        <w:t xml:space="preserve">koji </w:t>
      </w:r>
      <w:r w:rsidR="00B953AC" w:rsidRPr="00264C39">
        <w:rPr>
          <w:rFonts w:ascii="Palatino Linotype" w:hAnsi="Palatino Linotype" w:cstheme="minorHAnsi"/>
        </w:rPr>
        <w:t xml:space="preserve">objavljuje </w:t>
      </w:r>
      <w:r w:rsidR="000C6D90" w:rsidRPr="00264C39">
        <w:rPr>
          <w:rFonts w:ascii="Palatino Linotype" w:hAnsi="Palatino Linotype" w:cstheme="minorHAnsi"/>
        </w:rPr>
        <w:t>gradonačelnik Grada Ludbrega</w:t>
      </w:r>
      <w:r w:rsidR="009F2773" w:rsidRPr="00264C39">
        <w:rPr>
          <w:rFonts w:ascii="Palatino Linotype" w:hAnsi="Palatino Linotype" w:cstheme="minorHAnsi"/>
        </w:rPr>
        <w:t xml:space="preserve"> (u daljnjem tekstu: </w:t>
      </w:r>
      <w:r w:rsidR="000C6D90" w:rsidRPr="00264C39">
        <w:rPr>
          <w:rFonts w:ascii="Palatino Linotype" w:hAnsi="Palatino Linotype" w:cstheme="minorHAnsi"/>
        </w:rPr>
        <w:t>grado</w:t>
      </w:r>
      <w:r w:rsidR="009F2773" w:rsidRPr="00264C39">
        <w:rPr>
          <w:rFonts w:ascii="Palatino Linotype" w:hAnsi="Palatino Linotype" w:cstheme="minorHAnsi"/>
        </w:rPr>
        <w:t>načelnik)</w:t>
      </w:r>
      <w:r w:rsidR="00C9303B">
        <w:rPr>
          <w:rFonts w:ascii="Palatino Linotype" w:hAnsi="Palatino Linotype" w:cstheme="minorHAnsi"/>
        </w:rPr>
        <w:t>.</w:t>
      </w:r>
    </w:p>
    <w:p w:rsidR="009F2773" w:rsidRPr="00264C39" w:rsidRDefault="009F2773" w:rsidP="00016507">
      <w:pPr>
        <w:tabs>
          <w:tab w:val="left" w:pos="567"/>
        </w:tabs>
        <w:spacing w:after="0"/>
        <w:jc w:val="both"/>
        <w:rPr>
          <w:rFonts w:ascii="Palatino Linotype" w:hAnsi="Palatino Linotype" w:cstheme="minorHAnsi"/>
        </w:rPr>
      </w:pPr>
      <w:r w:rsidRPr="00264C39">
        <w:rPr>
          <w:rFonts w:ascii="Palatino Linotype" w:hAnsi="Palatino Linotype" w:cstheme="minorHAnsi"/>
        </w:rPr>
        <w:tab/>
      </w:r>
      <w:r w:rsidR="00B953AC" w:rsidRPr="00264C39">
        <w:rPr>
          <w:rFonts w:ascii="Palatino Linotype" w:hAnsi="Palatino Linotype" w:cstheme="minorHAnsi"/>
        </w:rPr>
        <w:t>Javni poziv</w:t>
      </w:r>
      <w:r w:rsidRPr="00264C39">
        <w:rPr>
          <w:rFonts w:ascii="Palatino Linotype" w:hAnsi="Palatino Linotype" w:cstheme="minorHAnsi"/>
        </w:rPr>
        <w:t xml:space="preserve"> iz stavka 1. ovog članka objavljuje </w:t>
      </w:r>
      <w:r w:rsidR="00813AFE" w:rsidRPr="00264C39">
        <w:rPr>
          <w:rFonts w:ascii="Palatino Linotype" w:hAnsi="Palatino Linotype" w:cstheme="minorHAnsi"/>
        </w:rPr>
        <w:t xml:space="preserve">se </w:t>
      </w:r>
      <w:r w:rsidRPr="00264C39">
        <w:rPr>
          <w:rFonts w:ascii="Palatino Linotype" w:hAnsi="Palatino Linotype" w:cstheme="minorHAnsi"/>
        </w:rPr>
        <w:t xml:space="preserve">na internetskoj stranici </w:t>
      </w:r>
      <w:r w:rsidR="000C6D90" w:rsidRPr="00264C39">
        <w:rPr>
          <w:rFonts w:ascii="Palatino Linotype" w:hAnsi="Palatino Linotype" w:cstheme="minorHAnsi"/>
        </w:rPr>
        <w:t>Grada Ludbrega</w:t>
      </w:r>
      <w:r w:rsidRPr="00264C39">
        <w:rPr>
          <w:rFonts w:ascii="Palatino Linotype" w:hAnsi="Palatino Linotype" w:cstheme="minorHAnsi"/>
        </w:rPr>
        <w:t xml:space="preserve">, </w:t>
      </w:r>
      <w:hyperlink r:id="rId8" w:history="1">
        <w:r w:rsidR="000C6D90" w:rsidRPr="00264C39">
          <w:rPr>
            <w:rStyle w:val="Hiperveza"/>
            <w:rFonts w:ascii="Palatino Linotype" w:hAnsi="Palatino Linotype" w:cstheme="minorHAnsi"/>
          </w:rPr>
          <w:t>www.ludbreg.hr</w:t>
        </w:r>
      </w:hyperlink>
      <w:r w:rsidRPr="00264C39">
        <w:rPr>
          <w:rFonts w:ascii="Palatino Linotype" w:hAnsi="Palatino Linotype" w:cstheme="minorHAnsi"/>
        </w:rPr>
        <w:t xml:space="preserve"> </w:t>
      </w:r>
      <w:r w:rsidR="00C57288" w:rsidRPr="00264C39">
        <w:rPr>
          <w:rFonts w:ascii="Palatino Linotype" w:hAnsi="Palatino Linotype" w:cstheme="minorHAnsi"/>
        </w:rPr>
        <w:t xml:space="preserve">i traje do propisanog roka, </w:t>
      </w:r>
      <w:r w:rsidR="00B953AC" w:rsidRPr="00264C39">
        <w:rPr>
          <w:rFonts w:ascii="Palatino Linotype" w:hAnsi="Palatino Linotype" w:cstheme="minorHAnsi"/>
        </w:rPr>
        <w:t xml:space="preserve">odnosno do iskorištenja sredstava planiranih Proračunom </w:t>
      </w:r>
      <w:r w:rsidR="000C6D90" w:rsidRPr="00264C39">
        <w:rPr>
          <w:rFonts w:ascii="Palatino Linotype" w:hAnsi="Palatino Linotype" w:cstheme="minorHAnsi"/>
        </w:rPr>
        <w:t>Grada</w:t>
      </w:r>
      <w:r w:rsidR="00B953AC" w:rsidRPr="00264C39">
        <w:rPr>
          <w:rFonts w:ascii="Palatino Linotype" w:hAnsi="Palatino Linotype" w:cstheme="minorHAnsi"/>
        </w:rPr>
        <w:t xml:space="preserve"> za tu </w:t>
      </w:r>
      <w:r w:rsidR="00CC5726" w:rsidRPr="00264C39">
        <w:rPr>
          <w:rFonts w:ascii="Palatino Linotype" w:hAnsi="Palatino Linotype" w:cstheme="minorHAnsi"/>
        </w:rPr>
        <w:t>namjenu</w:t>
      </w:r>
      <w:r w:rsidR="00B953AC" w:rsidRPr="00264C39">
        <w:rPr>
          <w:rFonts w:ascii="Palatino Linotype" w:hAnsi="Palatino Linotype" w:cstheme="minorHAnsi"/>
        </w:rPr>
        <w:t xml:space="preserve">. </w:t>
      </w:r>
    </w:p>
    <w:p w:rsidR="009F2773" w:rsidRPr="00264C39" w:rsidRDefault="009F2773" w:rsidP="00016507">
      <w:pPr>
        <w:tabs>
          <w:tab w:val="left" w:pos="567"/>
        </w:tabs>
        <w:spacing w:after="0"/>
        <w:jc w:val="both"/>
        <w:rPr>
          <w:rFonts w:ascii="Palatino Linotype" w:hAnsi="Palatino Linotype" w:cstheme="minorHAnsi"/>
        </w:rPr>
      </w:pPr>
      <w:r w:rsidRPr="00264C39">
        <w:rPr>
          <w:rFonts w:ascii="Palatino Linotype" w:hAnsi="Palatino Linotype" w:cstheme="minorHAnsi"/>
        </w:rPr>
        <w:tab/>
      </w:r>
      <w:r w:rsidR="00B953AC" w:rsidRPr="00264C39">
        <w:rPr>
          <w:rFonts w:ascii="Palatino Linotype" w:hAnsi="Palatino Linotype" w:cstheme="minorHAnsi"/>
        </w:rPr>
        <w:t xml:space="preserve">Javni poziv </w:t>
      </w:r>
      <w:r w:rsidRPr="00264C39">
        <w:rPr>
          <w:rFonts w:ascii="Palatino Linotype" w:hAnsi="Palatino Linotype" w:cstheme="minorHAnsi"/>
        </w:rPr>
        <w:t>za dodjelu poticaja sadrži:</w:t>
      </w:r>
    </w:p>
    <w:p w:rsidR="009F2773" w:rsidRPr="00264C39" w:rsidRDefault="009F2773" w:rsidP="009F2773">
      <w:pPr>
        <w:pStyle w:val="Odlomakpopisa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Palatino Linotype" w:hAnsi="Palatino Linotype" w:cstheme="minorHAnsi"/>
        </w:rPr>
      </w:pPr>
      <w:r w:rsidRPr="00264C39">
        <w:rPr>
          <w:rFonts w:ascii="Palatino Linotype" w:hAnsi="Palatino Linotype" w:cstheme="minorHAnsi"/>
        </w:rPr>
        <w:t>opće uvjete i kriterije za dodjelu poticaja,</w:t>
      </w:r>
    </w:p>
    <w:p w:rsidR="009F2773" w:rsidRPr="00264C39" w:rsidRDefault="009F2773" w:rsidP="009F2773">
      <w:pPr>
        <w:pStyle w:val="Odlomakpopisa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Palatino Linotype" w:hAnsi="Palatino Linotype" w:cstheme="minorHAnsi"/>
        </w:rPr>
      </w:pPr>
      <w:r w:rsidRPr="00264C39">
        <w:rPr>
          <w:rFonts w:ascii="Palatino Linotype" w:hAnsi="Palatino Linotype" w:cstheme="minorHAnsi"/>
        </w:rPr>
        <w:t>visinu poticaja koji se dodjeljuje,</w:t>
      </w:r>
    </w:p>
    <w:p w:rsidR="009F2773" w:rsidRPr="00264C39" w:rsidRDefault="009F2773" w:rsidP="009F2773">
      <w:pPr>
        <w:pStyle w:val="Odlomakpopisa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Palatino Linotype" w:hAnsi="Palatino Linotype" w:cstheme="minorHAnsi"/>
        </w:rPr>
      </w:pPr>
      <w:r w:rsidRPr="00264C39">
        <w:rPr>
          <w:rFonts w:ascii="Palatino Linotype" w:hAnsi="Palatino Linotype" w:cstheme="minorHAnsi"/>
        </w:rPr>
        <w:t xml:space="preserve">popis dokumentacije koju je potrebno </w:t>
      </w:r>
      <w:r w:rsidR="00285F4D" w:rsidRPr="00264C39">
        <w:rPr>
          <w:rFonts w:ascii="Palatino Linotype" w:hAnsi="Palatino Linotype" w:cstheme="minorHAnsi"/>
        </w:rPr>
        <w:t>priložiti</w:t>
      </w:r>
      <w:r w:rsidRPr="00264C39">
        <w:rPr>
          <w:rFonts w:ascii="Palatino Linotype" w:hAnsi="Palatino Linotype" w:cstheme="minorHAnsi"/>
        </w:rPr>
        <w:t>,</w:t>
      </w:r>
    </w:p>
    <w:p w:rsidR="009F2773" w:rsidRPr="00264C39" w:rsidRDefault="009F2773" w:rsidP="009F2773">
      <w:pPr>
        <w:pStyle w:val="Odlomakpopisa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Palatino Linotype" w:hAnsi="Palatino Linotype" w:cstheme="minorHAnsi"/>
        </w:rPr>
      </w:pPr>
      <w:r w:rsidRPr="00264C39">
        <w:rPr>
          <w:rFonts w:ascii="Palatino Linotype" w:hAnsi="Palatino Linotype" w:cstheme="minorHAnsi"/>
        </w:rPr>
        <w:t>naziv tijela kome se podnosi prijava</w:t>
      </w:r>
      <w:r w:rsidR="005F081D" w:rsidRPr="00264C39">
        <w:rPr>
          <w:rFonts w:ascii="Palatino Linotype" w:hAnsi="Palatino Linotype" w:cstheme="minorHAnsi"/>
        </w:rPr>
        <w:t>/zahtjev</w:t>
      </w:r>
      <w:r w:rsidRPr="00264C39">
        <w:rPr>
          <w:rFonts w:ascii="Palatino Linotype" w:hAnsi="Palatino Linotype" w:cstheme="minorHAnsi"/>
        </w:rPr>
        <w:t>,</w:t>
      </w:r>
    </w:p>
    <w:p w:rsidR="009F2773" w:rsidRPr="00264C39" w:rsidRDefault="00285F4D" w:rsidP="009F2773">
      <w:pPr>
        <w:pStyle w:val="Odlomakpopisa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Palatino Linotype" w:hAnsi="Palatino Linotype" w:cstheme="minorHAnsi"/>
        </w:rPr>
      </w:pPr>
      <w:r w:rsidRPr="00264C39">
        <w:rPr>
          <w:rFonts w:ascii="Palatino Linotype" w:hAnsi="Palatino Linotype" w:cstheme="minorHAnsi"/>
        </w:rPr>
        <w:t xml:space="preserve">rok za dostavu </w:t>
      </w:r>
      <w:r w:rsidR="00CC5726" w:rsidRPr="00264C39">
        <w:rPr>
          <w:rFonts w:ascii="Palatino Linotype" w:hAnsi="Palatino Linotype" w:cstheme="minorHAnsi"/>
        </w:rPr>
        <w:t>zahtjeva/prijava</w:t>
      </w:r>
      <w:r w:rsidRPr="00264C39">
        <w:rPr>
          <w:rFonts w:ascii="Palatino Linotype" w:hAnsi="Palatino Linotype" w:cstheme="minorHAnsi"/>
        </w:rPr>
        <w:t>.</w:t>
      </w:r>
    </w:p>
    <w:p w:rsidR="009F2773" w:rsidRPr="00264C39" w:rsidRDefault="009F2773" w:rsidP="00285F4D">
      <w:pPr>
        <w:pStyle w:val="Odlomakpopisa"/>
        <w:tabs>
          <w:tab w:val="left" w:pos="567"/>
        </w:tabs>
        <w:spacing w:after="0"/>
        <w:ind w:left="930"/>
        <w:jc w:val="both"/>
        <w:rPr>
          <w:rFonts w:ascii="Palatino Linotype" w:hAnsi="Palatino Linotype" w:cstheme="minorHAnsi"/>
        </w:rPr>
      </w:pPr>
    </w:p>
    <w:p w:rsidR="009F2773" w:rsidRPr="00264C39" w:rsidRDefault="009F2773" w:rsidP="009F2773">
      <w:pPr>
        <w:tabs>
          <w:tab w:val="left" w:pos="567"/>
        </w:tabs>
        <w:spacing w:after="0"/>
        <w:jc w:val="both"/>
        <w:rPr>
          <w:rFonts w:ascii="Palatino Linotype" w:hAnsi="Palatino Linotype" w:cstheme="minorHAnsi"/>
        </w:rPr>
      </w:pPr>
      <w:r w:rsidRPr="00264C39">
        <w:rPr>
          <w:rFonts w:ascii="Palatino Linotype" w:hAnsi="Palatino Linotype" w:cstheme="minorHAnsi"/>
        </w:rPr>
        <w:tab/>
        <w:t xml:space="preserve">Za sudjelovanje </w:t>
      </w:r>
      <w:r w:rsidR="00813DE3" w:rsidRPr="00264C39">
        <w:rPr>
          <w:rFonts w:ascii="Palatino Linotype" w:hAnsi="Palatino Linotype" w:cstheme="minorHAnsi"/>
        </w:rPr>
        <w:t>u J</w:t>
      </w:r>
      <w:r w:rsidR="00285F4D" w:rsidRPr="00264C39">
        <w:rPr>
          <w:rFonts w:ascii="Palatino Linotype" w:hAnsi="Palatino Linotype" w:cstheme="minorHAnsi"/>
        </w:rPr>
        <w:t xml:space="preserve">avnom pozivu </w:t>
      </w:r>
      <w:r w:rsidRPr="00264C39">
        <w:rPr>
          <w:rFonts w:ascii="Palatino Linotype" w:hAnsi="Palatino Linotype" w:cstheme="minorHAnsi"/>
        </w:rPr>
        <w:t>uz prijavu</w:t>
      </w:r>
      <w:r w:rsidR="005F081D" w:rsidRPr="00264C39">
        <w:rPr>
          <w:rFonts w:ascii="Palatino Linotype" w:hAnsi="Palatino Linotype" w:cstheme="minorHAnsi"/>
        </w:rPr>
        <w:t>/zahtjev</w:t>
      </w:r>
      <w:r w:rsidRPr="00264C39">
        <w:rPr>
          <w:rFonts w:ascii="Palatino Linotype" w:hAnsi="Palatino Linotype" w:cstheme="minorHAnsi"/>
        </w:rPr>
        <w:t xml:space="preserve"> je potrebno dostaviti slijedeću dokumentaciju:</w:t>
      </w:r>
    </w:p>
    <w:p w:rsidR="00CC5726" w:rsidRPr="00264C39" w:rsidRDefault="00CC5726" w:rsidP="00CC5726">
      <w:pPr>
        <w:pStyle w:val="Odlomakpopisa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Palatino Linotype" w:hAnsi="Palatino Linotype" w:cstheme="minorHAnsi"/>
        </w:rPr>
      </w:pPr>
      <w:r w:rsidRPr="00264C39">
        <w:rPr>
          <w:rFonts w:ascii="Palatino Linotype" w:hAnsi="Palatino Linotype" w:cstheme="minorHAnsi"/>
        </w:rPr>
        <w:t>presliku osobne iskaznice vlasnika nekretnine (podnositelja zahtjeva),</w:t>
      </w:r>
    </w:p>
    <w:p w:rsidR="00CC5726" w:rsidRPr="00264C39" w:rsidRDefault="00CC5726" w:rsidP="00CC5726">
      <w:pPr>
        <w:pStyle w:val="Odlomakpopisa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Palatino Linotype" w:hAnsi="Palatino Linotype" w:cstheme="minorHAnsi"/>
        </w:rPr>
      </w:pPr>
      <w:r w:rsidRPr="00264C39">
        <w:rPr>
          <w:rFonts w:ascii="Palatino Linotype" w:hAnsi="Palatino Linotype" w:cstheme="minorHAnsi"/>
        </w:rPr>
        <w:t xml:space="preserve">za nekretnine koje se nalaze u suvlasništvu podnositelja, pismena suglasnost za rušenje </w:t>
      </w:r>
      <w:r w:rsidR="00813DE3" w:rsidRPr="00264C39">
        <w:rPr>
          <w:rFonts w:ascii="Palatino Linotype" w:hAnsi="Palatino Linotype" w:cstheme="minorHAnsi"/>
        </w:rPr>
        <w:t xml:space="preserve">svih </w:t>
      </w:r>
      <w:r w:rsidRPr="00264C39">
        <w:rPr>
          <w:rFonts w:ascii="Palatino Linotype" w:hAnsi="Palatino Linotype" w:cstheme="minorHAnsi"/>
        </w:rPr>
        <w:t>suvlasnika,</w:t>
      </w:r>
    </w:p>
    <w:p w:rsidR="00CC5726" w:rsidRPr="00264C39" w:rsidRDefault="00CC5726" w:rsidP="00CC5726">
      <w:pPr>
        <w:pStyle w:val="Odlomakpopisa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Palatino Linotype" w:hAnsi="Palatino Linotype" w:cstheme="minorHAnsi"/>
        </w:rPr>
      </w:pPr>
      <w:r w:rsidRPr="00264C39">
        <w:rPr>
          <w:rFonts w:ascii="Palatino Linotype" w:hAnsi="Palatino Linotype" w:cstheme="minorHAnsi"/>
        </w:rPr>
        <w:t xml:space="preserve">potvrdu </w:t>
      </w:r>
      <w:r w:rsidR="000C6D90" w:rsidRPr="00264C39">
        <w:rPr>
          <w:rFonts w:ascii="Palatino Linotype" w:hAnsi="Palatino Linotype" w:cstheme="minorHAnsi"/>
        </w:rPr>
        <w:t>Upravnog odjela</w:t>
      </w:r>
      <w:r w:rsidRPr="00264C39">
        <w:rPr>
          <w:rFonts w:ascii="Palatino Linotype" w:hAnsi="Palatino Linotype" w:cstheme="minorHAnsi"/>
        </w:rPr>
        <w:t xml:space="preserve"> da podnositelj zahtjeva nema dospjelih</w:t>
      </w:r>
      <w:r w:rsidRPr="00C03DE0">
        <w:rPr>
          <w:rFonts w:ascii="Palatino Linotype" w:hAnsi="Palatino Linotype" w:cstheme="minorHAnsi"/>
          <w:strike/>
        </w:rPr>
        <w:t>, a</w:t>
      </w:r>
      <w:r w:rsidRPr="00264C39">
        <w:rPr>
          <w:rFonts w:ascii="Palatino Linotype" w:hAnsi="Palatino Linotype" w:cstheme="minorHAnsi"/>
        </w:rPr>
        <w:t xml:space="preserve"> nepodmirenih obveza prema Proračunu </w:t>
      </w:r>
      <w:r w:rsidR="000C6D90" w:rsidRPr="00264C39">
        <w:rPr>
          <w:rFonts w:ascii="Palatino Linotype" w:hAnsi="Palatino Linotype" w:cstheme="minorHAnsi"/>
        </w:rPr>
        <w:t>Grada Ludbrega</w:t>
      </w:r>
      <w:r w:rsidRPr="00264C39">
        <w:rPr>
          <w:rFonts w:ascii="Palatino Linotype" w:hAnsi="Palatino Linotype" w:cstheme="minorHAnsi"/>
        </w:rPr>
        <w:t>,</w:t>
      </w:r>
    </w:p>
    <w:p w:rsidR="00CC5726" w:rsidRPr="00264C39" w:rsidRDefault="00CC5726" w:rsidP="00CC5726">
      <w:pPr>
        <w:pStyle w:val="Odlomakpopisa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Palatino Linotype" w:hAnsi="Palatino Linotype" w:cstheme="minorHAnsi"/>
        </w:rPr>
      </w:pPr>
      <w:r w:rsidRPr="00264C39">
        <w:rPr>
          <w:rFonts w:ascii="Palatino Linotype" w:hAnsi="Palatino Linotype" w:cstheme="minorHAnsi"/>
        </w:rPr>
        <w:t>račun izdan od strane</w:t>
      </w:r>
      <w:r w:rsidR="00C03DE0">
        <w:rPr>
          <w:rFonts w:ascii="Palatino Linotype" w:hAnsi="Palatino Linotype" w:cstheme="minorHAnsi"/>
        </w:rPr>
        <w:t xml:space="preserve"> </w:t>
      </w:r>
      <w:r w:rsidR="00C03DE0" w:rsidRPr="007E31CC">
        <w:rPr>
          <w:rFonts w:ascii="Palatino Linotype" w:hAnsi="Palatino Linotype" w:cstheme="minorHAnsi"/>
        </w:rPr>
        <w:t>fizičke osobe obrtnika ili</w:t>
      </w:r>
      <w:r w:rsidRPr="007E31CC">
        <w:rPr>
          <w:rFonts w:ascii="Palatino Linotype" w:hAnsi="Palatino Linotype" w:cstheme="minorHAnsi"/>
        </w:rPr>
        <w:t xml:space="preserve"> pravne osobe o izvršenoj usluzi</w:t>
      </w:r>
      <w:r w:rsidR="00C03DE0" w:rsidRPr="007E31CC">
        <w:rPr>
          <w:rFonts w:ascii="Palatino Linotype" w:hAnsi="Palatino Linotype" w:cstheme="minorHAnsi"/>
        </w:rPr>
        <w:t xml:space="preserve"> uklanjanja predmetne građevine (nakon uklanjanja građevine),</w:t>
      </w:r>
    </w:p>
    <w:p w:rsidR="00CC5726" w:rsidRPr="00264C39" w:rsidRDefault="00CC5726" w:rsidP="00CC5726">
      <w:pPr>
        <w:pStyle w:val="Odlomakpopisa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Palatino Linotype" w:hAnsi="Palatino Linotype" w:cstheme="minorHAnsi"/>
        </w:rPr>
      </w:pPr>
      <w:r w:rsidRPr="00264C39">
        <w:rPr>
          <w:rFonts w:ascii="Palatino Linotype" w:hAnsi="Palatino Linotype" w:cstheme="minorHAnsi"/>
        </w:rPr>
        <w:t>presliku kartice računa s vidljivim IBAN-om.</w:t>
      </w:r>
    </w:p>
    <w:p w:rsidR="00B953AC" w:rsidRPr="00264C39" w:rsidRDefault="00B953AC" w:rsidP="008E4F65">
      <w:pPr>
        <w:pStyle w:val="Odlomakpopisa"/>
        <w:tabs>
          <w:tab w:val="left" w:pos="567"/>
        </w:tabs>
        <w:spacing w:after="0"/>
        <w:ind w:left="0"/>
        <w:jc w:val="center"/>
        <w:rPr>
          <w:rFonts w:ascii="Palatino Linotype" w:hAnsi="Palatino Linotype" w:cstheme="minorHAnsi"/>
          <w:b/>
        </w:rPr>
      </w:pPr>
    </w:p>
    <w:p w:rsidR="009F2773" w:rsidRPr="00264C39" w:rsidRDefault="008E4F65" w:rsidP="008E4F65">
      <w:pPr>
        <w:pStyle w:val="Odlomakpopisa"/>
        <w:tabs>
          <w:tab w:val="left" w:pos="567"/>
        </w:tabs>
        <w:spacing w:after="0"/>
        <w:ind w:left="0"/>
        <w:jc w:val="center"/>
        <w:rPr>
          <w:rFonts w:ascii="Palatino Linotype" w:hAnsi="Palatino Linotype" w:cstheme="minorHAnsi"/>
          <w:b/>
        </w:rPr>
      </w:pPr>
      <w:r w:rsidRPr="00264C39">
        <w:rPr>
          <w:rFonts w:ascii="Palatino Linotype" w:hAnsi="Palatino Linotype" w:cstheme="minorHAnsi"/>
          <w:b/>
        </w:rPr>
        <w:t>Članak 5.</w:t>
      </w:r>
    </w:p>
    <w:p w:rsidR="00AB170C" w:rsidRPr="00264C39" w:rsidRDefault="00AB170C" w:rsidP="008E4F65">
      <w:pPr>
        <w:pStyle w:val="Odlomakpopisa"/>
        <w:tabs>
          <w:tab w:val="left" w:pos="567"/>
        </w:tabs>
        <w:spacing w:after="0"/>
        <w:ind w:left="0"/>
        <w:jc w:val="center"/>
        <w:rPr>
          <w:rFonts w:ascii="Palatino Linotype" w:hAnsi="Palatino Linotype" w:cstheme="minorHAnsi"/>
          <w:b/>
        </w:rPr>
      </w:pPr>
    </w:p>
    <w:p w:rsidR="00285F4D" w:rsidRPr="00264C39" w:rsidRDefault="008E4F65" w:rsidP="008E4F65">
      <w:pPr>
        <w:pStyle w:val="Odlomakpopisa"/>
        <w:tabs>
          <w:tab w:val="left" w:pos="567"/>
        </w:tabs>
        <w:spacing w:after="0"/>
        <w:ind w:left="0"/>
        <w:jc w:val="both"/>
        <w:rPr>
          <w:rFonts w:ascii="Palatino Linotype" w:hAnsi="Palatino Linotype" w:cstheme="minorHAnsi"/>
        </w:rPr>
      </w:pPr>
      <w:r w:rsidRPr="00264C39">
        <w:rPr>
          <w:rFonts w:ascii="Palatino Linotype" w:hAnsi="Palatino Linotype" w:cstheme="minorHAnsi"/>
        </w:rPr>
        <w:tab/>
      </w:r>
      <w:r w:rsidR="00285F4D" w:rsidRPr="00264C39">
        <w:rPr>
          <w:rFonts w:ascii="Palatino Linotype" w:hAnsi="Palatino Linotype" w:cstheme="minorHAnsi"/>
        </w:rPr>
        <w:t>Primljene prijave</w:t>
      </w:r>
      <w:r w:rsidR="005F081D" w:rsidRPr="00264C39">
        <w:rPr>
          <w:rFonts w:ascii="Palatino Linotype" w:hAnsi="Palatino Linotype" w:cstheme="minorHAnsi"/>
        </w:rPr>
        <w:t>/zahtjeve</w:t>
      </w:r>
      <w:r w:rsidR="00285F4D" w:rsidRPr="00264C39">
        <w:rPr>
          <w:rFonts w:ascii="Palatino Linotype" w:hAnsi="Palatino Linotype" w:cstheme="minorHAnsi"/>
        </w:rPr>
        <w:t xml:space="preserve"> razmatra</w:t>
      </w:r>
      <w:r w:rsidR="00C718D2" w:rsidRPr="00264C39">
        <w:rPr>
          <w:rFonts w:ascii="Palatino Linotype" w:hAnsi="Palatino Linotype" w:cstheme="minorHAnsi"/>
        </w:rPr>
        <w:t xml:space="preserve"> </w:t>
      </w:r>
      <w:r w:rsidR="000C6D90" w:rsidRPr="00264C39">
        <w:rPr>
          <w:rFonts w:ascii="Palatino Linotype" w:hAnsi="Palatino Linotype" w:cstheme="minorHAnsi"/>
        </w:rPr>
        <w:t>Komisija za imovinsko-pravna pitanja Grada Ludbrega</w:t>
      </w:r>
      <w:r w:rsidR="00285F4D" w:rsidRPr="00264C39">
        <w:rPr>
          <w:rFonts w:ascii="Palatino Linotype" w:hAnsi="Palatino Linotype" w:cstheme="minorHAnsi"/>
        </w:rPr>
        <w:t>.</w:t>
      </w:r>
    </w:p>
    <w:p w:rsidR="00E335A3" w:rsidRPr="00F73AB8" w:rsidRDefault="008E4F65" w:rsidP="00E335A3">
      <w:pPr>
        <w:pStyle w:val="Odlomakpopisa"/>
        <w:tabs>
          <w:tab w:val="left" w:pos="567"/>
        </w:tabs>
        <w:spacing w:after="0"/>
        <w:ind w:left="0"/>
        <w:jc w:val="both"/>
        <w:rPr>
          <w:rFonts w:ascii="Palatino Linotype" w:hAnsi="Palatino Linotype" w:cstheme="minorHAnsi"/>
        </w:rPr>
      </w:pPr>
      <w:r w:rsidRPr="00264C39">
        <w:rPr>
          <w:rFonts w:ascii="Palatino Linotype" w:hAnsi="Palatino Linotype" w:cstheme="minorHAnsi"/>
        </w:rPr>
        <w:tab/>
      </w:r>
      <w:r w:rsidR="00C57288" w:rsidRPr="007E31CC">
        <w:rPr>
          <w:rFonts w:ascii="Palatino Linotype" w:hAnsi="Palatino Linotype" w:cstheme="minorHAnsi"/>
        </w:rPr>
        <w:t xml:space="preserve">Komisija za imovinsko-pravna pitanja Grada Ludbrega </w:t>
      </w:r>
      <w:r w:rsidRPr="007E31CC">
        <w:rPr>
          <w:rFonts w:ascii="Palatino Linotype" w:hAnsi="Palatino Linotype" w:cstheme="minorHAnsi"/>
        </w:rPr>
        <w:t xml:space="preserve">provjerava da li </w:t>
      </w:r>
      <w:r w:rsidR="00285F4D" w:rsidRPr="007E31CC">
        <w:rPr>
          <w:rFonts w:ascii="Palatino Linotype" w:hAnsi="Palatino Linotype" w:cstheme="minorHAnsi"/>
        </w:rPr>
        <w:t>prijava</w:t>
      </w:r>
      <w:r w:rsidR="005F081D" w:rsidRPr="007E31CC">
        <w:rPr>
          <w:rFonts w:ascii="Palatino Linotype" w:hAnsi="Palatino Linotype" w:cstheme="minorHAnsi"/>
        </w:rPr>
        <w:t>/zahtjev</w:t>
      </w:r>
      <w:r w:rsidR="00285F4D" w:rsidRPr="007E31CC">
        <w:rPr>
          <w:rFonts w:ascii="Palatino Linotype" w:hAnsi="Palatino Linotype" w:cstheme="minorHAnsi"/>
        </w:rPr>
        <w:t xml:space="preserve"> </w:t>
      </w:r>
      <w:r w:rsidR="00E42796" w:rsidRPr="007E31CC">
        <w:rPr>
          <w:rFonts w:ascii="Palatino Linotype" w:hAnsi="Palatino Linotype" w:cstheme="minorHAnsi"/>
        </w:rPr>
        <w:t xml:space="preserve">sadrži svu propisanu dokumentaciju </w:t>
      </w:r>
      <w:r w:rsidR="00C03DE0" w:rsidRPr="007E31CC">
        <w:rPr>
          <w:rFonts w:ascii="Palatino Linotype" w:hAnsi="Palatino Linotype" w:cstheme="minorHAnsi"/>
        </w:rPr>
        <w:t xml:space="preserve">i da li je </w:t>
      </w:r>
      <w:r w:rsidR="00E44EDA" w:rsidRPr="007E31CC">
        <w:rPr>
          <w:rFonts w:ascii="Palatino Linotype" w:hAnsi="Palatino Linotype" w:cstheme="minorHAnsi"/>
        </w:rPr>
        <w:t xml:space="preserve">u skladu s kriterijima </w:t>
      </w:r>
      <w:r w:rsidR="00924049" w:rsidRPr="007E31CC">
        <w:rPr>
          <w:rFonts w:ascii="Palatino Linotype" w:hAnsi="Palatino Linotype" w:cstheme="minorHAnsi"/>
        </w:rPr>
        <w:t>iz J</w:t>
      </w:r>
      <w:r w:rsidR="00285F4D" w:rsidRPr="007E31CC">
        <w:rPr>
          <w:rFonts w:ascii="Palatino Linotype" w:hAnsi="Palatino Linotype" w:cstheme="minorHAnsi"/>
        </w:rPr>
        <w:t>avnog poziva</w:t>
      </w:r>
      <w:r w:rsidR="00C03DE0" w:rsidRPr="007E31CC">
        <w:rPr>
          <w:rFonts w:ascii="Palatino Linotype" w:hAnsi="Palatino Linotype" w:cstheme="minorHAnsi"/>
        </w:rPr>
        <w:t>, te predlaže gradonačelniku donošenju odluke o dodjeli poticajnih sredstava, odnosno</w:t>
      </w:r>
      <w:r w:rsidR="00F73AB8" w:rsidRPr="007E31CC">
        <w:rPr>
          <w:rFonts w:ascii="Palatino Linotype" w:hAnsi="Palatino Linotype" w:cstheme="minorHAnsi"/>
        </w:rPr>
        <w:t xml:space="preserve"> odluke </w:t>
      </w:r>
      <w:r w:rsidR="00C03DE0" w:rsidRPr="007E31CC">
        <w:rPr>
          <w:rFonts w:ascii="Palatino Linotype" w:hAnsi="Palatino Linotype" w:cstheme="minorHAnsi"/>
        </w:rPr>
        <w:t xml:space="preserve"> odbijanju</w:t>
      </w:r>
      <w:r w:rsidR="00F73AB8" w:rsidRPr="007E31CC">
        <w:rPr>
          <w:rFonts w:ascii="Palatino Linotype" w:hAnsi="Palatino Linotype" w:cstheme="minorHAnsi"/>
        </w:rPr>
        <w:t xml:space="preserve"> zahtjeva za dodjelu poticajnih sredstava</w:t>
      </w:r>
      <w:r w:rsidR="00C03DE0" w:rsidRPr="007E31CC">
        <w:rPr>
          <w:rFonts w:ascii="Palatino Linotype" w:hAnsi="Palatino Linotype" w:cstheme="minorHAnsi"/>
        </w:rPr>
        <w:t xml:space="preserve"> </w:t>
      </w:r>
      <w:r w:rsidR="00924049" w:rsidRPr="007E31CC">
        <w:rPr>
          <w:rFonts w:ascii="Palatino Linotype" w:hAnsi="Palatino Linotype" w:cstheme="minorHAnsi"/>
        </w:rPr>
        <w:t xml:space="preserve"> i o tome pismeno obavještava podnositelja zahtjeva.</w:t>
      </w:r>
    </w:p>
    <w:p w:rsidR="00E44EDA" w:rsidRPr="00264C39" w:rsidRDefault="00E335A3" w:rsidP="00CC5726">
      <w:pPr>
        <w:pStyle w:val="Odlomakpopisa"/>
        <w:tabs>
          <w:tab w:val="left" w:pos="567"/>
        </w:tabs>
        <w:spacing w:after="0"/>
        <w:ind w:left="0"/>
        <w:jc w:val="both"/>
        <w:rPr>
          <w:rFonts w:ascii="Palatino Linotype" w:hAnsi="Palatino Linotype" w:cstheme="minorHAnsi"/>
        </w:rPr>
      </w:pPr>
      <w:r w:rsidRPr="00264C39">
        <w:rPr>
          <w:rFonts w:ascii="Palatino Linotype" w:hAnsi="Palatino Linotype" w:cstheme="minorHAnsi"/>
        </w:rPr>
        <w:t xml:space="preserve"> </w:t>
      </w:r>
    </w:p>
    <w:p w:rsidR="00E44EDA" w:rsidRPr="00264C39" w:rsidRDefault="00E44EDA" w:rsidP="00E44EDA">
      <w:pPr>
        <w:tabs>
          <w:tab w:val="left" w:pos="567"/>
        </w:tabs>
        <w:spacing w:after="0"/>
        <w:jc w:val="center"/>
        <w:rPr>
          <w:rFonts w:ascii="Palatino Linotype" w:hAnsi="Palatino Linotype" w:cstheme="minorHAnsi"/>
          <w:b/>
        </w:rPr>
      </w:pPr>
      <w:r w:rsidRPr="00264C39">
        <w:rPr>
          <w:rFonts w:ascii="Palatino Linotype" w:hAnsi="Palatino Linotype" w:cstheme="minorHAnsi"/>
          <w:b/>
        </w:rPr>
        <w:t>Č</w:t>
      </w:r>
      <w:r w:rsidR="00F9199B" w:rsidRPr="00264C39">
        <w:rPr>
          <w:rFonts w:ascii="Palatino Linotype" w:hAnsi="Palatino Linotype" w:cstheme="minorHAnsi"/>
          <w:b/>
        </w:rPr>
        <w:t>lanak 6</w:t>
      </w:r>
      <w:r w:rsidRPr="00264C39">
        <w:rPr>
          <w:rFonts w:ascii="Palatino Linotype" w:hAnsi="Palatino Linotype" w:cstheme="minorHAnsi"/>
          <w:b/>
        </w:rPr>
        <w:t>.</w:t>
      </w:r>
    </w:p>
    <w:p w:rsidR="00AB170C" w:rsidRPr="00264C39" w:rsidRDefault="00AB170C" w:rsidP="00E44EDA">
      <w:pPr>
        <w:tabs>
          <w:tab w:val="left" w:pos="567"/>
        </w:tabs>
        <w:spacing w:after="0"/>
        <w:jc w:val="center"/>
        <w:rPr>
          <w:rFonts w:ascii="Palatino Linotype" w:hAnsi="Palatino Linotype" w:cstheme="minorHAnsi"/>
          <w:b/>
        </w:rPr>
      </w:pPr>
    </w:p>
    <w:p w:rsidR="00CC5726" w:rsidRPr="00264C39" w:rsidRDefault="00E44EDA" w:rsidP="00CC5726">
      <w:pPr>
        <w:pStyle w:val="Bezproreda"/>
        <w:jc w:val="both"/>
        <w:rPr>
          <w:rFonts w:ascii="Palatino Linotype" w:hAnsi="Palatino Linotype" w:cstheme="minorHAnsi"/>
        </w:rPr>
      </w:pPr>
      <w:r w:rsidRPr="00264C39">
        <w:rPr>
          <w:rFonts w:ascii="Palatino Linotype" w:hAnsi="Palatino Linotype" w:cstheme="minorHAnsi"/>
        </w:rPr>
        <w:tab/>
      </w:r>
      <w:r w:rsidR="00924049" w:rsidRPr="00264C39">
        <w:rPr>
          <w:rFonts w:ascii="Palatino Linotype" w:hAnsi="Palatino Linotype" w:cstheme="minorHAnsi"/>
        </w:rPr>
        <w:t>Prije dodjele</w:t>
      </w:r>
      <w:r w:rsidR="00CC5726" w:rsidRPr="00264C39">
        <w:rPr>
          <w:rFonts w:ascii="Palatino Linotype" w:hAnsi="Palatino Linotype" w:cstheme="minorHAnsi"/>
        </w:rPr>
        <w:t xml:space="preserve"> bespovratnog poticaja, vlasnik građevine dužan je srušiti objekt, a gradilište urediti te s gradilišta ukloniti sav građevinski i drugi otpad nastao rušenjem predmetnog objekta. </w:t>
      </w:r>
    </w:p>
    <w:p w:rsidR="00285F4D" w:rsidRPr="00264C39" w:rsidRDefault="00F9199B" w:rsidP="00E44EDA">
      <w:pPr>
        <w:tabs>
          <w:tab w:val="left" w:pos="567"/>
        </w:tabs>
        <w:spacing w:after="0"/>
        <w:jc w:val="both"/>
        <w:rPr>
          <w:rFonts w:ascii="Palatino Linotype" w:hAnsi="Palatino Linotype" w:cstheme="minorHAnsi"/>
        </w:rPr>
      </w:pPr>
      <w:r w:rsidRPr="00264C39">
        <w:rPr>
          <w:rFonts w:ascii="Palatino Linotype" w:hAnsi="Palatino Linotype" w:cstheme="minorHAnsi"/>
        </w:rPr>
        <w:tab/>
        <w:t xml:space="preserve">Ukoliko podnositelj zahtjeva/prijave ne dostavi u </w:t>
      </w:r>
      <w:r w:rsidR="00C57288" w:rsidRPr="00264C39">
        <w:rPr>
          <w:rFonts w:ascii="Palatino Linotype" w:hAnsi="Palatino Linotype" w:cstheme="minorHAnsi"/>
        </w:rPr>
        <w:t>Upravni odjel</w:t>
      </w:r>
      <w:r w:rsidRPr="00264C39">
        <w:rPr>
          <w:rFonts w:ascii="Palatino Linotype" w:hAnsi="Palatino Linotype" w:cstheme="minorHAnsi"/>
        </w:rPr>
        <w:t xml:space="preserve"> račun izdan od strane </w:t>
      </w:r>
      <w:r w:rsidR="00F73AB8" w:rsidRPr="007E31CC">
        <w:rPr>
          <w:rFonts w:ascii="Palatino Linotype" w:hAnsi="Palatino Linotype" w:cstheme="minorHAnsi"/>
        </w:rPr>
        <w:t xml:space="preserve">fizičke osobe obrtnika ili </w:t>
      </w:r>
      <w:r w:rsidRPr="007E31CC">
        <w:rPr>
          <w:rFonts w:ascii="Palatino Linotype" w:hAnsi="Palatino Linotype" w:cstheme="minorHAnsi"/>
        </w:rPr>
        <w:t xml:space="preserve">pravne </w:t>
      </w:r>
      <w:r w:rsidRPr="00264C39">
        <w:rPr>
          <w:rFonts w:ascii="Palatino Linotype" w:hAnsi="Palatino Linotype" w:cstheme="minorHAnsi"/>
        </w:rPr>
        <w:t xml:space="preserve">osobe o izvršenoj usluzi uklanjanja predmetne građevine, </w:t>
      </w:r>
      <w:r w:rsidR="00C57288" w:rsidRPr="00264C39">
        <w:rPr>
          <w:rFonts w:ascii="Palatino Linotype" w:hAnsi="Palatino Linotype" w:cstheme="minorHAnsi"/>
        </w:rPr>
        <w:t>Grad Ludbreg</w:t>
      </w:r>
      <w:r w:rsidR="00285F4D" w:rsidRPr="00264C39">
        <w:rPr>
          <w:rFonts w:ascii="Palatino Linotype" w:hAnsi="Palatino Linotype" w:cstheme="minorHAnsi"/>
        </w:rPr>
        <w:t xml:space="preserve"> </w:t>
      </w:r>
      <w:r w:rsidRPr="00264C39">
        <w:rPr>
          <w:rFonts w:ascii="Palatino Linotype" w:hAnsi="Palatino Linotype" w:cstheme="minorHAnsi"/>
        </w:rPr>
        <w:t>neće isplatiti poticaj iz članka 2. ove Odluke.</w:t>
      </w:r>
    </w:p>
    <w:p w:rsidR="00924049" w:rsidRDefault="00924049" w:rsidP="00924049">
      <w:pPr>
        <w:tabs>
          <w:tab w:val="left" w:pos="567"/>
        </w:tabs>
        <w:spacing w:after="0"/>
        <w:jc w:val="center"/>
        <w:rPr>
          <w:rFonts w:ascii="Palatino Linotype" w:hAnsi="Palatino Linotype" w:cstheme="minorHAnsi"/>
          <w:b/>
        </w:rPr>
      </w:pPr>
    </w:p>
    <w:p w:rsidR="00264C39" w:rsidRDefault="00264C39" w:rsidP="00924049">
      <w:pPr>
        <w:tabs>
          <w:tab w:val="left" w:pos="567"/>
        </w:tabs>
        <w:spacing w:after="0"/>
        <w:jc w:val="center"/>
        <w:rPr>
          <w:rFonts w:ascii="Palatino Linotype" w:hAnsi="Palatino Linotype" w:cstheme="minorHAnsi"/>
          <w:b/>
        </w:rPr>
      </w:pPr>
    </w:p>
    <w:p w:rsidR="001E22B3" w:rsidRDefault="001E22B3" w:rsidP="00924049">
      <w:pPr>
        <w:tabs>
          <w:tab w:val="left" w:pos="567"/>
        </w:tabs>
        <w:spacing w:after="0"/>
        <w:jc w:val="center"/>
        <w:rPr>
          <w:rFonts w:ascii="Palatino Linotype" w:hAnsi="Palatino Linotype" w:cstheme="minorHAnsi"/>
          <w:b/>
        </w:rPr>
      </w:pPr>
    </w:p>
    <w:p w:rsidR="00264C39" w:rsidRPr="00264C39" w:rsidRDefault="00264C39" w:rsidP="00924049">
      <w:pPr>
        <w:tabs>
          <w:tab w:val="left" w:pos="567"/>
        </w:tabs>
        <w:spacing w:after="0"/>
        <w:jc w:val="center"/>
        <w:rPr>
          <w:rFonts w:ascii="Palatino Linotype" w:hAnsi="Palatino Linotype" w:cstheme="minorHAnsi"/>
          <w:b/>
        </w:rPr>
      </w:pPr>
    </w:p>
    <w:p w:rsidR="00924049" w:rsidRPr="00264C39" w:rsidRDefault="0049218E" w:rsidP="0049218E">
      <w:pPr>
        <w:tabs>
          <w:tab w:val="left" w:pos="567"/>
        </w:tabs>
        <w:spacing w:after="0"/>
        <w:jc w:val="center"/>
        <w:rPr>
          <w:rFonts w:ascii="Palatino Linotype" w:hAnsi="Palatino Linotype" w:cstheme="minorHAnsi"/>
          <w:b/>
        </w:rPr>
      </w:pPr>
      <w:r w:rsidRPr="00264C39">
        <w:rPr>
          <w:rFonts w:ascii="Palatino Linotype" w:hAnsi="Palatino Linotype" w:cstheme="minorHAnsi"/>
          <w:b/>
        </w:rPr>
        <w:t>Članak 7.</w:t>
      </w:r>
    </w:p>
    <w:p w:rsidR="00AB170C" w:rsidRPr="00264C39" w:rsidRDefault="00AB170C" w:rsidP="0049218E">
      <w:pPr>
        <w:tabs>
          <w:tab w:val="left" w:pos="567"/>
        </w:tabs>
        <w:spacing w:after="0"/>
        <w:jc w:val="center"/>
        <w:rPr>
          <w:rFonts w:ascii="Palatino Linotype" w:hAnsi="Palatino Linotype" w:cstheme="minorHAnsi"/>
          <w:b/>
        </w:rPr>
      </w:pPr>
    </w:p>
    <w:p w:rsidR="0049218E" w:rsidRPr="00264C39" w:rsidRDefault="00F73AB8" w:rsidP="007E31CC">
      <w:pPr>
        <w:pStyle w:val="Bezproreda"/>
        <w:ind w:firstLine="708"/>
        <w:jc w:val="both"/>
        <w:rPr>
          <w:rFonts w:ascii="Palatino Linotype" w:hAnsi="Palatino Linotype" w:cstheme="minorHAnsi"/>
        </w:rPr>
      </w:pPr>
      <w:r w:rsidRPr="00F73AB8">
        <w:rPr>
          <w:rFonts w:ascii="Palatino Linotype" w:hAnsi="Palatino Linotype" w:cstheme="minorHAnsi"/>
        </w:rPr>
        <w:t>P</w:t>
      </w:r>
      <w:r w:rsidR="0049218E" w:rsidRPr="00264C39">
        <w:rPr>
          <w:rFonts w:ascii="Palatino Linotype" w:hAnsi="Palatino Linotype" w:cstheme="minorHAnsi"/>
        </w:rPr>
        <w:t xml:space="preserve">rilikom uklanjanja građevina ne smije se utjecati na stabilnost okolnog i drugog zemljišta, odnosno na ispunjavanje temeljnih zahtjeva za druge građevine niti ugroziti život i zdravlje ili drugi javni interes. </w:t>
      </w:r>
    </w:p>
    <w:p w:rsidR="0049218E" w:rsidRPr="00264C39" w:rsidRDefault="0049218E" w:rsidP="0049218E">
      <w:pPr>
        <w:pStyle w:val="Bezproreda"/>
        <w:ind w:firstLine="708"/>
        <w:jc w:val="both"/>
        <w:rPr>
          <w:rFonts w:ascii="Palatino Linotype" w:hAnsi="Palatino Linotype" w:cstheme="minorHAnsi"/>
        </w:rPr>
      </w:pPr>
    </w:p>
    <w:p w:rsidR="0049218E" w:rsidRPr="00264C39" w:rsidRDefault="0049218E" w:rsidP="0049218E">
      <w:pPr>
        <w:pStyle w:val="Bezproreda"/>
        <w:jc w:val="center"/>
        <w:rPr>
          <w:rFonts w:ascii="Palatino Linotype" w:hAnsi="Palatino Linotype" w:cstheme="minorHAnsi"/>
          <w:b/>
        </w:rPr>
      </w:pPr>
      <w:r w:rsidRPr="00264C39">
        <w:rPr>
          <w:rFonts w:ascii="Palatino Linotype" w:hAnsi="Palatino Linotype" w:cstheme="minorHAnsi"/>
          <w:b/>
        </w:rPr>
        <w:t>Članak 8.</w:t>
      </w:r>
    </w:p>
    <w:p w:rsidR="0049218E" w:rsidRPr="00264C39" w:rsidRDefault="0049218E" w:rsidP="0049218E">
      <w:pPr>
        <w:pStyle w:val="Bezproreda"/>
        <w:jc w:val="both"/>
        <w:rPr>
          <w:rFonts w:ascii="Palatino Linotype" w:hAnsi="Palatino Linotype" w:cstheme="minorHAnsi"/>
          <w:b/>
        </w:rPr>
      </w:pPr>
    </w:p>
    <w:p w:rsidR="0049218E" w:rsidRPr="00264C39" w:rsidRDefault="0049218E" w:rsidP="0049218E">
      <w:pPr>
        <w:pStyle w:val="Bezproreda"/>
        <w:ind w:firstLine="708"/>
        <w:jc w:val="both"/>
        <w:rPr>
          <w:rFonts w:ascii="Palatino Linotype" w:hAnsi="Palatino Linotype" w:cstheme="minorHAnsi"/>
        </w:rPr>
      </w:pPr>
      <w:r w:rsidRPr="00264C39">
        <w:rPr>
          <w:rFonts w:ascii="Palatino Linotype" w:hAnsi="Palatino Linotype" w:cstheme="minorHAnsi"/>
        </w:rPr>
        <w:t xml:space="preserve">Po dovršetku svih radova, podnositelj zahtjeva dužan je u </w:t>
      </w:r>
      <w:r w:rsidR="00C57288" w:rsidRPr="00264C39">
        <w:rPr>
          <w:rFonts w:ascii="Palatino Linotype" w:hAnsi="Palatino Linotype" w:cstheme="minorHAnsi"/>
        </w:rPr>
        <w:t xml:space="preserve">Upravni </w:t>
      </w:r>
      <w:r w:rsidRPr="00264C39">
        <w:rPr>
          <w:rFonts w:ascii="Palatino Linotype" w:hAnsi="Palatino Linotype" w:cstheme="minorHAnsi"/>
        </w:rPr>
        <w:t xml:space="preserve">odjel dostaviti račun o izvršenoj usluzi uklanjanja građevine. </w:t>
      </w:r>
    </w:p>
    <w:p w:rsidR="0049218E" w:rsidRPr="00264C39" w:rsidRDefault="0049218E" w:rsidP="0049218E">
      <w:pPr>
        <w:pStyle w:val="Bezproreda"/>
        <w:ind w:firstLine="708"/>
        <w:jc w:val="both"/>
        <w:rPr>
          <w:rFonts w:ascii="Palatino Linotype" w:hAnsi="Palatino Linotype" w:cstheme="minorHAnsi"/>
        </w:rPr>
      </w:pPr>
      <w:r w:rsidRPr="00264C39">
        <w:rPr>
          <w:rFonts w:ascii="Palatino Linotype" w:hAnsi="Palatino Linotype" w:cstheme="minorHAnsi"/>
        </w:rPr>
        <w:t xml:space="preserve">Temeljem dostavljenog računa o izvršenoj usluzi uklanjanja građevine i ostale propisane dokumentacije </w:t>
      </w:r>
      <w:r w:rsidR="00C57288" w:rsidRPr="00264C39">
        <w:rPr>
          <w:rFonts w:ascii="Palatino Linotype" w:hAnsi="Palatino Linotype" w:cstheme="minorHAnsi"/>
        </w:rPr>
        <w:t>grado</w:t>
      </w:r>
      <w:r w:rsidRPr="00264C39">
        <w:rPr>
          <w:rFonts w:ascii="Palatino Linotype" w:hAnsi="Palatino Linotype" w:cstheme="minorHAnsi"/>
        </w:rPr>
        <w:t>načelnik</w:t>
      </w:r>
      <w:r w:rsidR="00C57288" w:rsidRPr="00264C39">
        <w:rPr>
          <w:rFonts w:ascii="Palatino Linotype" w:hAnsi="Palatino Linotype" w:cstheme="minorHAnsi"/>
        </w:rPr>
        <w:t xml:space="preserve"> Grada Ludbrega</w:t>
      </w:r>
      <w:r w:rsidRPr="00264C39">
        <w:rPr>
          <w:rFonts w:ascii="Palatino Linotype" w:hAnsi="Palatino Linotype" w:cstheme="minorHAnsi"/>
        </w:rPr>
        <w:t xml:space="preserve"> donosi Odluku o dodjeli bespovratnog poticaja za rušenje i uklanjanje građevine te će temeljem iste sredstva poticaja biti doznačena na </w:t>
      </w:r>
      <w:r w:rsidR="00813DE3" w:rsidRPr="00264C39">
        <w:rPr>
          <w:rFonts w:ascii="Palatino Linotype" w:hAnsi="Palatino Linotype" w:cstheme="minorHAnsi"/>
        </w:rPr>
        <w:t>IBAN</w:t>
      </w:r>
      <w:r w:rsidRPr="00264C39">
        <w:rPr>
          <w:rFonts w:ascii="Palatino Linotype" w:hAnsi="Palatino Linotype" w:cstheme="minorHAnsi"/>
        </w:rPr>
        <w:t xml:space="preserve"> podnositelja zahtjeva.</w:t>
      </w:r>
    </w:p>
    <w:p w:rsidR="00E44EDA" w:rsidRPr="00264C39" w:rsidRDefault="00E44EDA" w:rsidP="00E44EDA">
      <w:pPr>
        <w:tabs>
          <w:tab w:val="left" w:pos="567"/>
        </w:tabs>
        <w:spacing w:after="0"/>
        <w:jc w:val="both"/>
        <w:rPr>
          <w:rFonts w:ascii="Palatino Linotype" w:hAnsi="Palatino Linotype" w:cstheme="minorHAnsi"/>
        </w:rPr>
      </w:pPr>
    </w:p>
    <w:p w:rsidR="00E44EDA" w:rsidRPr="00264C39" w:rsidRDefault="0049218E" w:rsidP="00E44EDA">
      <w:pPr>
        <w:tabs>
          <w:tab w:val="left" w:pos="567"/>
        </w:tabs>
        <w:spacing w:after="0"/>
        <w:jc w:val="center"/>
        <w:rPr>
          <w:rFonts w:ascii="Palatino Linotype" w:hAnsi="Palatino Linotype" w:cstheme="minorHAnsi"/>
          <w:b/>
        </w:rPr>
      </w:pPr>
      <w:r w:rsidRPr="00264C39">
        <w:rPr>
          <w:rFonts w:ascii="Palatino Linotype" w:hAnsi="Palatino Linotype" w:cstheme="minorHAnsi"/>
          <w:b/>
        </w:rPr>
        <w:t>Članak 9</w:t>
      </w:r>
      <w:r w:rsidR="00E44EDA" w:rsidRPr="00264C39">
        <w:rPr>
          <w:rFonts w:ascii="Palatino Linotype" w:hAnsi="Palatino Linotype" w:cstheme="minorHAnsi"/>
          <w:b/>
        </w:rPr>
        <w:t>.</w:t>
      </w:r>
    </w:p>
    <w:p w:rsidR="00AB170C" w:rsidRPr="00264C39" w:rsidRDefault="00AB170C" w:rsidP="00E44EDA">
      <w:pPr>
        <w:tabs>
          <w:tab w:val="left" w:pos="567"/>
        </w:tabs>
        <w:spacing w:after="0"/>
        <w:jc w:val="center"/>
        <w:rPr>
          <w:rFonts w:ascii="Palatino Linotype" w:hAnsi="Palatino Linotype" w:cstheme="minorHAnsi"/>
          <w:b/>
        </w:rPr>
      </w:pPr>
    </w:p>
    <w:p w:rsidR="00853EA2" w:rsidRPr="00264C39" w:rsidRDefault="00C57288" w:rsidP="00E44EDA">
      <w:pPr>
        <w:tabs>
          <w:tab w:val="left" w:pos="567"/>
        </w:tabs>
        <w:spacing w:after="0"/>
        <w:jc w:val="both"/>
        <w:rPr>
          <w:rFonts w:ascii="Palatino Linotype" w:hAnsi="Palatino Linotype" w:cstheme="minorHAnsi"/>
        </w:rPr>
      </w:pPr>
      <w:r w:rsidRPr="00264C39">
        <w:rPr>
          <w:rFonts w:ascii="Palatino Linotype" w:hAnsi="Palatino Linotype" w:cstheme="minorHAnsi"/>
        </w:rPr>
        <w:t>Upravni odjel za financije i komunalni sustav Grada Ludbrega</w:t>
      </w:r>
      <w:r w:rsidR="00E44EDA" w:rsidRPr="00264C39">
        <w:rPr>
          <w:rFonts w:ascii="Palatino Linotype" w:hAnsi="Palatino Linotype" w:cstheme="minorHAnsi"/>
        </w:rPr>
        <w:t xml:space="preserve"> dužan je voditi evidenciju</w:t>
      </w:r>
      <w:r w:rsidR="00CA3C8F" w:rsidRPr="00264C39">
        <w:rPr>
          <w:rFonts w:ascii="Palatino Linotype" w:hAnsi="Palatino Linotype" w:cstheme="minorHAnsi"/>
        </w:rPr>
        <w:t>/registar</w:t>
      </w:r>
      <w:r w:rsidR="00E44EDA" w:rsidRPr="00264C39">
        <w:rPr>
          <w:rFonts w:ascii="Palatino Linotype" w:hAnsi="Palatino Linotype" w:cstheme="minorHAnsi"/>
        </w:rPr>
        <w:t xml:space="preserve"> o dodijeljenim poticajima </w:t>
      </w:r>
      <w:r w:rsidR="00C536EF" w:rsidRPr="00264C39">
        <w:rPr>
          <w:rFonts w:ascii="Palatino Linotype" w:hAnsi="Palatino Linotype" w:cstheme="minorHAnsi"/>
        </w:rPr>
        <w:t>temeljem</w:t>
      </w:r>
      <w:r w:rsidR="00E44EDA" w:rsidRPr="00264C39">
        <w:rPr>
          <w:rFonts w:ascii="Palatino Linotype" w:hAnsi="Palatino Linotype" w:cstheme="minorHAnsi"/>
        </w:rPr>
        <w:t xml:space="preserve"> ove Odluke.</w:t>
      </w:r>
    </w:p>
    <w:p w:rsidR="00AB170C" w:rsidRPr="00264C39" w:rsidRDefault="00AB170C" w:rsidP="00E44EDA">
      <w:pPr>
        <w:tabs>
          <w:tab w:val="left" w:pos="567"/>
        </w:tabs>
        <w:spacing w:after="0"/>
        <w:jc w:val="both"/>
        <w:rPr>
          <w:rFonts w:ascii="Palatino Linotype" w:hAnsi="Palatino Linotype" w:cstheme="minorHAnsi"/>
        </w:rPr>
      </w:pPr>
    </w:p>
    <w:p w:rsidR="00C57288" w:rsidRPr="00264C39" w:rsidRDefault="00C57288" w:rsidP="00E44EDA">
      <w:pPr>
        <w:tabs>
          <w:tab w:val="left" w:pos="567"/>
        </w:tabs>
        <w:spacing w:after="0"/>
        <w:jc w:val="both"/>
        <w:rPr>
          <w:rFonts w:ascii="Palatino Linotype" w:hAnsi="Palatino Linotype" w:cstheme="minorHAnsi"/>
        </w:rPr>
      </w:pPr>
    </w:p>
    <w:p w:rsidR="00BC5ECF" w:rsidRPr="00264C39" w:rsidRDefault="0049218E" w:rsidP="00813AFE">
      <w:pPr>
        <w:tabs>
          <w:tab w:val="left" w:pos="567"/>
        </w:tabs>
        <w:spacing w:after="0"/>
        <w:jc w:val="center"/>
        <w:rPr>
          <w:rFonts w:ascii="Palatino Linotype" w:hAnsi="Palatino Linotype" w:cstheme="minorHAnsi"/>
          <w:b/>
        </w:rPr>
      </w:pPr>
      <w:r w:rsidRPr="00264C39">
        <w:rPr>
          <w:rFonts w:ascii="Palatino Linotype" w:hAnsi="Palatino Linotype" w:cstheme="minorHAnsi"/>
          <w:b/>
        </w:rPr>
        <w:t>Članak 10</w:t>
      </w:r>
      <w:r w:rsidR="00813AFE" w:rsidRPr="00264C39">
        <w:rPr>
          <w:rFonts w:ascii="Palatino Linotype" w:hAnsi="Palatino Linotype" w:cstheme="minorHAnsi"/>
          <w:b/>
        </w:rPr>
        <w:t>.</w:t>
      </w:r>
    </w:p>
    <w:p w:rsidR="00AB170C" w:rsidRPr="00264C39" w:rsidRDefault="00AB170C" w:rsidP="00813AFE">
      <w:pPr>
        <w:tabs>
          <w:tab w:val="left" w:pos="567"/>
        </w:tabs>
        <w:spacing w:after="0"/>
        <w:jc w:val="center"/>
        <w:rPr>
          <w:rFonts w:ascii="Palatino Linotype" w:hAnsi="Palatino Linotype" w:cstheme="minorHAnsi"/>
          <w:b/>
        </w:rPr>
      </w:pPr>
    </w:p>
    <w:p w:rsidR="00BC5ECF" w:rsidRPr="00264C39" w:rsidRDefault="009C2522" w:rsidP="00E44EDA">
      <w:pPr>
        <w:tabs>
          <w:tab w:val="left" w:pos="567"/>
        </w:tabs>
        <w:spacing w:after="0"/>
        <w:jc w:val="both"/>
        <w:rPr>
          <w:rFonts w:ascii="Palatino Linotype" w:hAnsi="Palatino Linotype" w:cstheme="minorHAnsi"/>
        </w:rPr>
      </w:pPr>
      <w:r w:rsidRPr="00264C39">
        <w:rPr>
          <w:rFonts w:ascii="Palatino Linotype" w:hAnsi="Palatino Linotype" w:cstheme="minorHAnsi"/>
        </w:rPr>
        <w:tab/>
      </w:r>
      <w:r w:rsidR="00813AFE" w:rsidRPr="00264C39">
        <w:rPr>
          <w:rFonts w:ascii="Palatino Linotype" w:hAnsi="Palatino Linotype" w:cstheme="minorHAnsi"/>
        </w:rPr>
        <w:t xml:space="preserve">Kao prihvatljiv trošak priznaju se troškovi nastali rušenjem objekta iz članka 2. ove Odluke nastali od </w:t>
      </w:r>
      <w:r w:rsidR="00027C13">
        <w:rPr>
          <w:rFonts w:ascii="Palatino Linotype" w:hAnsi="Palatino Linotype" w:cstheme="minorHAnsi"/>
        </w:rPr>
        <w:t>dana raspisivanja javnog poziva</w:t>
      </w:r>
      <w:r w:rsidR="00813AFE" w:rsidRPr="00264C39">
        <w:rPr>
          <w:rFonts w:ascii="Palatino Linotype" w:hAnsi="Palatino Linotype" w:cstheme="minorHAnsi"/>
        </w:rPr>
        <w:t xml:space="preserve"> uz ispunjenje ostalih uvjeta utvrđenih ovom Odlukom.</w:t>
      </w:r>
    </w:p>
    <w:p w:rsidR="00E44EDA" w:rsidRPr="00264C39" w:rsidRDefault="00E44EDA" w:rsidP="00E44EDA">
      <w:pPr>
        <w:tabs>
          <w:tab w:val="left" w:pos="567"/>
        </w:tabs>
        <w:spacing w:after="0"/>
        <w:jc w:val="both"/>
        <w:rPr>
          <w:rFonts w:ascii="Palatino Linotype" w:hAnsi="Palatino Linotype" w:cstheme="minorHAnsi"/>
        </w:rPr>
      </w:pPr>
    </w:p>
    <w:p w:rsidR="00E44EDA" w:rsidRPr="00264C39" w:rsidRDefault="0049218E" w:rsidP="00E44EDA">
      <w:pPr>
        <w:tabs>
          <w:tab w:val="left" w:pos="567"/>
        </w:tabs>
        <w:spacing w:after="0"/>
        <w:jc w:val="center"/>
        <w:rPr>
          <w:rFonts w:ascii="Palatino Linotype" w:hAnsi="Palatino Linotype" w:cstheme="minorHAnsi"/>
          <w:b/>
        </w:rPr>
      </w:pPr>
      <w:r w:rsidRPr="00264C39">
        <w:rPr>
          <w:rFonts w:ascii="Palatino Linotype" w:hAnsi="Palatino Linotype" w:cstheme="minorHAnsi"/>
          <w:b/>
        </w:rPr>
        <w:t>Članak 11</w:t>
      </w:r>
      <w:r w:rsidR="00E44EDA" w:rsidRPr="00264C39">
        <w:rPr>
          <w:rFonts w:ascii="Palatino Linotype" w:hAnsi="Palatino Linotype" w:cstheme="minorHAnsi"/>
          <w:b/>
        </w:rPr>
        <w:t>.</w:t>
      </w:r>
    </w:p>
    <w:p w:rsidR="00AB170C" w:rsidRPr="00264C39" w:rsidRDefault="00AB170C" w:rsidP="00E44EDA">
      <w:pPr>
        <w:tabs>
          <w:tab w:val="left" w:pos="567"/>
        </w:tabs>
        <w:spacing w:after="0"/>
        <w:jc w:val="center"/>
        <w:rPr>
          <w:rFonts w:ascii="Palatino Linotype" w:hAnsi="Palatino Linotype" w:cstheme="minorHAnsi"/>
          <w:b/>
        </w:rPr>
      </w:pPr>
    </w:p>
    <w:p w:rsidR="002415F8" w:rsidRPr="002415F8" w:rsidRDefault="002415F8" w:rsidP="002415F8">
      <w:pPr>
        <w:pStyle w:val="Bezproreda"/>
        <w:jc w:val="both"/>
        <w:rPr>
          <w:rFonts w:ascii="Palatino Linotype" w:eastAsia="Arial" w:hAnsi="Palatino Linotype" w:cstheme="minorHAnsi"/>
          <w:color w:val="FF0000"/>
          <w:spacing w:val="-3"/>
        </w:rPr>
      </w:pPr>
      <w:r w:rsidRPr="002415F8">
        <w:rPr>
          <w:rFonts w:ascii="Palatino Linotype" w:hAnsi="Palatino Linotype" w:cstheme="minorHAnsi"/>
          <w:color w:val="FF0000"/>
        </w:rPr>
        <w:t xml:space="preserve">           </w:t>
      </w:r>
      <w:r w:rsidRPr="007E31CC">
        <w:rPr>
          <w:rFonts w:ascii="Palatino Linotype" w:eastAsia="Arial" w:hAnsi="Palatino Linotype" w:cstheme="minorHAnsi"/>
          <w:spacing w:val="1"/>
        </w:rPr>
        <w:t>O</w:t>
      </w:r>
      <w:r w:rsidRPr="007E31CC">
        <w:rPr>
          <w:rFonts w:ascii="Palatino Linotype" w:eastAsia="Arial" w:hAnsi="Palatino Linotype" w:cstheme="minorHAnsi"/>
        </w:rPr>
        <w:t xml:space="preserve">va </w:t>
      </w:r>
      <w:r w:rsidRPr="007E31CC">
        <w:rPr>
          <w:rFonts w:ascii="Palatino Linotype" w:eastAsia="Arial" w:hAnsi="Palatino Linotype" w:cstheme="minorHAnsi"/>
          <w:spacing w:val="3"/>
        </w:rPr>
        <w:t xml:space="preserve"> </w:t>
      </w:r>
      <w:r w:rsidRPr="007E31CC">
        <w:rPr>
          <w:rFonts w:ascii="Palatino Linotype" w:eastAsia="Arial" w:hAnsi="Palatino Linotype" w:cstheme="minorHAnsi"/>
          <w:spacing w:val="1"/>
        </w:rPr>
        <w:t>O</w:t>
      </w:r>
      <w:r w:rsidRPr="007E31CC">
        <w:rPr>
          <w:rFonts w:ascii="Palatino Linotype" w:eastAsia="Arial" w:hAnsi="Palatino Linotype" w:cstheme="minorHAnsi"/>
          <w:spacing w:val="2"/>
        </w:rPr>
        <w:t>d</w:t>
      </w:r>
      <w:r w:rsidRPr="007E31CC">
        <w:rPr>
          <w:rFonts w:ascii="Palatino Linotype" w:eastAsia="Arial" w:hAnsi="Palatino Linotype" w:cstheme="minorHAnsi"/>
          <w:spacing w:val="-1"/>
        </w:rPr>
        <w:t>lu</w:t>
      </w:r>
      <w:r w:rsidRPr="007E31CC">
        <w:rPr>
          <w:rFonts w:ascii="Palatino Linotype" w:eastAsia="Arial" w:hAnsi="Palatino Linotype" w:cstheme="minorHAnsi"/>
        </w:rPr>
        <w:t>ka</w:t>
      </w:r>
      <w:r w:rsidRPr="007E31CC">
        <w:rPr>
          <w:rFonts w:ascii="Palatino Linotype" w:eastAsia="Arial" w:hAnsi="Palatino Linotype" w:cstheme="minorHAnsi"/>
          <w:spacing w:val="4"/>
        </w:rPr>
        <w:t xml:space="preserve"> stupa na snagu osmog dana od dana objave</w:t>
      </w:r>
      <w:r w:rsidRPr="007E31CC">
        <w:rPr>
          <w:rFonts w:ascii="Palatino Linotype" w:eastAsia="Arial" w:hAnsi="Palatino Linotype" w:cstheme="minorHAnsi"/>
          <w:spacing w:val="7"/>
        </w:rPr>
        <w:t xml:space="preserve"> </w:t>
      </w:r>
      <w:r w:rsidRPr="007E31CC">
        <w:rPr>
          <w:rFonts w:ascii="Palatino Linotype" w:eastAsia="Arial" w:hAnsi="Palatino Linotype" w:cstheme="minorHAnsi"/>
          <w:spacing w:val="-2"/>
        </w:rPr>
        <w:t>"</w:t>
      </w:r>
      <w:r w:rsidRPr="007E31CC">
        <w:rPr>
          <w:rFonts w:ascii="Palatino Linotype" w:eastAsia="Arial" w:hAnsi="Palatino Linotype" w:cstheme="minorHAnsi"/>
          <w:spacing w:val="1"/>
        </w:rPr>
        <w:t>S</w:t>
      </w:r>
      <w:r w:rsidRPr="007E31CC">
        <w:rPr>
          <w:rFonts w:ascii="Palatino Linotype" w:eastAsia="Arial" w:hAnsi="Palatino Linotype" w:cstheme="minorHAnsi"/>
          <w:spacing w:val="-1"/>
        </w:rPr>
        <w:t>l</w:t>
      </w:r>
      <w:r w:rsidRPr="007E31CC">
        <w:rPr>
          <w:rFonts w:ascii="Palatino Linotype" w:eastAsia="Arial" w:hAnsi="Palatino Linotype" w:cstheme="minorHAnsi"/>
          <w:spacing w:val="2"/>
        </w:rPr>
        <w:t>u</w:t>
      </w:r>
      <w:r w:rsidRPr="007E31CC">
        <w:rPr>
          <w:rFonts w:ascii="Palatino Linotype" w:eastAsia="Arial" w:hAnsi="Palatino Linotype" w:cstheme="minorHAnsi"/>
          <w:spacing w:val="-5"/>
        </w:rPr>
        <w:t>ž</w:t>
      </w:r>
      <w:r w:rsidRPr="007E31CC">
        <w:rPr>
          <w:rFonts w:ascii="Palatino Linotype" w:eastAsia="Arial" w:hAnsi="Palatino Linotype" w:cstheme="minorHAnsi"/>
          <w:spacing w:val="2"/>
        </w:rPr>
        <w:t>b</w:t>
      </w:r>
      <w:r w:rsidRPr="007E31CC">
        <w:rPr>
          <w:rFonts w:ascii="Palatino Linotype" w:eastAsia="Arial" w:hAnsi="Palatino Linotype" w:cstheme="minorHAnsi"/>
          <w:spacing w:val="-3"/>
        </w:rPr>
        <w:t>e</w:t>
      </w:r>
      <w:r w:rsidRPr="007E31CC">
        <w:rPr>
          <w:rFonts w:ascii="Palatino Linotype" w:eastAsia="Arial" w:hAnsi="Palatino Linotype" w:cstheme="minorHAnsi"/>
          <w:spacing w:val="2"/>
        </w:rPr>
        <w:t>no</w:t>
      </w:r>
      <w:r w:rsidRPr="007E31CC">
        <w:rPr>
          <w:rFonts w:ascii="Palatino Linotype" w:eastAsia="Arial" w:hAnsi="Palatino Linotype" w:cstheme="minorHAnsi"/>
        </w:rPr>
        <w:t>m v</w:t>
      </w:r>
      <w:r w:rsidRPr="007E31CC">
        <w:rPr>
          <w:rFonts w:ascii="Palatino Linotype" w:eastAsia="Arial" w:hAnsi="Palatino Linotype" w:cstheme="minorHAnsi"/>
          <w:spacing w:val="-1"/>
        </w:rPr>
        <w:t>j</w:t>
      </w:r>
      <w:r w:rsidRPr="007E31CC">
        <w:rPr>
          <w:rFonts w:ascii="Palatino Linotype" w:eastAsia="Arial" w:hAnsi="Palatino Linotype" w:cstheme="minorHAnsi"/>
          <w:spacing w:val="2"/>
        </w:rPr>
        <w:t>e</w:t>
      </w:r>
      <w:r w:rsidRPr="007E31CC">
        <w:rPr>
          <w:rFonts w:ascii="Palatino Linotype" w:eastAsia="Arial" w:hAnsi="Palatino Linotype" w:cstheme="minorHAnsi"/>
          <w:spacing w:val="-5"/>
        </w:rPr>
        <w:t>s</w:t>
      </w:r>
      <w:r w:rsidRPr="007E31CC">
        <w:rPr>
          <w:rFonts w:ascii="Palatino Linotype" w:eastAsia="Arial" w:hAnsi="Palatino Linotype" w:cstheme="minorHAnsi"/>
          <w:spacing w:val="2"/>
        </w:rPr>
        <w:t>n</w:t>
      </w:r>
      <w:r w:rsidRPr="007E31CC">
        <w:rPr>
          <w:rFonts w:ascii="Palatino Linotype" w:eastAsia="Arial" w:hAnsi="Palatino Linotype" w:cstheme="minorHAnsi"/>
          <w:spacing w:val="-1"/>
        </w:rPr>
        <w:t>i</w:t>
      </w:r>
      <w:r w:rsidRPr="007E31CC">
        <w:rPr>
          <w:rFonts w:ascii="Palatino Linotype" w:eastAsia="Arial" w:hAnsi="Palatino Linotype" w:cstheme="minorHAnsi"/>
        </w:rPr>
        <w:t>ku</w:t>
      </w:r>
      <w:r w:rsidRPr="007E31CC">
        <w:rPr>
          <w:rFonts w:ascii="Palatino Linotype" w:eastAsia="Arial" w:hAnsi="Palatino Linotype" w:cstheme="minorHAnsi"/>
          <w:spacing w:val="3"/>
        </w:rPr>
        <w:t xml:space="preserve"> </w:t>
      </w:r>
      <w:r w:rsidRPr="007E31CC">
        <w:rPr>
          <w:rFonts w:ascii="Palatino Linotype" w:eastAsia="Arial" w:hAnsi="Palatino Linotype" w:cstheme="minorHAnsi"/>
          <w:spacing w:val="1"/>
        </w:rPr>
        <w:t>Varaždinske županije</w:t>
      </w:r>
      <w:r w:rsidRPr="007E31CC">
        <w:rPr>
          <w:rFonts w:ascii="Palatino Linotype" w:eastAsia="Arial" w:hAnsi="Palatino Linotype" w:cstheme="minorHAnsi"/>
          <w:spacing w:val="-2"/>
        </w:rPr>
        <w:t>".</w:t>
      </w:r>
    </w:p>
    <w:p w:rsidR="002415F8" w:rsidRPr="002415F8" w:rsidRDefault="002415F8" w:rsidP="00C57288">
      <w:pPr>
        <w:pStyle w:val="Bezproreda"/>
        <w:rPr>
          <w:rFonts w:ascii="Palatino Linotype" w:eastAsia="Arial" w:hAnsi="Palatino Linotype" w:cstheme="minorHAnsi"/>
          <w:spacing w:val="-3"/>
          <w:sz w:val="24"/>
          <w:szCs w:val="24"/>
        </w:rPr>
      </w:pPr>
    </w:p>
    <w:p w:rsidR="00B3641A" w:rsidRPr="00264C39" w:rsidRDefault="00B3641A" w:rsidP="00BC7232">
      <w:pPr>
        <w:tabs>
          <w:tab w:val="left" w:pos="567"/>
        </w:tabs>
        <w:spacing w:after="0"/>
        <w:jc w:val="both"/>
        <w:rPr>
          <w:rFonts w:ascii="Palatino Linotype" w:hAnsi="Palatino Linotype" w:cstheme="minorHAnsi"/>
          <w:b/>
        </w:rPr>
      </w:pPr>
    </w:p>
    <w:p w:rsidR="00C9303B" w:rsidRDefault="00C9303B" w:rsidP="00C9303B">
      <w:pPr>
        <w:ind w:left="5664"/>
        <w:jc w:val="both"/>
        <w:rPr>
          <w:rFonts w:ascii="Palatino Linotype" w:hAnsi="Palatino Linotype"/>
        </w:rPr>
      </w:pPr>
    </w:p>
    <w:p w:rsidR="00C9303B" w:rsidRPr="00553841" w:rsidRDefault="00C9303B" w:rsidP="00C9303B">
      <w:pPr>
        <w:ind w:left="5664"/>
        <w:jc w:val="both"/>
        <w:rPr>
          <w:rFonts w:ascii="Palatino Linotype" w:hAnsi="Palatino Linotype"/>
        </w:rPr>
      </w:pPr>
      <w:r w:rsidRPr="00553841">
        <w:rPr>
          <w:rFonts w:ascii="Palatino Linotype" w:hAnsi="Palatino Linotype"/>
        </w:rPr>
        <w:t>Predsjednik Gradskog vijeća</w:t>
      </w:r>
    </w:p>
    <w:p w:rsidR="00C9303B" w:rsidRPr="00553841" w:rsidRDefault="00C9303B" w:rsidP="00C9303B">
      <w:pPr>
        <w:ind w:left="5664"/>
        <w:jc w:val="both"/>
        <w:rPr>
          <w:rFonts w:ascii="Palatino Linotype" w:hAnsi="Palatino Linotype"/>
        </w:rPr>
      </w:pPr>
      <w:r w:rsidRPr="00553841">
        <w:rPr>
          <w:rFonts w:ascii="Palatino Linotype" w:hAnsi="Palatino Linotype"/>
        </w:rPr>
        <w:t xml:space="preserve">              Antun Šimić </w:t>
      </w:r>
    </w:p>
    <w:p w:rsidR="00016507" w:rsidRDefault="00016507" w:rsidP="009516A9">
      <w:pPr>
        <w:tabs>
          <w:tab w:val="left" w:pos="567"/>
          <w:tab w:val="left" w:pos="6804"/>
        </w:tabs>
        <w:spacing w:after="0"/>
        <w:jc w:val="both"/>
        <w:rPr>
          <w:rFonts w:ascii="Palatino Linotype" w:hAnsi="Palatino Linotype" w:cstheme="minorHAnsi"/>
          <w:b/>
        </w:rPr>
      </w:pPr>
    </w:p>
    <w:p w:rsidR="00B2457D" w:rsidRDefault="00B2457D" w:rsidP="009516A9">
      <w:pPr>
        <w:tabs>
          <w:tab w:val="left" w:pos="567"/>
          <w:tab w:val="left" w:pos="6804"/>
        </w:tabs>
        <w:spacing w:after="0"/>
        <w:jc w:val="both"/>
        <w:rPr>
          <w:rFonts w:ascii="Palatino Linotype" w:hAnsi="Palatino Linotype" w:cstheme="minorHAnsi"/>
          <w:b/>
        </w:rPr>
      </w:pPr>
    </w:p>
    <w:p w:rsidR="00B2457D" w:rsidRDefault="00B2457D" w:rsidP="009516A9">
      <w:pPr>
        <w:tabs>
          <w:tab w:val="left" w:pos="567"/>
          <w:tab w:val="left" w:pos="6804"/>
        </w:tabs>
        <w:spacing w:after="0"/>
        <w:jc w:val="both"/>
        <w:rPr>
          <w:rFonts w:ascii="Palatino Linotype" w:hAnsi="Palatino Linotype" w:cstheme="minorHAnsi"/>
          <w:b/>
        </w:rPr>
      </w:pPr>
    </w:p>
    <w:p w:rsidR="00B2457D" w:rsidRDefault="00B2457D" w:rsidP="009516A9">
      <w:pPr>
        <w:tabs>
          <w:tab w:val="left" w:pos="567"/>
          <w:tab w:val="left" w:pos="6804"/>
        </w:tabs>
        <w:spacing w:after="0"/>
        <w:jc w:val="both"/>
        <w:rPr>
          <w:rFonts w:ascii="Palatino Linotype" w:hAnsi="Palatino Linotype" w:cstheme="minorHAnsi"/>
          <w:b/>
        </w:rPr>
      </w:pPr>
    </w:p>
    <w:p w:rsidR="00B2457D" w:rsidRDefault="00B2457D" w:rsidP="009516A9">
      <w:pPr>
        <w:tabs>
          <w:tab w:val="left" w:pos="567"/>
          <w:tab w:val="left" w:pos="6804"/>
        </w:tabs>
        <w:spacing w:after="0"/>
        <w:jc w:val="both"/>
        <w:rPr>
          <w:rFonts w:ascii="Palatino Linotype" w:hAnsi="Palatino Linotype" w:cstheme="minorHAnsi"/>
          <w:b/>
        </w:rPr>
      </w:pPr>
    </w:p>
    <w:p w:rsidR="00B2457D" w:rsidRDefault="00B2457D" w:rsidP="009516A9">
      <w:pPr>
        <w:tabs>
          <w:tab w:val="left" w:pos="567"/>
          <w:tab w:val="left" w:pos="6804"/>
        </w:tabs>
        <w:spacing w:after="0"/>
        <w:jc w:val="both"/>
        <w:rPr>
          <w:rFonts w:ascii="Palatino Linotype" w:hAnsi="Palatino Linotype" w:cstheme="minorHAnsi"/>
          <w:b/>
        </w:rPr>
      </w:pPr>
    </w:p>
    <w:p w:rsidR="00B2457D" w:rsidRDefault="00B2457D" w:rsidP="009516A9">
      <w:pPr>
        <w:tabs>
          <w:tab w:val="left" w:pos="567"/>
          <w:tab w:val="left" w:pos="6804"/>
        </w:tabs>
        <w:spacing w:after="0"/>
        <w:jc w:val="both"/>
        <w:rPr>
          <w:rFonts w:ascii="Palatino Linotype" w:hAnsi="Palatino Linotype" w:cstheme="minorHAnsi"/>
          <w:b/>
        </w:rPr>
      </w:pPr>
    </w:p>
    <w:p w:rsidR="00B2457D" w:rsidRDefault="00B2457D" w:rsidP="009516A9">
      <w:pPr>
        <w:tabs>
          <w:tab w:val="left" w:pos="567"/>
          <w:tab w:val="left" w:pos="6804"/>
        </w:tabs>
        <w:spacing w:after="0"/>
        <w:jc w:val="both"/>
        <w:rPr>
          <w:rFonts w:ascii="Palatino Linotype" w:hAnsi="Palatino Linotype" w:cstheme="minorHAnsi"/>
          <w:b/>
        </w:rPr>
      </w:pPr>
    </w:p>
    <w:p w:rsidR="00B2457D" w:rsidRDefault="00B2457D" w:rsidP="00B2457D">
      <w:pPr>
        <w:jc w:val="center"/>
        <w:rPr>
          <w:rFonts w:ascii="Cambria" w:hAnsi="Cambria"/>
          <w:b/>
          <w:sz w:val="28"/>
          <w:szCs w:val="28"/>
        </w:rPr>
      </w:pPr>
      <w:r w:rsidRPr="00607091">
        <w:rPr>
          <w:rFonts w:ascii="Cambria" w:hAnsi="Cambria"/>
          <w:b/>
          <w:sz w:val="28"/>
          <w:szCs w:val="28"/>
        </w:rPr>
        <w:lastRenderedPageBreak/>
        <w:t xml:space="preserve">OBRAZLOŽENJE </w:t>
      </w:r>
      <w:r>
        <w:rPr>
          <w:rFonts w:ascii="Cambria" w:hAnsi="Cambria"/>
          <w:b/>
          <w:sz w:val="28"/>
          <w:szCs w:val="28"/>
        </w:rPr>
        <w:t xml:space="preserve">PRIJEDLOGA </w:t>
      </w:r>
    </w:p>
    <w:p w:rsidR="00B2457D" w:rsidRPr="00607091" w:rsidRDefault="00B2457D" w:rsidP="00B2457D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Odluke o poticanju uređenja nekretnina na području Grada Ludbrega </w:t>
      </w:r>
    </w:p>
    <w:p w:rsidR="00B2457D" w:rsidRPr="00607091" w:rsidRDefault="00B2457D" w:rsidP="00B2457D">
      <w:pPr>
        <w:jc w:val="both"/>
        <w:rPr>
          <w:rFonts w:ascii="Cambria" w:hAnsi="Cambria"/>
          <w:b/>
        </w:rPr>
      </w:pPr>
    </w:p>
    <w:p w:rsidR="00B2457D" w:rsidRPr="00C23023" w:rsidRDefault="00B2457D" w:rsidP="00B2457D">
      <w:pPr>
        <w:pStyle w:val="Tijeloteksta"/>
        <w:rPr>
          <w:rFonts w:ascii="Cambria" w:hAnsi="Cambria"/>
          <w:bCs/>
        </w:rPr>
      </w:pPr>
      <w:r w:rsidRPr="00C23023">
        <w:rPr>
          <w:rFonts w:ascii="Cambria" w:hAnsi="Cambria"/>
          <w:bCs/>
        </w:rPr>
        <w:t xml:space="preserve">Na području Grada Ludbrega se konstantno radi na postupcima kojima se građane upućuje da urede svoje parcele sukladno Odluci o komunalnom redu Grada Ludbrega, a s ciljem općeg uređenja i izgleda naselja. </w:t>
      </w:r>
    </w:p>
    <w:p w:rsidR="00B2457D" w:rsidRPr="00C23023" w:rsidRDefault="00B2457D" w:rsidP="00B2457D">
      <w:pPr>
        <w:pStyle w:val="Tijeloteksta"/>
        <w:rPr>
          <w:rFonts w:ascii="Cambria" w:hAnsi="Cambria"/>
          <w:bCs/>
        </w:rPr>
      </w:pPr>
    </w:p>
    <w:p w:rsidR="00B2457D" w:rsidRPr="00C23023" w:rsidRDefault="00B2457D" w:rsidP="00B2457D">
      <w:pPr>
        <w:pStyle w:val="Tijeloteksta"/>
        <w:rPr>
          <w:rFonts w:ascii="Cambria" w:hAnsi="Cambria"/>
          <w:bCs/>
        </w:rPr>
      </w:pPr>
      <w:r w:rsidRPr="00C23023">
        <w:rPr>
          <w:rFonts w:ascii="Cambria" w:hAnsi="Cambria"/>
          <w:bCs/>
        </w:rPr>
        <w:t>U zadnje vrijeme je primijećeno da se povećao broj stambenih objekata koji se nalaze u ruševnom stanju zbog dugogodišnjeg nekorištenja</w:t>
      </w:r>
      <w:r>
        <w:rPr>
          <w:rFonts w:ascii="Cambria" w:hAnsi="Cambria"/>
          <w:bCs/>
        </w:rPr>
        <w:t>, iako se samo okolno zemljište uređuje</w:t>
      </w:r>
      <w:r w:rsidRPr="00C23023">
        <w:rPr>
          <w:rFonts w:ascii="Cambria" w:hAnsi="Cambria"/>
          <w:bCs/>
        </w:rPr>
        <w:t>. Kako sam postupak rušenja iziskuje dosta velike troškove, Grad Ludbreg želi ovom Odlukom i financijskim sredstvima dati poticaj vlasnicima takvih objekata da ih uklone.</w:t>
      </w:r>
    </w:p>
    <w:p w:rsidR="00B2457D" w:rsidRPr="00C23023" w:rsidRDefault="00B2457D" w:rsidP="00B2457D">
      <w:pPr>
        <w:pStyle w:val="Tijeloteksta"/>
        <w:rPr>
          <w:rFonts w:ascii="Cambria" w:hAnsi="Cambria"/>
          <w:bCs/>
        </w:rPr>
      </w:pPr>
    </w:p>
    <w:p w:rsidR="00B2457D" w:rsidRPr="00C23023" w:rsidRDefault="00B2457D" w:rsidP="00B2457D">
      <w:pPr>
        <w:pStyle w:val="Tijeloteksta"/>
        <w:rPr>
          <w:rFonts w:ascii="Cambria" w:hAnsi="Cambria"/>
          <w:bCs/>
        </w:rPr>
      </w:pPr>
      <w:r w:rsidRPr="00C23023">
        <w:rPr>
          <w:rFonts w:ascii="Cambria" w:hAnsi="Cambria"/>
          <w:bCs/>
        </w:rPr>
        <w:t>Smatramo da bi ta mjera</w:t>
      </w:r>
      <w:r>
        <w:rPr>
          <w:rFonts w:ascii="Cambria" w:hAnsi="Cambria"/>
          <w:bCs/>
        </w:rPr>
        <w:t xml:space="preserve"> u obliku financijske pomoći</w:t>
      </w:r>
      <w:r w:rsidRPr="00C23023">
        <w:rPr>
          <w:rFonts w:ascii="Cambria" w:hAnsi="Cambria"/>
          <w:bCs/>
        </w:rPr>
        <w:t xml:space="preserve"> utjecala</w:t>
      </w:r>
      <w:r>
        <w:rPr>
          <w:rFonts w:ascii="Cambria" w:hAnsi="Cambria"/>
          <w:bCs/>
        </w:rPr>
        <w:t xml:space="preserve"> u konačnici</w:t>
      </w:r>
      <w:r w:rsidRPr="00C23023">
        <w:rPr>
          <w:rFonts w:ascii="Cambria" w:hAnsi="Cambria"/>
          <w:bCs/>
        </w:rPr>
        <w:t xml:space="preserve"> na samo uređenje i općeniti izgled samih naselja koja su u sastavu Grada Ludbrega</w:t>
      </w:r>
      <w:r>
        <w:rPr>
          <w:rFonts w:ascii="Cambria" w:hAnsi="Cambria"/>
          <w:bCs/>
        </w:rPr>
        <w:t>.</w:t>
      </w:r>
      <w:r w:rsidRPr="00C23023">
        <w:rPr>
          <w:rFonts w:ascii="Cambria" w:hAnsi="Cambria"/>
          <w:bCs/>
        </w:rPr>
        <w:t xml:space="preserve"> </w:t>
      </w:r>
    </w:p>
    <w:p w:rsidR="00B2457D" w:rsidRPr="00C23023" w:rsidRDefault="00B2457D" w:rsidP="00B2457D">
      <w:pPr>
        <w:pStyle w:val="Tijeloteksta"/>
        <w:ind w:firstLine="720"/>
        <w:rPr>
          <w:rFonts w:ascii="Cambria" w:hAnsi="Cambria"/>
          <w:bCs/>
        </w:rPr>
      </w:pPr>
    </w:p>
    <w:p w:rsidR="00B2457D" w:rsidRPr="00C23023" w:rsidRDefault="00B2457D" w:rsidP="00B2457D">
      <w:pPr>
        <w:pStyle w:val="Tijeloteksta"/>
        <w:ind w:firstLine="720"/>
        <w:rPr>
          <w:bCs/>
        </w:rPr>
      </w:pPr>
      <w:r w:rsidRPr="00C23023">
        <w:rPr>
          <w:rFonts w:ascii="Cambria" w:hAnsi="Cambria"/>
          <w:bCs/>
        </w:rPr>
        <w:t xml:space="preserve">Gradskom vijeću Grada Ludbrega predlaže se usvajanje ove Odluke. </w:t>
      </w:r>
    </w:p>
    <w:p w:rsidR="00B2457D" w:rsidRDefault="00B2457D" w:rsidP="009516A9">
      <w:pPr>
        <w:tabs>
          <w:tab w:val="left" w:pos="567"/>
          <w:tab w:val="left" w:pos="6804"/>
        </w:tabs>
        <w:spacing w:after="0"/>
        <w:jc w:val="both"/>
        <w:rPr>
          <w:rFonts w:ascii="Palatino Linotype" w:hAnsi="Palatino Linotype" w:cstheme="minorHAnsi"/>
          <w:b/>
        </w:rPr>
      </w:pPr>
    </w:p>
    <w:p w:rsidR="00B2457D" w:rsidRDefault="00B2457D" w:rsidP="009516A9">
      <w:pPr>
        <w:tabs>
          <w:tab w:val="left" w:pos="567"/>
          <w:tab w:val="left" w:pos="6804"/>
        </w:tabs>
        <w:spacing w:after="0"/>
        <w:jc w:val="both"/>
        <w:rPr>
          <w:rFonts w:ascii="Palatino Linotype" w:hAnsi="Palatino Linotype" w:cstheme="minorHAnsi"/>
          <w:b/>
        </w:rPr>
      </w:pPr>
    </w:p>
    <w:p w:rsidR="00B2457D" w:rsidRDefault="00B2457D" w:rsidP="009516A9">
      <w:pPr>
        <w:tabs>
          <w:tab w:val="left" w:pos="567"/>
          <w:tab w:val="left" w:pos="6804"/>
        </w:tabs>
        <w:spacing w:after="0"/>
        <w:jc w:val="both"/>
        <w:rPr>
          <w:rFonts w:ascii="Palatino Linotype" w:hAnsi="Palatino Linotype" w:cstheme="minorHAnsi"/>
          <w:b/>
        </w:rPr>
      </w:pPr>
    </w:p>
    <w:p w:rsidR="00B2457D" w:rsidRDefault="00B2457D" w:rsidP="009516A9">
      <w:pPr>
        <w:tabs>
          <w:tab w:val="left" w:pos="567"/>
          <w:tab w:val="left" w:pos="6804"/>
        </w:tabs>
        <w:spacing w:after="0"/>
        <w:jc w:val="both"/>
        <w:rPr>
          <w:rFonts w:ascii="Palatino Linotype" w:hAnsi="Palatino Linotype" w:cstheme="minorHAnsi"/>
          <w:b/>
        </w:rPr>
      </w:pPr>
    </w:p>
    <w:p w:rsidR="00B2457D" w:rsidRDefault="00B2457D" w:rsidP="009516A9">
      <w:pPr>
        <w:tabs>
          <w:tab w:val="left" w:pos="567"/>
          <w:tab w:val="left" w:pos="6804"/>
        </w:tabs>
        <w:spacing w:after="0"/>
        <w:jc w:val="both"/>
        <w:rPr>
          <w:rFonts w:ascii="Palatino Linotype" w:hAnsi="Palatino Linotype" w:cstheme="minorHAnsi"/>
          <w:b/>
        </w:rPr>
      </w:pPr>
    </w:p>
    <w:p w:rsidR="00B2457D" w:rsidRDefault="00B2457D" w:rsidP="009516A9">
      <w:pPr>
        <w:tabs>
          <w:tab w:val="left" w:pos="567"/>
          <w:tab w:val="left" w:pos="6804"/>
        </w:tabs>
        <w:spacing w:after="0"/>
        <w:jc w:val="both"/>
        <w:rPr>
          <w:rFonts w:ascii="Palatino Linotype" w:hAnsi="Palatino Linotype" w:cstheme="minorHAnsi"/>
          <w:b/>
        </w:rPr>
      </w:pPr>
    </w:p>
    <w:p w:rsidR="00B2457D" w:rsidRDefault="00B2457D" w:rsidP="009516A9">
      <w:pPr>
        <w:tabs>
          <w:tab w:val="left" w:pos="567"/>
          <w:tab w:val="left" w:pos="6804"/>
        </w:tabs>
        <w:spacing w:after="0"/>
        <w:jc w:val="both"/>
        <w:rPr>
          <w:rFonts w:ascii="Palatino Linotype" w:hAnsi="Palatino Linotype" w:cstheme="minorHAnsi"/>
          <w:b/>
        </w:rPr>
      </w:pPr>
    </w:p>
    <w:p w:rsidR="00B2457D" w:rsidRPr="00264C39" w:rsidRDefault="00B2457D" w:rsidP="009516A9">
      <w:pPr>
        <w:tabs>
          <w:tab w:val="left" w:pos="567"/>
          <w:tab w:val="left" w:pos="6804"/>
        </w:tabs>
        <w:spacing w:after="0"/>
        <w:jc w:val="both"/>
        <w:rPr>
          <w:rFonts w:ascii="Palatino Linotype" w:hAnsi="Palatino Linotype" w:cstheme="minorHAnsi"/>
          <w:b/>
        </w:rPr>
      </w:pPr>
    </w:p>
    <w:sectPr w:rsidR="00B2457D" w:rsidRPr="00264C39" w:rsidSect="0049218E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05935"/>
    <w:multiLevelType w:val="hybridMultilevel"/>
    <w:tmpl w:val="DA407856"/>
    <w:lvl w:ilvl="0" w:tplc="CC06B218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6D22"/>
    <w:rsid w:val="00016507"/>
    <w:rsid w:val="00027C13"/>
    <w:rsid w:val="000B7A16"/>
    <w:rsid w:val="000C6D90"/>
    <w:rsid w:val="0011619B"/>
    <w:rsid w:val="001A4106"/>
    <w:rsid w:val="001A7BDB"/>
    <w:rsid w:val="001E22B3"/>
    <w:rsid w:val="002415F8"/>
    <w:rsid w:val="00264C39"/>
    <w:rsid w:val="00285F4D"/>
    <w:rsid w:val="002900F8"/>
    <w:rsid w:val="00294622"/>
    <w:rsid w:val="00330ADF"/>
    <w:rsid w:val="003329B3"/>
    <w:rsid w:val="00392BC9"/>
    <w:rsid w:val="003D2CB0"/>
    <w:rsid w:val="003F5C12"/>
    <w:rsid w:val="00401B14"/>
    <w:rsid w:val="00467590"/>
    <w:rsid w:val="00476F9A"/>
    <w:rsid w:val="0049218E"/>
    <w:rsid w:val="004A6D22"/>
    <w:rsid w:val="004B35F0"/>
    <w:rsid w:val="004F31F3"/>
    <w:rsid w:val="005F081D"/>
    <w:rsid w:val="00742751"/>
    <w:rsid w:val="00765D09"/>
    <w:rsid w:val="007E31CC"/>
    <w:rsid w:val="00813AFE"/>
    <w:rsid w:val="00813DE3"/>
    <w:rsid w:val="008157D2"/>
    <w:rsid w:val="00853EA2"/>
    <w:rsid w:val="0087469B"/>
    <w:rsid w:val="008E4F65"/>
    <w:rsid w:val="00924049"/>
    <w:rsid w:val="009516A9"/>
    <w:rsid w:val="009C2522"/>
    <w:rsid w:val="009F2773"/>
    <w:rsid w:val="00AB170C"/>
    <w:rsid w:val="00B2457D"/>
    <w:rsid w:val="00B3641A"/>
    <w:rsid w:val="00B953AC"/>
    <w:rsid w:val="00BC5ECF"/>
    <w:rsid w:val="00BC7232"/>
    <w:rsid w:val="00C03DE0"/>
    <w:rsid w:val="00C536EF"/>
    <w:rsid w:val="00C55352"/>
    <w:rsid w:val="00C57288"/>
    <w:rsid w:val="00C718D2"/>
    <w:rsid w:val="00C74445"/>
    <w:rsid w:val="00C9303B"/>
    <w:rsid w:val="00CA3C8F"/>
    <w:rsid w:val="00CC5726"/>
    <w:rsid w:val="00DA46A6"/>
    <w:rsid w:val="00DE246E"/>
    <w:rsid w:val="00E13BF9"/>
    <w:rsid w:val="00E335A3"/>
    <w:rsid w:val="00E42796"/>
    <w:rsid w:val="00E44EDA"/>
    <w:rsid w:val="00E65116"/>
    <w:rsid w:val="00EB4915"/>
    <w:rsid w:val="00F73AB8"/>
    <w:rsid w:val="00F9199B"/>
    <w:rsid w:val="00FA3BF8"/>
    <w:rsid w:val="00FD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C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F2773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F277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85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5F4D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CC5726"/>
    <w:pPr>
      <w:spacing w:after="0" w:line="240" w:lineRule="auto"/>
    </w:pPr>
    <w:rPr>
      <w:lang w:eastAsia="en-US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0C6D90"/>
    <w:rPr>
      <w:color w:val="605E5C"/>
      <w:shd w:val="clear" w:color="auto" w:fill="E1DFDD"/>
    </w:rPr>
  </w:style>
  <w:style w:type="paragraph" w:styleId="Tijeloteksta">
    <w:name w:val="Body Text"/>
    <w:basedOn w:val="Normal"/>
    <w:link w:val="TijelotekstaChar"/>
    <w:rsid w:val="00B2457D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B2457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dbreg.h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0DB5E-FC06-42FD-974D-398FB0DD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899</Words>
  <Characters>5128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3</cp:revision>
  <cp:lastPrinted>2020-01-22T12:00:00Z</cp:lastPrinted>
  <dcterms:created xsi:type="dcterms:W3CDTF">2020-10-09T07:32:00Z</dcterms:created>
  <dcterms:modified xsi:type="dcterms:W3CDTF">2020-10-09T12:23:00Z</dcterms:modified>
</cp:coreProperties>
</file>