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C06" w:rsidRPr="00983C06" w:rsidRDefault="0090592F" w:rsidP="00983C06">
      <w:pPr>
        <w:spacing w:after="0" w:line="240" w:lineRule="auto"/>
        <w:rPr>
          <w:rFonts w:eastAsia="Times New Roman" w:cstheme="minorHAnsi"/>
          <w:noProof/>
          <w:sz w:val="28"/>
          <w:szCs w:val="28"/>
          <w:lang w:eastAsia="hr-HR"/>
        </w:rPr>
      </w:pPr>
      <w:r w:rsidRPr="00983C06">
        <w:rPr>
          <w:rFonts w:eastAsia="Times New Roman" w:cstheme="minorHAnsi"/>
          <w:b/>
          <w:noProof/>
          <w:sz w:val="24"/>
          <w:szCs w:val="20"/>
          <w:lang w:eastAsia="hr-HR"/>
        </w:rPr>
        <w:drawing>
          <wp:anchor distT="0" distB="0" distL="114300" distR="114300" simplePos="0" relativeHeight="251659264" behindDoc="0" locked="0" layoutInCell="1" allowOverlap="1">
            <wp:simplePos x="0" y="0"/>
            <wp:positionH relativeFrom="column">
              <wp:posOffset>388620</wp:posOffset>
            </wp:positionH>
            <wp:positionV relativeFrom="paragraph">
              <wp:posOffset>63500</wp:posOffset>
            </wp:positionV>
            <wp:extent cx="600075" cy="800100"/>
            <wp:effectExtent l="0" t="0" r="9525" b="0"/>
            <wp:wrapNone/>
            <wp:docPr id="2" name="Slika 2"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grb-rh"/>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0075" cy="800100"/>
                    </a:xfrm>
                    <a:prstGeom prst="rect">
                      <a:avLst/>
                    </a:prstGeom>
                    <a:noFill/>
                  </pic:spPr>
                </pic:pic>
              </a:graphicData>
            </a:graphic>
          </wp:anchor>
        </w:drawing>
      </w:r>
    </w:p>
    <w:p w:rsidR="00983C06" w:rsidRPr="00983C06" w:rsidRDefault="00983C06" w:rsidP="00983C06">
      <w:pPr>
        <w:spacing w:after="0" w:line="240" w:lineRule="auto"/>
        <w:rPr>
          <w:rFonts w:eastAsia="Times New Roman" w:cstheme="minorHAnsi"/>
          <w:noProof/>
          <w:sz w:val="28"/>
          <w:szCs w:val="28"/>
          <w:lang w:eastAsia="hr-HR"/>
        </w:rPr>
      </w:pPr>
    </w:p>
    <w:p w:rsidR="00983C06" w:rsidRDefault="0090592F" w:rsidP="00983C06">
      <w:pPr>
        <w:spacing w:after="0" w:line="240" w:lineRule="auto"/>
        <w:rPr>
          <w:rFonts w:eastAsia="Times New Roman" w:cstheme="minorHAnsi"/>
          <w:noProof/>
          <w:sz w:val="28"/>
          <w:szCs w:val="28"/>
          <w:lang w:eastAsia="hr-HR"/>
        </w:rPr>
      </w:pPr>
      <w:r>
        <w:rPr>
          <w:rFonts w:eastAsia="Times New Roman" w:cstheme="minorHAnsi"/>
          <w:noProof/>
          <w:sz w:val="28"/>
          <w:szCs w:val="28"/>
          <w:lang w:eastAsia="hr-HR"/>
        </w:rPr>
        <w:t xml:space="preserve"> </w:t>
      </w:r>
    </w:p>
    <w:p w:rsidR="0090592F" w:rsidRPr="00983C06" w:rsidRDefault="0090592F" w:rsidP="00983C06">
      <w:pPr>
        <w:spacing w:after="0" w:line="240" w:lineRule="auto"/>
        <w:rPr>
          <w:rFonts w:eastAsia="Times New Roman" w:cstheme="minorHAnsi"/>
          <w:noProof/>
          <w:sz w:val="28"/>
          <w:szCs w:val="28"/>
          <w:lang w:eastAsia="hr-HR"/>
        </w:rPr>
      </w:pPr>
    </w:p>
    <w:p w:rsidR="00983C06" w:rsidRPr="00983C06" w:rsidRDefault="00983C06" w:rsidP="00983C06">
      <w:pPr>
        <w:spacing w:after="0" w:line="240" w:lineRule="auto"/>
        <w:rPr>
          <w:rFonts w:eastAsia="Times New Roman" w:cstheme="minorHAnsi"/>
          <w:b/>
          <w:noProof/>
          <w:sz w:val="24"/>
          <w:szCs w:val="24"/>
          <w:lang w:eastAsia="hr-HR"/>
        </w:rPr>
      </w:pPr>
      <w:r w:rsidRPr="00983C06">
        <w:rPr>
          <w:rFonts w:eastAsia="Times New Roman" w:cstheme="minorHAnsi"/>
          <w:b/>
          <w:noProof/>
          <w:sz w:val="24"/>
          <w:szCs w:val="24"/>
          <w:lang w:eastAsia="hr-HR"/>
        </w:rPr>
        <w:t>REPUBLIKA HRVATSKA</w:t>
      </w:r>
    </w:p>
    <w:p w:rsidR="00983C06" w:rsidRPr="00983C06" w:rsidRDefault="00373A68" w:rsidP="00983C06">
      <w:pPr>
        <w:spacing w:after="0" w:line="240" w:lineRule="auto"/>
        <w:jc w:val="both"/>
        <w:rPr>
          <w:rFonts w:eastAsia="Calibri" w:cstheme="minorHAnsi"/>
          <w:b/>
          <w:sz w:val="24"/>
          <w:szCs w:val="24"/>
          <w:lang w:eastAsia="hr-HR"/>
        </w:rPr>
      </w:pPr>
      <w:r>
        <w:rPr>
          <w:rFonts w:eastAsia="Calibri" w:cstheme="minorHAnsi"/>
          <w:b/>
          <w:sz w:val="24"/>
          <w:szCs w:val="24"/>
          <w:lang w:eastAsia="hr-HR"/>
        </w:rPr>
        <w:t xml:space="preserve">VARAŽDINSKA </w:t>
      </w:r>
      <w:r w:rsidR="00983C06">
        <w:rPr>
          <w:rFonts w:eastAsia="Calibri" w:cstheme="minorHAnsi"/>
          <w:b/>
          <w:sz w:val="24"/>
          <w:szCs w:val="24"/>
          <w:lang w:eastAsia="hr-HR"/>
        </w:rPr>
        <w:t>ŽUPANIJA</w:t>
      </w:r>
    </w:p>
    <w:p w:rsidR="00983C06" w:rsidRPr="00983C06" w:rsidRDefault="00795485" w:rsidP="00983C06">
      <w:pPr>
        <w:spacing w:after="0" w:line="240" w:lineRule="auto"/>
        <w:jc w:val="both"/>
        <w:rPr>
          <w:rFonts w:eastAsia="Times New Roman" w:cstheme="minorHAnsi"/>
          <w:b/>
          <w:noProof/>
          <w:sz w:val="24"/>
          <w:szCs w:val="24"/>
          <w:lang w:eastAsia="hr-HR"/>
        </w:rPr>
      </w:pPr>
      <w:r>
        <w:rPr>
          <w:rFonts w:eastAsia="Calibri" w:cstheme="minorHAnsi"/>
          <w:b/>
          <w:sz w:val="24"/>
          <w:szCs w:val="24"/>
          <w:lang w:eastAsia="hr-HR"/>
        </w:rPr>
        <w:t xml:space="preserve">GRAD </w:t>
      </w:r>
      <w:r w:rsidR="00D26BE4">
        <w:rPr>
          <w:rFonts w:eastAsia="Calibri" w:cstheme="minorHAnsi"/>
          <w:b/>
          <w:sz w:val="24"/>
          <w:szCs w:val="24"/>
          <w:lang w:eastAsia="hr-HR"/>
        </w:rPr>
        <w:t>LUDBREG</w:t>
      </w:r>
    </w:p>
    <w:p w:rsidR="00983C06" w:rsidRPr="00983C06" w:rsidRDefault="00983C06" w:rsidP="00983C06">
      <w:pPr>
        <w:spacing w:after="0" w:line="240" w:lineRule="auto"/>
        <w:jc w:val="both"/>
        <w:rPr>
          <w:rFonts w:eastAsia="Times New Roman" w:cstheme="minorHAnsi"/>
          <w:noProof/>
          <w:sz w:val="24"/>
          <w:lang w:eastAsia="hr-HR"/>
        </w:rPr>
      </w:pPr>
      <w:r w:rsidRPr="00983C06">
        <w:rPr>
          <w:rFonts w:eastAsia="Times New Roman" w:cstheme="minorHAnsi"/>
          <w:noProof/>
          <w:sz w:val="24"/>
          <w:lang w:eastAsia="hr-HR"/>
        </w:rPr>
        <w:t>KLASA:</w:t>
      </w:r>
      <w:r w:rsidR="000F25FA">
        <w:rPr>
          <w:rFonts w:eastAsia="Times New Roman" w:cstheme="minorHAnsi"/>
          <w:noProof/>
          <w:sz w:val="24"/>
          <w:lang w:eastAsia="hr-HR"/>
        </w:rPr>
        <w:t>810-03/20-01/03</w:t>
      </w:r>
      <w:r w:rsidRPr="00983C06">
        <w:rPr>
          <w:rFonts w:eastAsia="Times New Roman" w:cstheme="minorHAnsi"/>
          <w:noProof/>
          <w:sz w:val="24"/>
          <w:lang w:eastAsia="hr-HR"/>
        </w:rPr>
        <w:t xml:space="preserve">                                                               </w:t>
      </w:r>
    </w:p>
    <w:p w:rsidR="00983C06" w:rsidRPr="00983C06" w:rsidRDefault="00983C06" w:rsidP="00983C06">
      <w:pPr>
        <w:spacing w:after="0" w:line="240" w:lineRule="auto"/>
        <w:jc w:val="both"/>
        <w:rPr>
          <w:rFonts w:eastAsia="Times New Roman" w:cstheme="minorHAnsi"/>
          <w:noProof/>
          <w:sz w:val="24"/>
          <w:lang w:eastAsia="hr-HR"/>
        </w:rPr>
      </w:pPr>
      <w:r w:rsidRPr="00983C06">
        <w:rPr>
          <w:rFonts w:eastAsia="Times New Roman" w:cstheme="minorHAnsi"/>
          <w:noProof/>
          <w:sz w:val="24"/>
          <w:lang w:eastAsia="hr-HR"/>
        </w:rPr>
        <w:t>URBROJ:</w:t>
      </w:r>
      <w:r w:rsidR="000F25FA">
        <w:rPr>
          <w:rFonts w:eastAsia="Times New Roman" w:cstheme="minorHAnsi"/>
          <w:noProof/>
          <w:sz w:val="24"/>
          <w:lang w:eastAsia="hr-HR"/>
        </w:rPr>
        <w:t>2186/18-02/1-20-7</w:t>
      </w:r>
      <w:r w:rsidR="000F25FA">
        <w:rPr>
          <w:rFonts w:eastAsia="Times New Roman" w:cstheme="minorHAnsi"/>
          <w:noProof/>
          <w:sz w:val="24"/>
          <w:lang w:eastAsia="hr-HR"/>
        </w:rPr>
        <w:tab/>
      </w:r>
      <w:r w:rsidR="000F25FA">
        <w:rPr>
          <w:rFonts w:eastAsia="Times New Roman" w:cstheme="minorHAnsi"/>
          <w:noProof/>
          <w:sz w:val="24"/>
          <w:lang w:eastAsia="hr-HR"/>
        </w:rPr>
        <w:tab/>
      </w:r>
      <w:r w:rsidR="000F25FA">
        <w:rPr>
          <w:rFonts w:eastAsia="Times New Roman" w:cstheme="minorHAnsi"/>
          <w:noProof/>
          <w:sz w:val="24"/>
          <w:lang w:eastAsia="hr-HR"/>
        </w:rPr>
        <w:tab/>
      </w:r>
      <w:r w:rsidR="000F25FA">
        <w:rPr>
          <w:rFonts w:eastAsia="Times New Roman" w:cstheme="minorHAnsi"/>
          <w:noProof/>
          <w:sz w:val="24"/>
          <w:lang w:eastAsia="hr-HR"/>
        </w:rPr>
        <w:tab/>
      </w:r>
      <w:r w:rsidR="000F25FA">
        <w:rPr>
          <w:rFonts w:eastAsia="Times New Roman" w:cstheme="minorHAnsi"/>
          <w:noProof/>
          <w:sz w:val="24"/>
          <w:lang w:eastAsia="hr-HR"/>
        </w:rPr>
        <w:tab/>
        <w:t xml:space="preserve">       </w:t>
      </w:r>
      <w:r w:rsidR="000F25FA" w:rsidRPr="000F25FA">
        <w:rPr>
          <w:rFonts w:eastAsia="Times New Roman" w:cstheme="minorHAnsi"/>
          <w:b/>
          <w:i/>
          <w:noProof/>
          <w:sz w:val="24"/>
          <w:u w:val="single"/>
          <w:lang w:eastAsia="hr-HR"/>
        </w:rPr>
        <w:t>P R I J E D L O G</w:t>
      </w:r>
    </w:p>
    <w:p w:rsidR="00983C06" w:rsidRPr="00983C06" w:rsidRDefault="00D26BE4" w:rsidP="00983C06">
      <w:pPr>
        <w:spacing w:after="0" w:line="240" w:lineRule="auto"/>
        <w:jc w:val="both"/>
        <w:rPr>
          <w:rFonts w:eastAsia="Calibri" w:cstheme="minorHAnsi"/>
          <w:sz w:val="24"/>
          <w:lang w:eastAsia="hr-HR"/>
        </w:rPr>
      </w:pPr>
      <w:r>
        <w:rPr>
          <w:rFonts w:eastAsia="Calibri" w:cstheme="minorHAnsi"/>
          <w:sz w:val="24"/>
          <w:lang w:eastAsia="hr-HR"/>
        </w:rPr>
        <w:t>Ludbreg</w:t>
      </w:r>
      <w:r w:rsidR="00983C06" w:rsidRPr="00983C06">
        <w:rPr>
          <w:rFonts w:eastAsia="Calibri" w:cstheme="minorHAnsi"/>
          <w:sz w:val="24"/>
          <w:lang w:eastAsia="hr-HR"/>
        </w:rPr>
        <w:t xml:space="preserve">, </w:t>
      </w:r>
      <w:r w:rsidR="000F25FA">
        <w:rPr>
          <w:rFonts w:eastAsia="Calibri" w:cstheme="minorHAnsi"/>
          <w:sz w:val="24"/>
          <w:lang w:eastAsia="hr-HR"/>
        </w:rPr>
        <w:t xml:space="preserve">17. srpnja </w:t>
      </w:r>
      <w:r w:rsidR="00983C06" w:rsidRPr="00983C06">
        <w:rPr>
          <w:rFonts w:eastAsia="Calibri" w:cstheme="minorHAnsi"/>
          <w:sz w:val="24"/>
          <w:lang w:eastAsia="hr-HR"/>
        </w:rPr>
        <w:t>20</w:t>
      </w:r>
      <w:r w:rsidR="006815B2">
        <w:rPr>
          <w:rFonts w:eastAsia="Calibri" w:cstheme="minorHAnsi"/>
          <w:sz w:val="24"/>
          <w:lang w:eastAsia="hr-HR"/>
        </w:rPr>
        <w:t>20</w:t>
      </w:r>
      <w:r w:rsidR="00983C06" w:rsidRPr="00983C06">
        <w:rPr>
          <w:rFonts w:eastAsia="Calibri" w:cstheme="minorHAnsi"/>
          <w:sz w:val="24"/>
          <w:lang w:eastAsia="hr-HR"/>
        </w:rPr>
        <w:t>.</w:t>
      </w:r>
    </w:p>
    <w:p w:rsidR="00BB06E8" w:rsidRPr="00F33850" w:rsidRDefault="00BB06E8" w:rsidP="00BB06E8">
      <w:pPr>
        <w:spacing w:after="0"/>
        <w:rPr>
          <w:rFonts w:cstheme="minorHAnsi"/>
          <w:sz w:val="24"/>
          <w:szCs w:val="24"/>
        </w:rPr>
      </w:pPr>
    </w:p>
    <w:p w:rsidR="000239F3" w:rsidRPr="000239F3" w:rsidRDefault="00A11168" w:rsidP="00DC0B49">
      <w:pPr>
        <w:spacing w:after="360" w:line="240" w:lineRule="auto"/>
        <w:ind w:firstLine="708"/>
        <w:jc w:val="both"/>
        <w:rPr>
          <w:sz w:val="24"/>
          <w:szCs w:val="24"/>
        </w:rPr>
      </w:pPr>
      <w:r>
        <w:rPr>
          <w:sz w:val="24"/>
          <w:szCs w:val="24"/>
        </w:rPr>
        <w:t>Temeljem</w:t>
      </w:r>
      <w:r w:rsidR="000239F3" w:rsidRPr="000239F3">
        <w:rPr>
          <w:sz w:val="24"/>
          <w:szCs w:val="24"/>
        </w:rPr>
        <w:t xml:space="preserve"> članka </w:t>
      </w:r>
      <w:r w:rsidR="000239F3">
        <w:rPr>
          <w:sz w:val="24"/>
          <w:szCs w:val="24"/>
        </w:rPr>
        <w:t>17</w:t>
      </w:r>
      <w:r w:rsidR="000239F3" w:rsidRPr="000239F3">
        <w:rPr>
          <w:sz w:val="24"/>
          <w:szCs w:val="24"/>
        </w:rPr>
        <w:t xml:space="preserve">. </w:t>
      </w:r>
      <w:r w:rsidR="000239F3">
        <w:rPr>
          <w:sz w:val="24"/>
          <w:szCs w:val="24"/>
        </w:rPr>
        <w:t xml:space="preserve">stavak 1. podstavak 3. </w:t>
      </w:r>
      <w:r w:rsidR="000239F3" w:rsidRPr="000239F3">
        <w:rPr>
          <w:sz w:val="24"/>
          <w:szCs w:val="24"/>
        </w:rPr>
        <w:t xml:space="preserve">Zakona o sustavu civilne zaštite  („Narodne </w:t>
      </w:r>
      <w:r w:rsidR="006815B2">
        <w:rPr>
          <w:sz w:val="24"/>
          <w:szCs w:val="24"/>
        </w:rPr>
        <w:t>n</w:t>
      </w:r>
      <w:r w:rsidR="000239F3" w:rsidRPr="000239F3">
        <w:rPr>
          <w:sz w:val="24"/>
          <w:szCs w:val="24"/>
        </w:rPr>
        <w:t>ovine“, broj 82/15, 118/18</w:t>
      </w:r>
      <w:r w:rsidR="00373A68">
        <w:rPr>
          <w:sz w:val="24"/>
          <w:szCs w:val="24"/>
        </w:rPr>
        <w:t>, 31/20</w:t>
      </w:r>
      <w:r w:rsidR="000239F3" w:rsidRPr="000239F3">
        <w:rPr>
          <w:sz w:val="24"/>
          <w:szCs w:val="24"/>
        </w:rPr>
        <w:t xml:space="preserve">), </w:t>
      </w:r>
      <w:r w:rsidR="000239F3">
        <w:rPr>
          <w:sz w:val="24"/>
          <w:szCs w:val="24"/>
        </w:rPr>
        <w:t xml:space="preserve">članka </w:t>
      </w:r>
      <w:r w:rsidR="000F25FA">
        <w:rPr>
          <w:sz w:val="24"/>
          <w:szCs w:val="24"/>
        </w:rPr>
        <w:t>33</w:t>
      </w:r>
      <w:r w:rsidR="000239F3">
        <w:rPr>
          <w:sz w:val="24"/>
          <w:szCs w:val="24"/>
        </w:rPr>
        <w:t xml:space="preserve">. Statuta </w:t>
      </w:r>
      <w:r w:rsidR="006815B2">
        <w:rPr>
          <w:sz w:val="24"/>
          <w:szCs w:val="24"/>
        </w:rPr>
        <w:t xml:space="preserve">Grada </w:t>
      </w:r>
      <w:r w:rsidR="00373A68">
        <w:rPr>
          <w:sz w:val="24"/>
          <w:szCs w:val="24"/>
        </w:rPr>
        <w:t xml:space="preserve">Ludbrega </w:t>
      </w:r>
      <w:r w:rsidR="000239F3">
        <w:rPr>
          <w:sz w:val="24"/>
          <w:szCs w:val="24"/>
        </w:rPr>
        <w:t xml:space="preserve">(„Službeni </w:t>
      </w:r>
      <w:r w:rsidR="00373A68">
        <w:rPr>
          <w:sz w:val="24"/>
          <w:szCs w:val="24"/>
        </w:rPr>
        <w:t xml:space="preserve">vjesnik Varaždinske </w:t>
      </w:r>
      <w:r w:rsidR="006815B2">
        <w:rPr>
          <w:sz w:val="24"/>
          <w:szCs w:val="24"/>
        </w:rPr>
        <w:t>županije</w:t>
      </w:r>
      <w:r w:rsidR="000239F3">
        <w:rPr>
          <w:sz w:val="24"/>
          <w:szCs w:val="24"/>
        </w:rPr>
        <w:t xml:space="preserve">“ </w:t>
      </w:r>
      <w:r w:rsidR="00F40967" w:rsidRPr="00F40967">
        <w:rPr>
          <w:rFonts w:cstheme="minorHAnsi"/>
        </w:rPr>
        <w:t>br. 23/09,17/13,40/13-pročišćeni tekst, 12/18, 55/18-pročišćeni tekst, 40/19, 13/20 ) Gradsko vijeće Grada Ludbrega na svojoj</w:t>
      </w:r>
      <w:r w:rsidR="000F25FA">
        <w:rPr>
          <w:sz w:val="24"/>
          <w:szCs w:val="24"/>
        </w:rPr>
        <w:t xml:space="preserve"> </w:t>
      </w:r>
      <w:r w:rsidR="00F40967">
        <w:rPr>
          <w:sz w:val="24"/>
          <w:szCs w:val="24"/>
        </w:rPr>
        <w:t xml:space="preserve">22. </w:t>
      </w:r>
      <w:r w:rsidR="003F52E1">
        <w:rPr>
          <w:sz w:val="24"/>
          <w:szCs w:val="24"/>
        </w:rPr>
        <w:t>s</w:t>
      </w:r>
      <w:r w:rsidR="000239F3">
        <w:rPr>
          <w:sz w:val="24"/>
          <w:szCs w:val="24"/>
        </w:rPr>
        <w:t>jednici održanoj dana</w:t>
      </w:r>
      <w:r w:rsidR="00F40967">
        <w:rPr>
          <w:sz w:val="24"/>
          <w:szCs w:val="24"/>
        </w:rPr>
        <w:t xml:space="preserve"> 17. srpnja </w:t>
      </w:r>
      <w:r w:rsidR="000239F3">
        <w:rPr>
          <w:sz w:val="24"/>
          <w:szCs w:val="24"/>
        </w:rPr>
        <w:t xml:space="preserve"> 20</w:t>
      </w:r>
      <w:r w:rsidR="006815B2">
        <w:rPr>
          <w:sz w:val="24"/>
          <w:szCs w:val="24"/>
        </w:rPr>
        <w:t>20</w:t>
      </w:r>
      <w:r w:rsidR="000239F3">
        <w:rPr>
          <w:sz w:val="24"/>
          <w:szCs w:val="24"/>
        </w:rPr>
        <w:t xml:space="preserve">. godine, </w:t>
      </w:r>
      <w:r w:rsidR="000239F3" w:rsidRPr="000239F3">
        <w:rPr>
          <w:sz w:val="24"/>
          <w:szCs w:val="24"/>
        </w:rPr>
        <w:t>donosi</w:t>
      </w:r>
    </w:p>
    <w:p w:rsidR="000239F3" w:rsidRPr="0036523B" w:rsidRDefault="000239F3" w:rsidP="000239F3">
      <w:pPr>
        <w:spacing w:after="0" w:line="276" w:lineRule="auto"/>
        <w:jc w:val="center"/>
        <w:rPr>
          <w:b/>
          <w:bCs/>
          <w:sz w:val="36"/>
          <w:szCs w:val="36"/>
        </w:rPr>
      </w:pPr>
      <w:r w:rsidRPr="0036523B">
        <w:rPr>
          <w:b/>
          <w:bCs/>
          <w:sz w:val="36"/>
          <w:szCs w:val="36"/>
        </w:rPr>
        <w:t>O</w:t>
      </w:r>
      <w:r w:rsidR="0036523B" w:rsidRPr="0036523B">
        <w:rPr>
          <w:b/>
          <w:bCs/>
          <w:sz w:val="36"/>
          <w:szCs w:val="36"/>
        </w:rPr>
        <w:t xml:space="preserve"> </w:t>
      </w:r>
      <w:r w:rsidRPr="0036523B">
        <w:rPr>
          <w:b/>
          <w:bCs/>
          <w:sz w:val="36"/>
          <w:szCs w:val="36"/>
        </w:rPr>
        <w:t>D</w:t>
      </w:r>
      <w:r w:rsidR="0036523B" w:rsidRPr="0036523B">
        <w:rPr>
          <w:b/>
          <w:bCs/>
          <w:sz w:val="36"/>
          <w:szCs w:val="36"/>
        </w:rPr>
        <w:t xml:space="preserve"> </w:t>
      </w:r>
      <w:r w:rsidRPr="0036523B">
        <w:rPr>
          <w:b/>
          <w:bCs/>
          <w:sz w:val="36"/>
          <w:szCs w:val="36"/>
        </w:rPr>
        <w:t>L</w:t>
      </w:r>
      <w:r w:rsidR="0036523B" w:rsidRPr="0036523B">
        <w:rPr>
          <w:b/>
          <w:bCs/>
          <w:sz w:val="36"/>
          <w:szCs w:val="36"/>
        </w:rPr>
        <w:t xml:space="preserve"> </w:t>
      </w:r>
      <w:r w:rsidRPr="0036523B">
        <w:rPr>
          <w:b/>
          <w:bCs/>
          <w:sz w:val="36"/>
          <w:szCs w:val="36"/>
        </w:rPr>
        <w:t>U</w:t>
      </w:r>
      <w:r w:rsidR="0036523B" w:rsidRPr="0036523B">
        <w:rPr>
          <w:b/>
          <w:bCs/>
          <w:sz w:val="36"/>
          <w:szCs w:val="36"/>
        </w:rPr>
        <w:t xml:space="preserve"> </w:t>
      </w:r>
      <w:r w:rsidRPr="0036523B">
        <w:rPr>
          <w:b/>
          <w:bCs/>
          <w:sz w:val="36"/>
          <w:szCs w:val="36"/>
        </w:rPr>
        <w:t>K</w:t>
      </w:r>
      <w:r w:rsidR="0036523B" w:rsidRPr="0036523B">
        <w:rPr>
          <w:b/>
          <w:bCs/>
          <w:sz w:val="36"/>
          <w:szCs w:val="36"/>
        </w:rPr>
        <w:t xml:space="preserve"> </w:t>
      </w:r>
      <w:r w:rsidRPr="0036523B">
        <w:rPr>
          <w:b/>
          <w:bCs/>
          <w:sz w:val="36"/>
          <w:szCs w:val="36"/>
        </w:rPr>
        <w:t>U</w:t>
      </w:r>
    </w:p>
    <w:p w:rsidR="000239F3" w:rsidRDefault="000239F3" w:rsidP="000239F3">
      <w:pPr>
        <w:spacing w:after="0" w:line="276" w:lineRule="auto"/>
        <w:jc w:val="center"/>
        <w:rPr>
          <w:b/>
          <w:bCs/>
          <w:sz w:val="24"/>
          <w:szCs w:val="24"/>
        </w:rPr>
      </w:pPr>
      <w:r>
        <w:rPr>
          <w:b/>
          <w:bCs/>
          <w:sz w:val="24"/>
          <w:szCs w:val="24"/>
        </w:rPr>
        <w:t xml:space="preserve">o izmjenama i dopunama </w:t>
      </w:r>
    </w:p>
    <w:p w:rsidR="000239F3" w:rsidRDefault="000239F3" w:rsidP="000239F3">
      <w:pPr>
        <w:spacing w:after="360" w:line="276" w:lineRule="auto"/>
        <w:jc w:val="center"/>
        <w:rPr>
          <w:b/>
          <w:bCs/>
          <w:sz w:val="24"/>
          <w:szCs w:val="24"/>
        </w:rPr>
      </w:pPr>
      <w:r>
        <w:rPr>
          <w:b/>
          <w:bCs/>
          <w:sz w:val="24"/>
          <w:szCs w:val="24"/>
        </w:rPr>
        <w:t xml:space="preserve">Procjene rizika od velikih nesreća za </w:t>
      </w:r>
      <w:r w:rsidR="006815B2">
        <w:rPr>
          <w:b/>
          <w:bCs/>
          <w:sz w:val="24"/>
          <w:szCs w:val="24"/>
        </w:rPr>
        <w:t xml:space="preserve">Grad </w:t>
      </w:r>
      <w:r w:rsidR="00373A68">
        <w:rPr>
          <w:b/>
          <w:bCs/>
          <w:sz w:val="24"/>
          <w:szCs w:val="24"/>
        </w:rPr>
        <w:t>Ludbreg</w:t>
      </w:r>
    </w:p>
    <w:p w:rsidR="000239F3" w:rsidRDefault="00AD1473" w:rsidP="00BB06E8">
      <w:pPr>
        <w:spacing w:after="120" w:line="276" w:lineRule="auto"/>
        <w:jc w:val="center"/>
        <w:rPr>
          <w:b/>
          <w:bCs/>
          <w:sz w:val="24"/>
          <w:szCs w:val="24"/>
        </w:rPr>
      </w:pPr>
      <w:r>
        <w:rPr>
          <w:b/>
          <w:bCs/>
          <w:sz w:val="24"/>
          <w:szCs w:val="24"/>
        </w:rPr>
        <w:t>Članak 1</w:t>
      </w:r>
      <w:r w:rsidR="000239F3">
        <w:rPr>
          <w:b/>
          <w:bCs/>
          <w:sz w:val="24"/>
          <w:szCs w:val="24"/>
        </w:rPr>
        <w:t>.</w:t>
      </w:r>
    </w:p>
    <w:p w:rsidR="00B77E16" w:rsidRDefault="00BB06E8" w:rsidP="00DC0B49">
      <w:pPr>
        <w:spacing w:after="120" w:line="240" w:lineRule="auto"/>
        <w:ind w:firstLine="708"/>
        <w:jc w:val="both"/>
        <w:rPr>
          <w:rFonts w:cstheme="minorHAnsi"/>
          <w:sz w:val="24"/>
          <w:szCs w:val="24"/>
        </w:rPr>
      </w:pPr>
      <w:r w:rsidRPr="00F257A7">
        <w:rPr>
          <w:rFonts w:cstheme="minorHAnsi"/>
          <w:sz w:val="24"/>
          <w:szCs w:val="24"/>
        </w:rPr>
        <w:t xml:space="preserve">U Procjeni rizika od velikih nesreća za </w:t>
      </w:r>
      <w:r w:rsidR="006815B2">
        <w:rPr>
          <w:rFonts w:cstheme="minorHAnsi"/>
          <w:sz w:val="24"/>
          <w:szCs w:val="24"/>
        </w:rPr>
        <w:t xml:space="preserve">Grad </w:t>
      </w:r>
      <w:r w:rsidR="00797684">
        <w:rPr>
          <w:rFonts w:cstheme="minorHAnsi"/>
          <w:sz w:val="24"/>
          <w:szCs w:val="24"/>
        </w:rPr>
        <w:t>Ludbreg</w:t>
      </w:r>
      <w:r w:rsidR="00A11168">
        <w:rPr>
          <w:rFonts w:cstheme="minorHAnsi"/>
          <w:sz w:val="24"/>
          <w:szCs w:val="24"/>
        </w:rPr>
        <w:t xml:space="preserve"> </w:t>
      </w:r>
      <w:r w:rsidR="00A11168" w:rsidRPr="00A11168">
        <w:rPr>
          <w:rFonts w:cstheme="minorHAnsi"/>
          <w:sz w:val="24"/>
          <w:szCs w:val="24"/>
        </w:rPr>
        <w:t>(</w:t>
      </w:r>
      <w:r w:rsidR="006815B2" w:rsidRPr="006815B2">
        <w:rPr>
          <w:rFonts w:cstheme="minorHAnsi"/>
          <w:sz w:val="24"/>
          <w:szCs w:val="24"/>
        </w:rPr>
        <w:t xml:space="preserve">„Službeni </w:t>
      </w:r>
      <w:r w:rsidR="00797684">
        <w:rPr>
          <w:rFonts w:cstheme="minorHAnsi"/>
          <w:sz w:val="24"/>
          <w:szCs w:val="24"/>
        </w:rPr>
        <w:t xml:space="preserve">vjesnik Varaždinske </w:t>
      </w:r>
      <w:r w:rsidR="006815B2" w:rsidRPr="006815B2">
        <w:rPr>
          <w:rFonts w:cstheme="minorHAnsi"/>
          <w:sz w:val="24"/>
          <w:szCs w:val="24"/>
        </w:rPr>
        <w:t>županije“, broj 39/18)</w:t>
      </w:r>
      <w:r w:rsidR="006815B2">
        <w:rPr>
          <w:rFonts w:cstheme="minorHAnsi"/>
          <w:sz w:val="24"/>
          <w:szCs w:val="24"/>
        </w:rPr>
        <w:t xml:space="preserve">, </w:t>
      </w:r>
      <w:r w:rsidR="00B77E16" w:rsidRPr="00B77E16">
        <w:rPr>
          <w:rFonts w:cstheme="minorHAnsi"/>
          <w:sz w:val="24"/>
          <w:szCs w:val="24"/>
        </w:rPr>
        <w:t xml:space="preserve">u Poglavlju 6.1.6. na str. 65. </w:t>
      </w:r>
      <w:r w:rsidR="00B77E16">
        <w:rPr>
          <w:rFonts w:cstheme="minorHAnsi"/>
          <w:sz w:val="24"/>
          <w:szCs w:val="24"/>
        </w:rPr>
        <w:t xml:space="preserve">nakon Slike 7. dodaju se riječi: </w:t>
      </w:r>
    </w:p>
    <w:p w:rsidR="00B77E16" w:rsidRPr="00CF0761" w:rsidRDefault="00B77E16" w:rsidP="00DC0B49">
      <w:pPr>
        <w:shd w:val="clear" w:color="auto" w:fill="FFFFFF"/>
        <w:spacing w:after="120" w:line="240" w:lineRule="auto"/>
        <w:jc w:val="both"/>
        <w:rPr>
          <w:rFonts w:eastAsia="Times New Roman" w:cstheme="minorHAnsi"/>
          <w:color w:val="333333"/>
          <w:sz w:val="24"/>
          <w:szCs w:val="24"/>
          <w:lang w:eastAsia="hr-HR"/>
        </w:rPr>
      </w:pPr>
      <w:r w:rsidRPr="001A3534">
        <w:rPr>
          <w:rFonts w:eastAsia="Times New Roman" w:cstheme="minorHAnsi"/>
          <w:color w:val="333333"/>
          <w:sz w:val="24"/>
          <w:szCs w:val="24"/>
          <w:lang w:eastAsia="hr-HR"/>
        </w:rPr>
        <w:t>„Kart</w:t>
      </w:r>
      <w:r w:rsidR="0013050D" w:rsidRPr="001A3534">
        <w:rPr>
          <w:rFonts w:eastAsia="Times New Roman" w:cstheme="minorHAnsi"/>
          <w:color w:val="333333"/>
          <w:sz w:val="24"/>
          <w:szCs w:val="24"/>
          <w:lang w:eastAsia="hr-HR"/>
        </w:rPr>
        <w:t>a</w:t>
      </w:r>
      <w:r w:rsidRPr="001A3534">
        <w:rPr>
          <w:rFonts w:eastAsia="Times New Roman" w:cstheme="minorHAnsi"/>
          <w:color w:val="333333"/>
          <w:sz w:val="24"/>
          <w:szCs w:val="24"/>
          <w:lang w:eastAsia="hr-HR"/>
        </w:rPr>
        <w:t xml:space="preserve"> opasnosti od poplava </w:t>
      </w:r>
      <w:r w:rsidR="00CF0761" w:rsidRPr="001A3534">
        <w:rPr>
          <w:rFonts w:eastAsia="Times New Roman" w:cstheme="minorHAnsi"/>
          <w:color w:val="333333"/>
          <w:sz w:val="24"/>
          <w:szCs w:val="24"/>
          <w:lang w:eastAsia="hr-HR"/>
        </w:rPr>
        <w:t>za područje Grada</w:t>
      </w:r>
      <w:r w:rsidRPr="001A3534">
        <w:rPr>
          <w:rFonts w:eastAsia="Times New Roman" w:cstheme="minorHAnsi"/>
          <w:color w:val="333333"/>
          <w:sz w:val="24"/>
          <w:szCs w:val="24"/>
          <w:lang w:eastAsia="hr-HR"/>
        </w:rPr>
        <w:t xml:space="preserve"> Ludbrega</w:t>
      </w:r>
      <w:r w:rsidR="00CF0761" w:rsidRPr="001A3534">
        <w:rPr>
          <w:rFonts w:eastAsia="Times New Roman" w:cstheme="minorHAnsi"/>
          <w:color w:val="333333"/>
          <w:sz w:val="24"/>
          <w:szCs w:val="24"/>
          <w:lang w:eastAsia="hr-HR"/>
        </w:rPr>
        <w:t xml:space="preserve"> ko</w:t>
      </w:r>
      <w:r w:rsidR="001A3534" w:rsidRPr="001A3534">
        <w:rPr>
          <w:rFonts w:eastAsia="Times New Roman" w:cstheme="minorHAnsi"/>
          <w:color w:val="333333"/>
          <w:sz w:val="24"/>
          <w:szCs w:val="24"/>
          <w:lang w:eastAsia="hr-HR"/>
        </w:rPr>
        <w:t xml:space="preserve">d pojave 100 godišnjih </w:t>
      </w:r>
      <w:r w:rsidR="004F0449">
        <w:rPr>
          <w:rFonts w:eastAsia="Times New Roman" w:cstheme="minorHAnsi"/>
          <w:color w:val="333333"/>
          <w:sz w:val="24"/>
          <w:szCs w:val="24"/>
          <w:lang w:eastAsia="hr-HR"/>
        </w:rPr>
        <w:t>velikih voda</w:t>
      </w:r>
      <w:r w:rsidR="001A3534" w:rsidRPr="001A3534">
        <w:rPr>
          <w:rFonts w:eastAsia="Times New Roman" w:cstheme="minorHAnsi"/>
          <w:color w:val="333333"/>
          <w:sz w:val="24"/>
          <w:szCs w:val="24"/>
          <w:lang w:eastAsia="hr-HR"/>
        </w:rPr>
        <w:t xml:space="preserve"> </w:t>
      </w:r>
      <w:r w:rsidR="004F0449">
        <w:rPr>
          <w:rFonts w:eastAsia="Times New Roman" w:cstheme="minorHAnsi"/>
          <w:color w:val="333333"/>
          <w:sz w:val="24"/>
          <w:szCs w:val="24"/>
          <w:lang w:eastAsia="hr-HR"/>
        </w:rPr>
        <w:t xml:space="preserve">rijeke Bednje i Plitvice </w:t>
      </w:r>
      <w:r w:rsidR="001A3534" w:rsidRPr="001A3534">
        <w:rPr>
          <w:rFonts w:eastAsia="Times New Roman" w:cstheme="minorHAnsi"/>
          <w:color w:val="333333"/>
          <w:sz w:val="24"/>
          <w:szCs w:val="24"/>
          <w:lang w:eastAsia="hr-HR"/>
        </w:rPr>
        <w:t xml:space="preserve">nalazi </w:t>
      </w:r>
      <w:r w:rsidR="00CF0761" w:rsidRPr="001A3534">
        <w:rPr>
          <w:rFonts w:eastAsia="Times New Roman" w:cstheme="minorHAnsi"/>
          <w:color w:val="333333"/>
          <w:sz w:val="24"/>
          <w:szCs w:val="24"/>
          <w:lang w:eastAsia="hr-HR"/>
        </w:rPr>
        <w:t>se u Prilogu I. ove Procjene.“</w:t>
      </w:r>
    </w:p>
    <w:p w:rsidR="00CF0761" w:rsidRDefault="00CF0761" w:rsidP="00CF0761">
      <w:pPr>
        <w:spacing w:after="120" w:line="276" w:lineRule="auto"/>
        <w:jc w:val="center"/>
        <w:rPr>
          <w:b/>
          <w:bCs/>
          <w:sz w:val="24"/>
          <w:szCs w:val="24"/>
        </w:rPr>
      </w:pPr>
      <w:r>
        <w:rPr>
          <w:b/>
          <w:bCs/>
          <w:sz w:val="24"/>
          <w:szCs w:val="24"/>
        </w:rPr>
        <w:t>Članak 2.</w:t>
      </w:r>
    </w:p>
    <w:p w:rsidR="00B77E16" w:rsidRDefault="00CF0761" w:rsidP="00DC0B49">
      <w:pPr>
        <w:spacing w:after="120" w:line="240" w:lineRule="auto"/>
        <w:ind w:firstLine="708"/>
        <w:jc w:val="both"/>
        <w:rPr>
          <w:rFonts w:cstheme="minorHAnsi"/>
          <w:sz w:val="24"/>
          <w:szCs w:val="24"/>
        </w:rPr>
      </w:pPr>
      <w:r>
        <w:rPr>
          <w:rFonts w:cstheme="minorHAnsi"/>
          <w:sz w:val="24"/>
          <w:szCs w:val="24"/>
        </w:rPr>
        <w:t>U</w:t>
      </w:r>
      <w:r w:rsidR="00511C13">
        <w:rPr>
          <w:rFonts w:cstheme="minorHAnsi"/>
          <w:sz w:val="24"/>
          <w:szCs w:val="24"/>
        </w:rPr>
        <w:t xml:space="preserve"> </w:t>
      </w:r>
      <w:r w:rsidR="00C675C1">
        <w:rPr>
          <w:rFonts w:cstheme="minorHAnsi"/>
          <w:sz w:val="24"/>
          <w:szCs w:val="24"/>
        </w:rPr>
        <w:t xml:space="preserve">Poglavlju </w:t>
      </w:r>
      <w:r w:rsidR="00511C13">
        <w:rPr>
          <w:rFonts w:cstheme="minorHAnsi"/>
          <w:sz w:val="24"/>
          <w:szCs w:val="24"/>
        </w:rPr>
        <w:t>6.1.6</w:t>
      </w:r>
      <w:r w:rsidR="000B7DAB">
        <w:rPr>
          <w:rFonts w:cstheme="minorHAnsi"/>
          <w:sz w:val="24"/>
          <w:szCs w:val="24"/>
        </w:rPr>
        <w:t>. na str. 6</w:t>
      </w:r>
      <w:r w:rsidR="00B77E16">
        <w:rPr>
          <w:rFonts w:cstheme="minorHAnsi"/>
          <w:sz w:val="24"/>
          <w:szCs w:val="24"/>
        </w:rPr>
        <w:t>5</w:t>
      </w:r>
      <w:r w:rsidR="000B7DAB">
        <w:rPr>
          <w:rFonts w:cstheme="minorHAnsi"/>
          <w:sz w:val="24"/>
          <w:szCs w:val="24"/>
        </w:rPr>
        <w:t>. briš</w:t>
      </w:r>
      <w:r w:rsidR="00B77E16">
        <w:rPr>
          <w:rFonts w:cstheme="minorHAnsi"/>
          <w:sz w:val="24"/>
          <w:szCs w:val="24"/>
        </w:rPr>
        <w:t>u se riječi:</w:t>
      </w:r>
    </w:p>
    <w:p w:rsidR="00B77E16" w:rsidRPr="00B77E16" w:rsidRDefault="000B7DAB" w:rsidP="00DC0B49">
      <w:pPr>
        <w:spacing w:after="0" w:line="240" w:lineRule="auto"/>
        <w:ind w:firstLine="708"/>
        <w:jc w:val="both"/>
        <w:rPr>
          <w:rFonts w:cstheme="minorHAnsi"/>
          <w:sz w:val="24"/>
          <w:szCs w:val="24"/>
        </w:rPr>
      </w:pPr>
      <w:r>
        <w:rPr>
          <w:rFonts w:cstheme="minorHAnsi"/>
          <w:sz w:val="24"/>
          <w:szCs w:val="24"/>
        </w:rPr>
        <w:t xml:space="preserve"> </w:t>
      </w:r>
      <w:r w:rsidR="00B77E16" w:rsidRPr="00B77E16">
        <w:rPr>
          <w:rFonts w:cstheme="minorHAnsi"/>
          <w:sz w:val="24"/>
          <w:szCs w:val="24"/>
        </w:rPr>
        <w:t>„Na slici 8. je prikazano područje Grada Ludbrega na kojem postoji velika vjerojatnost od poplavljivanja.“</w:t>
      </w:r>
    </w:p>
    <w:p w:rsidR="00B77E16" w:rsidRDefault="00B77E16" w:rsidP="00B77E16">
      <w:pPr>
        <w:spacing w:after="120" w:line="276" w:lineRule="auto"/>
        <w:jc w:val="center"/>
        <w:rPr>
          <w:b/>
          <w:bCs/>
          <w:sz w:val="24"/>
          <w:szCs w:val="24"/>
        </w:rPr>
      </w:pPr>
      <w:r>
        <w:rPr>
          <w:b/>
          <w:bCs/>
          <w:sz w:val="24"/>
          <w:szCs w:val="24"/>
        </w:rPr>
        <w:t xml:space="preserve">Članak </w:t>
      </w:r>
      <w:r w:rsidR="00CF0761">
        <w:rPr>
          <w:b/>
          <w:bCs/>
          <w:sz w:val="24"/>
          <w:szCs w:val="24"/>
        </w:rPr>
        <w:t>3</w:t>
      </w:r>
      <w:r>
        <w:rPr>
          <w:b/>
          <w:bCs/>
          <w:sz w:val="24"/>
          <w:szCs w:val="24"/>
        </w:rPr>
        <w:t>.</w:t>
      </w:r>
    </w:p>
    <w:p w:rsidR="00B77E16" w:rsidRPr="00B77E16" w:rsidRDefault="00B77E16" w:rsidP="00B77E16">
      <w:pPr>
        <w:spacing w:after="120" w:line="276" w:lineRule="auto"/>
        <w:ind w:firstLine="708"/>
        <w:jc w:val="both"/>
        <w:rPr>
          <w:rFonts w:cstheme="minorHAnsi"/>
          <w:sz w:val="24"/>
          <w:szCs w:val="24"/>
        </w:rPr>
      </w:pPr>
      <w:r>
        <w:rPr>
          <w:rFonts w:cstheme="minorHAnsi"/>
          <w:sz w:val="24"/>
          <w:szCs w:val="24"/>
        </w:rPr>
        <w:t xml:space="preserve">U Poglavlju 6.1.6. na str. 66. briše se Slika 8. </w:t>
      </w:r>
    </w:p>
    <w:p w:rsidR="00C675C1" w:rsidRDefault="00C675C1" w:rsidP="00C675C1">
      <w:pPr>
        <w:spacing w:before="120" w:after="120" w:line="276" w:lineRule="auto"/>
        <w:jc w:val="center"/>
        <w:rPr>
          <w:b/>
          <w:bCs/>
          <w:sz w:val="24"/>
          <w:szCs w:val="24"/>
        </w:rPr>
      </w:pPr>
      <w:r>
        <w:rPr>
          <w:b/>
          <w:bCs/>
          <w:sz w:val="24"/>
          <w:szCs w:val="24"/>
        </w:rPr>
        <w:t xml:space="preserve">Članak </w:t>
      </w:r>
      <w:r w:rsidR="00CF0761">
        <w:rPr>
          <w:b/>
          <w:bCs/>
          <w:sz w:val="24"/>
          <w:szCs w:val="24"/>
        </w:rPr>
        <w:t>4</w:t>
      </w:r>
      <w:r>
        <w:rPr>
          <w:b/>
          <w:bCs/>
          <w:sz w:val="24"/>
          <w:szCs w:val="24"/>
        </w:rPr>
        <w:t>.</w:t>
      </w:r>
    </w:p>
    <w:p w:rsidR="00C81DDF" w:rsidRDefault="00C675C1" w:rsidP="00CF0761">
      <w:pPr>
        <w:spacing w:after="120" w:line="276" w:lineRule="auto"/>
        <w:ind w:firstLine="708"/>
        <w:jc w:val="both"/>
        <w:rPr>
          <w:rFonts w:cstheme="minorHAnsi"/>
          <w:sz w:val="24"/>
          <w:szCs w:val="24"/>
        </w:rPr>
      </w:pPr>
      <w:r>
        <w:rPr>
          <w:rFonts w:cstheme="minorHAnsi"/>
          <w:sz w:val="24"/>
          <w:szCs w:val="24"/>
        </w:rPr>
        <w:t>U</w:t>
      </w:r>
      <w:r w:rsidR="00C81DDF" w:rsidRPr="00C81DDF">
        <w:rPr>
          <w:rFonts w:cstheme="minorHAnsi"/>
          <w:sz w:val="24"/>
          <w:szCs w:val="24"/>
        </w:rPr>
        <w:t xml:space="preserve"> </w:t>
      </w:r>
      <w:r w:rsidRPr="00C81DDF">
        <w:rPr>
          <w:rFonts w:cstheme="minorHAnsi"/>
          <w:sz w:val="24"/>
          <w:szCs w:val="24"/>
        </w:rPr>
        <w:t xml:space="preserve">Poglavlju </w:t>
      </w:r>
      <w:r w:rsidR="00C81DDF" w:rsidRPr="00C81DDF">
        <w:rPr>
          <w:rFonts w:cstheme="minorHAnsi"/>
          <w:sz w:val="24"/>
          <w:szCs w:val="24"/>
        </w:rPr>
        <w:t>6.</w:t>
      </w:r>
      <w:r w:rsidR="00C81DDF">
        <w:rPr>
          <w:rFonts w:cstheme="minorHAnsi"/>
          <w:sz w:val="24"/>
          <w:szCs w:val="24"/>
        </w:rPr>
        <w:t>7</w:t>
      </w:r>
      <w:r w:rsidR="00C81DDF" w:rsidRPr="00C81DDF">
        <w:rPr>
          <w:rFonts w:cstheme="minorHAnsi"/>
          <w:sz w:val="24"/>
          <w:szCs w:val="24"/>
        </w:rPr>
        <w:t xml:space="preserve">.6. na str. </w:t>
      </w:r>
      <w:r w:rsidR="00C81DDF">
        <w:rPr>
          <w:rFonts w:cstheme="minorHAnsi"/>
          <w:sz w:val="24"/>
          <w:szCs w:val="24"/>
        </w:rPr>
        <w:t>156</w:t>
      </w:r>
      <w:r w:rsidR="00C81DDF" w:rsidRPr="00C81DDF">
        <w:rPr>
          <w:rFonts w:cstheme="minorHAnsi"/>
          <w:sz w:val="24"/>
          <w:szCs w:val="24"/>
        </w:rPr>
        <w:t>. briš</w:t>
      </w:r>
      <w:r w:rsidR="00CF0761">
        <w:rPr>
          <w:rFonts w:cstheme="minorHAnsi"/>
          <w:sz w:val="24"/>
          <w:szCs w:val="24"/>
        </w:rPr>
        <w:t xml:space="preserve">e se Slika </w:t>
      </w:r>
      <w:r w:rsidR="00C81DDF">
        <w:rPr>
          <w:rFonts w:cstheme="minorHAnsi"/>
          <w:sz w:val="24"/>
          <w:szCs w:val="24"/>
        </w:rPr>
        <w:t>22</w:t>
      </w:r>
      <w:r w:rsidR="00B77E16">
        <w:rPr>
          <w:rFonts w:cstheme="minorHAnsi"/>
          <w:sz w:val="24"/>
          <w:szCs w:val="24"/>
        </w:rPr>
        <w:t xml:space="preserve">. </w:t>
      </w:r>
    </w:p>
    <w:p w:rsidR="000B7DAB" w:rsidRDefault="000B7DAB" w:rsidP="000B7DAB">
      <w:pPr>
        <w:spacing w:before="120" w:after="120" w:line="276" w:lineRule="auto"/>
        <w:jc w:val="center"/>
        <w:rPr>
          <w:b/>
          <w:bCs/>
          <w:sz w:val="24"/>
          <w:szCs w:val="24"/>
        </w:rPr>
      </w:pPr>
      <w:r>
        <w:rPr>
          <w:b/>
          <w:bCs/>
          <w:sz w:val="24"/>
          <w:szCs w:val="24"/>
        </w:rPr>
        <w:t xml:space="preserve">Članak </w:t>
      </w:r>
      <w:r w:rsidR="00CF0761">
        <w:rPr>
          <w:b/>
          <w:bCs/>
          <w:sz w:val="24"/>
          <w:szCs w:val="24"/>
        </w:rPr>
        <w:t>5</w:t>
      </w:r>
      <w:r>
        <w:rPr>
          <w:b/>
          <w:bCs/>
          <w:sz w:val="24"/>
          <w:szCs w:val="24"/>
        </w:rPr>
        <w:t>.</w:t>
      </w:r>
    </w:p>
    <w:p w:rsidR="00BB06E8" w:rsidRDefault="000B7DAB" w:rsidP="00DC0B49">
      <w:pPr>
        <w:spacing w:after="0" w:line="240" w:lineRule="auto"/>
        <w:ind w:firstLine="708"/>
        <w:jc w:val="both"/>
        <w:rPr>
          <w:rFonts w:cstheme="minorHAnsi"/>
          <w:sz w:val="24"/>
          <w:szCs w:val="24"/>
        </w:rPr>
      </w:pPr>
      <w:r>
        <w:rPr>
          <w:rFonts w:cstheme="minorHAnsi"/>
          <w:sz w:val="24"/>
          <w:szCs w:val="24"/>
        </w:rPr>
        <w:t>U</w:t>
      </w:r>
      <w:r w:rsidR="009F652F">
        <w:rPr>
          <w:rFonts w:cstheme="minorHAnsi"/>
          <w:sz w:val="24"/>
          <w:szCs w:val="24"/>
        </w:rPr>
        <w:t xml:space="preserve"> </w:t>
      </w:r>
      <w:r w:rsidR="00D672CF">
        <w:rPr>
          <w:rFonts w:cstheme="minorHAnsi"/>
          <w:sz w:val="24"/>
          <w:szCs w:val="24"/>
        </w:rPr>
        <w:t xml:space="preserve">Poglavlju </w:t>
      </w:r>
      <w:r w:rsidR="008F65A3">
        <w:rPr>
          <w:rFonts w:cstheme="minorHAnsi"/>
          <w:sz w:val="24"/>
          <w:szCs w:val="24"/>
        </w:rPr>
        <w:t xml:space="preserve">8.1., točci 2., </w:t>
      </w:r>
      <w:r w:rsidR="00BB06E8" w:rsidRPr="00F257A7">
        <w:rPr>
          <w:rFonts w:cstheme="minorHAnsi"/>
          <w:sz w:val="24"/>
          <w:szCs w:val="24"/>
        </w:rPr>
        <w:t xml:space="preserve">odlomak 1., redak </w:t>
      </w:r>
      <w:r w:rsidR="0064392E">
        <w:rPr>
          <w:rFonts w:cstheme="minorHAnsi"/>
          <w:sz w:val="24"/>
          <w:szCs w:val="24"/>
        </w:rPr>
        <w:t>7</w:t>
      </w:r>
      <w:r w:rsidR="00BB06E8" w:rsidRPr="00F257A7">
        <w:rPr>
          <w:rFonts w:cstheme="minorHAnsi"/>
          <w:sz w:val="24"/>
          <w:szCs w:val="24"/>
        </w:rPr>
        <w:t xml:space="preserve">., </w:t>
      </w:r>
      <w:r w:rsidR="0064392E">
        <w:rPr>
          <w:rFonts w:cstheme="minorHAnsi"/>
          <w:sz w:val="24"/>
          <w:szCs w:val="24"/>
        </w:rPr>
        <w:t xml:space="preserve">na str. </w:t>
      </w:r>
      <w:r w:rsidR="00DC2060">
        <w:rPr>
          <w:rFonts w:cstheme="minorHAnsi"/>
          <w:sz w:val="24"/>
          <w:szCs w:val="24"/>
        </w:rPr>
        <w:t>1</w:t>
      </w:r>
      <w:r w:rsidR="008F65A3">
        <w:rPr>
          <w:rFonts w:cstheme="minorHAnsi"/>
          <w:sz w:val="24"/>
          <w:szCs w:val="24"/>
        </w:rPr>
        <w:t>64</w:t>
      </w:r>
      <w:r w:rsidR="0064392E">
        <w:rPr>
          <w:rFonts w:cstheme="minorHAnsi"/>
          <w:sz w:val="24"/>
          <w:szCs w:val="24"/>
        </w:rPr>
        <w:t xml:space="preserve">., </w:t>
      </w:r>
      <w:r w:rsidR="00BB06E8" w:rsidRPr="00F257A7">
        <w:rPr>
          <w:rFonts w:cstheme="minorHAnsi"/>
          <w:sz w:val="24"/>
          <w:szCs w:val="24"/>
        </w:rPr>
        <w:t>riječi: „</w:t>
      </w:r>
      <w:r w:rsidR="0064392E" w:rsidRPr="0064392E">
        <w:rPr>
          <w:rFonts w:cstheme="minorHAnsi"/>
          <w:sz w:val="24"/>
          <w:szCs w:val="24"/>
        </w:rPr>
        <w:t>Državnoj upravi za zaštitu i spašavanje – P</w:t>
      </w:r>
      <w:r w:rsidR="008F65A3">
        <w:rPr>
          <w:rFonts w:cstheme="minorHAnsi"/>
          <w:sz w:val="24"/>
          <w:szCs w:val="24"/>
        </w:rPr>
        <w:t>odručni ured Varaždin</w:t>
      </w:r>
      <w:r w:rsidR="00BB06E8" w:rsidRPr="00F257A7">
        <w:rPr>
          <w:rFonts w:cstheme="minorHAnsi"/>
          <w:sz w:val="24"/>
          <w:szCs w:val="24"/>
        </w:rPr>
        <w:t>“, zamjenjuju se riječju: „M</w:t>
      </w:r>
      <w:r w:rsidR="0064392E">
        <w:rPr>
          <w:rFonts w:cstheme="minorHAnsi"/>
          <w:sz w:val="24"/>
          <w:szCs w:val="24"/>
        </w:rPr>
        <w:t>UP</w:t>
      </w:r>
      <w:r w:rsidR="003F52E1">
        <w:rPr>
          <w:rFonts w:cstheme="minorHAnsi"/>
          <w:sz w:val="24"/>
          <w:szCs w:val="24"/>
        </w:rPr>
        <w:t xml:space="preserve"> – </w:t>
      </w:r>
      <w:r w:rsidR="0064392E">
        <w:rPr>
          <w:rFonts w:cstheme="minorHAnsi"/>
          <w:sz w:val="24"/>
          <w:szCs w:val="24"/>
        </w:rPr>
        <w:t>Ravnateljstvu</w:t>
      </w:r>
      <w:r w:rsidR="003F52E1">
        <w:rPr>
          <w:rFonts w:cstheme="minorHAnsi"/>
          <w:sz w:val="24"/>
          <w:szCs w:val="24"/>
        </w:rPr>
        <w:t xml:space="preserve"> </w:t>
      </w:r>
      <w:r w:rsidR="0064392E">
        <w:rPr>
          <w:rFonts w:cstheme="minorHAnsi"/>
          <w:sz w:val="24"/>
          <w:szCs w:val="24"/>
        </w:rPr>
        <w:t>civilne zaštite</w:t>
      </w:r>
      <w:r w:rsidR="008F65A3">
        <w:rPr>
          <w:rFonts w:cstheme="minorHAnsi"/>
          <w:sz w:val="24"/>
          <w:szCs w:val="24"/>
        </w:rPr>
        <w:t xml:space="preserve"> – </w:t>
      </w:r>
      <w:r w:rsidR="0064392E">
        <w:rPr>
          <w:rFonts w:cstheme="minorHAnsi"/>
          <w:sz w:val="24"/>
          <w:szCs w:val="24"/>
        </w:rPr>
        <w:t>Područnom</w:t>
      </w:r>
      <w:r w:rsidR="008F65A3">
        <w:rPr>
          <w:rFonts w:cstheme="minorHAnsi"/>
          <w:sz w:val="24"/>
          <w:szCs w:val="24"/>
        </w:rPr>
        <w:t xml:space="preserve"> </w:t>
      </w:r>
      <w:r w:rsidR="0064392E">
        <w:rPr>
          <w:rFonts w:cstheme="minorHAnsi"/>
          <w:sz w:val="24"/>
          <w:szCs w:val="24"/>
        </w:rPr>
        <w:t>uredu</w:t>
      </w:r>
      <w:r w:rsidR="00E91A0E">
        <w:rPr>
          <w:rFonts w:cstheme="minorHAnsi"/>
          <w:sz w:val="24"/>
          <w:szCs w:val="24"/>
        </w:rPr>
        <w:t xml:space="preserve"> civilne zaštite</w:t>
      </w:r>
      <w:r w:rsidR="0064392E">
        <w:rPr>
          <w:rFonts w:cstheme="minorHAnsi"/>
          <w:sz w:val="24"/>
          <w:szCs w:val="24"/>
        </w:rPr>
        <w:t xml:space="preserve"> </w:t>
      </w:r>
      <w:r w:rsidR="006815B2">
        <w:rPr>
          <w:rFonts w:cstheme="minorHAnsi"/>
          <w:sz w:val="24"/>
          <w:szCs w:val="24"/>
        </w:rPr>
        <w:t>Varaždin</w:t>
      </w:r>
      <w:r w:rsidR="00BB06E8" w:rsidRPr="00F257A7">
        <w:rPr>
          <w:rFonts w:cstheme="minorHAnsi"/>
          <w:sz w:val="24"/>
          <w:szCs w:val="24"/>
        </w:rPr>
        <w:t xml:space="preserve">“. </w:t>
      </w:r>
    </w:p>
    <w:p w:rsidR="00DC0B49" w:rsidRDefault="00DC0B49" w:rsidP="00DF5B0E">
      <w:pPr>
        <w:spacing w:before="120" w:after="120" w:line="276" w:lineRule="auto"/>
        <w:jc w:val="center"/>
        <w:rPr>
          <w:b/>
          <w:bCs/>
          <w:sz w:val="24"/>
          <w:szCs w:val="24"/>
        </w:rPr>
      </w:pPr>
    </w:p>
    <w:p w:rsidR="00DC0B49" w:rsidRDefault="00DC0B49" w:rsidP="00DF5B0E">
      <w:pPr>
        <w:spacing w:before="120" w:after="120" w:line="276" w:lineRule="auto"/>
        <w:jc w:val="center"/>
        <w:rPr>
          <w:b/>
          <w:bCs/>
          <w:sz w:val="24"/>
          <w:szCs w:val="24"/>
        </w:rPr>
      </w:pPr>
    </w:p>
    <w:p w:rsidR="00DC0B49" w:rsidRDefault="00DC0B49" w:rsidP="00DF5B0E">
      <w:pPr>
        <w:spacing w:before="120" w:after="120" w:line="276" w:lineRule="auto"/>
        <w:jc w:val="center"/>
        <w:rPr>
          <w:b/>
          <w:bCs/>
          <w:sz w:val="24"/>
          <w:szCs w:val="24"/>
        </w:rPr>
      </w:pPr>
    </w:p>
    <w:p w:rsidR="00A72553" w:rsidRDefault="00A72553" w:rsidP="00DF5B0E">
      <w:pPr>
        <w:spacing w:before="120" w:after="120" w:line="276" w:lineRule="auto"/>
        <w:jc w:val="center"/>
        <w:rPr>
          <w:b/>
          <w:bCs/>
          <w:sz w:val="24"/>
          <w:szCs w:val="24"/>
        </w:rPr>
      </w:pPr>
      <w:r>
        <w:rPr>
          <w:b/>
          <w:bCs/>
          <w:sz w:val="24"/>
          <w:szCs w:val="24"/>
        </w:rPr>
        <w:lastRenderedPageBreak/>
        <w:t xml:space="preserve">Članak </w:t>
      </w:r>
      <w:r w:rsidR="00CF0761">
        <w:rPr>
          <w:b/>
          <w:bCs/>
          <w:sz w:val="24"/>
          <w:szCs w:val="24"/>
        </w:rPr>
        <w:t>6</w:t>
      </w:r>
      <w:r w:rsidR="000B7DAB">
        <w:rPr>
          <w:b/>
          <w:bCs/>
          <w:sz w:val="24"/>
          <w:szCs w:val="24"/>
        </w:rPr>
        <w:t>.</w:t>
      </w:r>
    </w:p>
    <w:p w:rsidR="00A72553" w:rsidRPr="00F257A7" w:rsidRDefault="00A72553" w:rsidP="00DC0B49">
      <w:pPr>
        <w:spacing w:after="0" w:line="240" w:lineRule="auto"/>
        <w:ind w:firstLine="708"/>
        <w:jc w:val="both"/>
        <w:rPr>
          <w:rFonts w:cstheme="minorHAnsi"/>
          <w:sz w:val="24"/>
          <w:szCs w:val="24"/>
        </w:rPr>
      </w:pPr>
      <w:r>
        <w:rPr>
          <w:rFonts w:cstheme="minorHAnsi"/>
          <w:sz w:val="24"/>
          <w:szCs w:val="24"/>
        </w:rPr>
        <w:t xml:space="preserve">U </w:t>
      </w:r>
      <w:r w:rsidR="00D672CF">
        <w:rPr>
          <w:rFonts w:cstheme="minorHAnsi"/>
          <w:sz w:val="24"/>
          <w:szCs w:val="24"/>
        </w:rPr>
        <w:t xml:space="preserve">Poglavlju </w:t>
      </w:r>
      <w:r>
        <w:rPr>
          <w:rFonts w:cstheme="minorHAnsi"/>
          <w:sz w:val="24"/>
          <w:szCs w:val="24"/>
        </w:rPr>
        <w:t xml:space="preserve">8.1., točci 2., </w:t>
      </w:r>
      <w:r w:rsidRPr="00F257A7">
        <w:rPr>
          <w:rFonts w:cstheme="minorHAnsi"/>
          <w:sz w:val="24"/>
          <w:szCs w:val="24"/>
        </w:rPr>
        <w:t xml:space="preserve">odlomak 1., redak </w:t>
      </w:r>
      <w:r>
        <w:rPr>
          <w:rFonts w:cstheme="minorHAnsi"/>
          <w:sz w:val="24"/>
          <w:szCs w:val="24"/>
        </w:rPr>
        <w:t>9</w:t>
      </w:r>
      <w:r w:rsidRPr="00F257A7">
        <w:rPr>
          <w:rFonts w:cstheme="minorHAnsi"/>
          <w:sz w:val="24"/>
          <w:szCs w:val="24"/>
        </w:rPr>
        <w:t xml:space="preserve">., </w:t>
      </w:r>
      <w:r>
        <w:rPr>
          <w:rFonts w:cstheme="minorHAnsi"/>
          <w:sz w:val="24"/>
          <w:szCs w:val="24"/>
        </w:rPr>
        <w:t xml:space="preserve">na str. 164., </w:t>
      </w:r>
      <w:r w:rsidRPr="00F257A7">
        <w:rPr>
          <w:rFonts w:cstheme="minorHAnsi"/>
          <w:sz w:val="24"/>
          <w:szCs w:val="24"/>
        </w:rPr>
        <w:t>riječi: „</w:t>
      </w:r>
      <w:r w:rsidRPr="0064392E">
        <w:rPr>
          <w:rFonts w:cstheme="minorHAnsi"/>
          <w:sz w:val="24"/>
          <w:szCs w:val="24"/>
        </w:rPr>
        <w:t>Državn</w:t>
      </w:r>
      <w:r>
        <w:rPr>
          <w:rFonts w:cstheme="minorHAnsi"/>
          <w:sz w:val="24"/>
          <w:szCs w:val="24"/>
        </w:rPr>
        <w:t>a uprava</w:t>
      </w:r>
      <w:r w:rsidRPr="0064392E">
        <w:rPr>
          <w:rFonts w:cstheme="minorHAnsi"/>
          <w:sz w:val="24"/>
          <w:szCs w:val="24"/>
        </w:rPr>
        <w:t xml:space="preserve"> za zaštitu i spašavanje – P</w:t>
      </w:r>
      <w:r>
        <w:rPr>
          <w:rFonts w:cstheme="minorHAnsi"/>
          <w:sz w:val="24"/>
          <w:szCs w:val="24"/>
        </w:rPr>
        <w:t>odručni ured Varaždin</w:t>
      </w:r>
      <w:r w:rsidRPr="00F257A7">
        <w:rPr>
          <w:rFonts w:cstheme="minorHAnsi"/>
          <w:sz w:val="24"/>
          <w:szCs w:val="24"/>
        </w:rPr>
        <w:t>“, zamjenjuju se riječju: „M</w:t>
      </w:r>
      <w:r>
        <w:rPr>
          <w:rFonts w:cstheme="minorHAnsi"/>
          <w:sz w:val="24"/>
          <w:szCs w:val="24"/>
        </w:rPr>
        <w:t>UP – Ravnateljstvo civilne zaštite – Područni ured civilne zaštite Varaždin</w:t>
      </w:r>
      <w:r w:rsidRPr="00F257A7">
        <w:rPr>
          <w:rFonts w:cstheme="minorHAnsi"/>
          <w:sz w:val="24"/>
          <w:szCs w:val="24"/>
        </w:rPr>
        <w:t xml:space="preserve">“. </w:t>
      </w:r>
    </w:p>
    <w:p w:rsidR="000239F3" w:rsidRDefault="00AD1473" w:rsidP="00DF5B0E">
      <w:pPr>
        <w:spacing w:before="120" w:after="120" w:line="276" w:lineRule="auto"/>
        <w:jc w:val="center"/>
        <w:rPr>
          <w:b/>
          <w:bCs/>
          <w:sz w:val="24"/>
          <w:szCs w:val="24"/>
        </w:rPr>
      </w:pPr>
      <w:bookmarkStart w:id="0" w:name="_Hlk14859567"/>
      <w:r>
        <w:rPr>
          <w:b/>
          <w:bCs/>
          <w:sz w:val="24"/>
          <w:szCs w:val="24"/>
        </w:rPr>
        <w:t>Članak</w:t>
      </w:r>
      <w:r w:rsidR="00DF5B0E">
        <w:rPr>
          <w:b/>
          <w:bCs/>
          <w:sz w:val="24"/>
          <w:szCs w:val="24"/>
        </w:rPr>
        <w:t xml:space="preserve"> </w:t>
      </w:r>
      <w:r w:rsidR="00CF0761">
        <w:rPr>
          <w:b/>
          <w:bCs/>
          <w:sz w:val="24"/>
          <w:szCs w:val="24"/>
        </w:rPr>
        <w:t>7</w:t>
      </w:r>
      <w:r w:rsidR="00E91A0E">
        <w:rPr>
          <w:b/>
          <w:bCs/>
          <w:sz w:val="24"/>
          <w:szCs w:val="24"/>
        </w:rPr>
        <w:t>.</w:t>
      </w:r>
    </w:p>
    <w:p w:rsidR="0090592F" w:rsidRPr="00F257A7" w:rsidRDefault="0090592F" w:rsidP="00DC0B49">
      <w:pPr>
        <w:spacing w:after="0" w:line="240" w:lineRule="auto"/>
        <w:ind w:firstLine="708"/>
        <w:jc w:val="both"/>
        <w:rPr>
          <w:rFonts w:cstheme="minorHAnsi"/>
          <w:sz w:val="24"/>
          <w:szCs w:val="24"/>
        </w:rPr>
      </w:pPr>
      <w:bookmarkStart w:id="1" w:name="_Hlk43358564"/>
      <w:r>
        <w:rPr>
          <w:rFonts w:cstheme="minorHAnsi"/>
          <w:sz w:val="24"/>
          <w:szCs w:val="24"/>
        </w:rPr>
        <w:t xml:space="preserve">U </w:t>
      </w:r>
      <w:r w:rsidR="00D672CF">
        <w:rPr>
          <w:rFonts w:cstheme="minorHAnsi"/>
          <w:sz w:val="24"/>
          <w:szCs w:val="24"/>
        </w:rPr>
        <w:t xml:space="preserve">Poglavlju </w:t>
      </w:r>
      <w:r>
        <w:rPr>
          <w:rFonts w:cstheme="minorHAnsi"/>
          <w:sz w:val="24"/>
          <w:szCs w:val="24"/>
        </w:rPr>
        <w:t>8.1</w:t>
      </w:r>
      <w:r w:rsidRPr="00F257A7">
        <w:rPr>
          <w:rFonts w:cstheme="minorHAnsi"/>
          <w:sz w:val="24"/>
          <w:szCs w:val="24"/>
        </w:rPr>
        <w:t xml:space="preserve">., </w:t>
      </w:r>
      <w:r w:rsidR="008F65A3">
        <w:rPr>
          <w:rFonts w:cstheme="minorHAnsi"/>
          <w:sz w:val="24"/>
          <w:szCs w:val="24"/>
        </w:rPr>
        <w:t xml:space="preserve">točci 2., </w:t>
      </w:r>
      <w:r w:rsidRPr="00F257A7">
        <w:rPr>
          <w:rFonts w:cstheme="minorHAnsi"/>
          <w:sz w:val="24"/>
          <w:szCs w:val="24"/>
        </w:rPr>
        <w:t xml:space="preserve">odlomak </w:t>
      </w:r>
      <w:r w:rsidR="00D672CF">
        <w:rPr>
          <w:rFonts w:cstheme="minorHAnsi"/>
          <w:sz w:val="24"/>
          <w:szCs w:val="24"/>
        </w:rPr>
        <w:t>2</w:t>
      </w:r>
      <w:r w:rsidRPr="00F257A7">
        <w:rPr>
          <w:rFonts w:cstheme="minorHAnsi"/>
          <w:sz w:val="24"/>
          <w:szCs w:val="24"/>
        </w:rPr>
        <w:t xml:space="preserve">., </w:t>
      </w:r>
      <w:r w:rsidR="00D672CF">
        <w:rPr>
          <w:rFonts w:cstheme="minorHAnsi"/>
          <w:sz w:val="24"/>
          <w:szCs w:val="24"/>
        </w:rPr>
        <w:t xml:space="preserve">redak 7. </w:t>
      </w:r>
      <w:r>
        <w:rPr>
          <w:rFonts w:cstheme="minorHAnsi"/>
          <w:sz w:val="24"/>
          <w:szCs w:val="24"/>
        </w:rPr>
        <w:t>na str. 1</w:t>
      </w:r>
      <w:r w:rsidR="008F65A3">
        <w:rPr>
          <w:rFonts w:cstheme="minorHAnsi"/>
          <w:sz w:val="24"/>
          <w:szCs w:val="24"/>
        </w:rPr>
        <w:t>6</w:t>
      </w:r>
      <w:r w:rsidR="00D672CF">
        <w:rPr>
          <w:rFonts w:cstheme="minorHAnsi"/>
          <w:sz w:val="24"/>
          <w:szCs w:val="24"/>
        </w:rPr>
        <w:t>4</w:t>
      </w:r>
      <w:r>
        <w:rPr>
          <w:rFonts w:cstheme="minorHAnsi"/>
          <w:sz w:val="24"/>
          <w:szCs w:val="24"/>
        </w:rPr>
        <w:t>.,</w:t>
      </w:r>
      <w:r w:rsidR="00947B21">
        <w:rPr>
          <w:rFonts w:cstheme="minorHAnsi"/>
          <w:sz w:val="24"/>
          <w:szCs w:val="24"/>
        </w:rPr>
        <w:t xml:space="preserve"> </w:t>
      </w:r>
      <w:r w:rsidRPr="00F257A7">
        <w:rPr>
          <w:rFonts w:cstheme="minorHAnsi"/>
          <w:sz w:val="24"/>
          <w:szCs w:val="24"/>
        </w:rPr>
        <w:t>riječi: „</w:t>
      </w:r>
      <w:r w:rsidR="008F65A3">
        <w:rPr>
          <w:rFonts w:cstheme="minorHAnsi"/>
          <w:sz w:val="24"/>
          <w:szCs w:val="24"/>
        </w:rPr>
        <w:t>Područnog ureda za zaštitu i spašavanje Varaždin</w:t>
      </w:r>
      <w:r w:rsidRPr="00F257A7">
        <w:rPr>
          <w:rFonts w:cstheme="minorHAnsi"/>
          <w:sz w:val="24"/>
          <w:szCs w:val="24"/>
        </w:rPr>
        <w:t>“, zamjenjuju se riječju: „</w:t>
      </w:r>
      <w:r w:rsidR="008F65A3">
        <w:rPr>
          <w:rFonts w:cstheme="minorHAnsi"/>
          <w:sz w:val="24"/>
          <w:szCs w:val="24"/>
        </w:rPr>
        <w:t>Područnog ureda civilne zaštite Varaždin</w:t>
      </w:r>
      <w:r w:rsidRPr="00F257A7">
        <w:rPr>
          <w:rFonts w:cstheme="minorHAnsi"/>
          <w:sz w:val="24"/>
          <w:szCs w:val="24"/>
        </w:rPr>
        <w:t xml:space="preserve">“. </w:t>
      </w:r>
    </w:p>
    <w:p w:rsidR="00AD1473" w:rsidRDefault="00AD1473" w:rsidP="00AD1473">
      <w:pPr>
        <w:spacing w:after="120" w:line="276" w:lineRule="auto"/>
        <w:jc w:val="center"/>
        <w:rPr>
          <w:b/>
          <w:bCs/>
          <w:sz w:val="24"/>
          <w:szCs w:val="24"/>
        </w:rPr>
      </w:pPr>
      <w:bookmarkStart w:id="2" w:name="_Hlk14863102"/>
      <w:bookmarkEnd w:id="0"/>
      <w:bookmarkEnd w:id="1"/>
      <w:r>
        <w:rPr>
          <w:b/>
          <w:bCs/>
          <w:sz w:val="24"/>
          <w:szCs w:val="24"/>
        </w:rPr>
        <w:t>Članak</w:t>
      </w:r>
      <w:r w:rsidR="00DF5B0E">
        <w:rPr>
          <w:b/>
          <w:bCs/>
          <w:sz w:val="24"/>
          <w:szCs w:val="24"/>
        </w:rPr>
        <w:t xml:space="preserve"> </w:t>
      </w:r>
      <w:r w:rsidR="00CF0761">
        <w:rPr>
          <w:b/>
          <w:bCs/>
          <w:sz w:val="24"/>
          <w:szCs w:val="24"/>
        </w:rPr>
        <w:t>8</w:t>
      </w:r>
      <w:r>
        <w:rPr>
          <w:b/>
          <w:bCs/>
          <w:sz w:val="24"/>
          <w:szCs w:val="24"/>
        </w:rPr>
        <w:t>.</w:t>
      </w:r>
    </w:p>
    <w:p w:rsidR="00E77CF7" w:rsidRPr="002675D5" w:rsidRDefault="008F65A3" w:rsidP="00D672CF">
      <w:pPr>
        <w:spacing w:after="120" w:line="276" w:lineRule="auto"/>
        <w:ind w:firstLine="708"/>
        <w:jc w:val="both"/>
        <w:rPr>
          <w:rFonts w:cstheme="minorHAnsi"/>
          <w:sz w:val="24"/>
          <w:szCs w:val="24"/>
        </w:rPr>
      </w:pPr>
      <w:bookmarkStart w:id="3" w:name="_Hlk43366787"/>
      <w:r w:rsidRPr="002675D5">
        <w:rPr>
          <w:rFonts w:cstheme="minorHAnsi"/>
          <w:sz w:val="24"/>
          <w:szCs w:val="24"/>
        </w:rPr>
        <w:t xml:space="preserve">U </w:t>
      </w:r>
      <w:r w:rsidR="00D672CF">
        <w:rPr>
          <w:rFonts w:cstheme="minorHAnsi"/>
          <w:sz w:val="24"/>
          <w:szCs w:val="24"/>
        </w:rPr>
        <w:t>P</w:t>
      </w:r>
      <w:r w:rsidRPr="002675D5">
        <w:rPr>
          <w:rFonts w:cstheme="minorHAnsi"/>
          <w:sz w:val="24"/>
          <w:szCs w:val="24"/>
        </w:rPr>
        <w:t>oglavlju 8.1., toč</w:t>
      </w:r>
      <w:r w:rsidR="00E77CF7" w:rsidRPr="002675D5">
        <w:rPr>
          <w:rFonts w:cstheme="minorHAnsi"/>
          <w:sz w:val="24"/>
          <w:szCs w:val="24"/>
        </w:rPr>
        <w:t xml:space="preserve">ka 4. </w:t>
      </w:r>
      <w:r w:rsidR="00D672CF">
        <w:rPr>
          <w:rFonts w:cstheme="minorHAnsi"/>
          <w:sz w:val="24"/>
          <w:szCs w:val="24"/>
        </w:rPr>
        <w:t xml:space="preserve">na str. 166., </w:t>
      </w:r>
      <w:r w:rsidR="00E77CF7" w:rsidRPr="002675D5">
        <w:rPr>
          <w:rFonts w:cstheme="minorHAnsi"/>
          <w:sz w:val="24"/>
          <w:szCs w:val="24"/>
        </w:rPr>
        <w:t>mijenja se i glasi:</w:t>
      </w:r>
    </w:p>
    <w:p w:rsidR="00E77CF7" w:rsidRDefault="00E77CF7" w:rsidP="00DC0B49">
      <w:pPr>
        <w:pStyle w:val="Odlomakpopisa"/>
        <w:spacing w:line="240" w:lineRule="auto"/>
        <w:ind w:firstLine="709"/>
        <w:rPr>
          <w:lang w:eastAsia="hr-HR"/>
        </w:rPr>
      </w:pPr>
      <w:r>
        <w:rPr>
          <w:rFonts w:cstheme="minorHAnsi"/>
        </w:rPr>
        <w:t>„</w:t>
      </w:r>
      <w:r w:rsidRPr="00E77CF7">
        <w:rPr>
          <w:lang w:eastAsia="hr-HR"/>
        </w:rPr>
        <w:t>Procjena spremnosti sustava civilne zaštite procijenjena  je na temelju ocjene stanja prostornog planiranja, izrade prostornih i urbanističkih planova razvoja,</w:t>
      </w:r>
      <w:r>
        <w:rPr>
          <w:lang w:eastAsia="hr-HR"/>
        </w:rPr>
        <w:t xml:space="preserve"> </w:t>
      </w:r>
      <w:r w:rsidRPr="00E77CF7">
        <w:rPr>
          <w:lang w:eastAsia="hr-HR"/>
        </w:rPr>
        <w:t>planskog korištenja zemljišta analizirat će se kroz procjenu spremnosti sustava civilne</w:t>
      </w:r>
      <w:r>
        <w:rPr>
          <w:lang w:eastAsia="hr-HR"/>
        </w:rPr>
        <w:t xml:space="preserve"> </w:t>
      </w:r>
      <w:r w:rsidRPr="00E77CF7">
        <w:rPr>
          <w:lang w:eastAsia="hr-HR"/>
        </w:rPr>
        <w:t>zaštite na temelju ocjene stanja prostornog planiranja, izrade prostornih i urbanističkih</w:t>
      </w:r>
      <w:r>
        <w:rPr>
          <w:lang w:eastAsia="hr-HR"/>
        </w:rPr>
        <w:t xml:space="preserve"> </w:t>
      </w:r>
      <w:r w:rsidRPr="00E77CF7">
        <w:rPr>
          <w:lang w:eastAsia="hr-HR"/>
        </w:rPr>
        <w:t>planova razvoja, planskog korištenja zemljišta kao bitnog nacionalnog resursa, utjecaja</w:t>
      </w:r>
      <w:r>
        <w:rPr>
          <w:lang w:eastAsia="hr-HR"/>
        </w:rPr>
        <w:t xml:space="preserve"> </w:t>
      </w:r>
      <w:r w:rsidRPr="00E77CF7">
        <w:rPr>
          <w:lang w:eastAsia="hr-HR"/>
        </w:rPr>
        <w:t>provođenja legalizacije bespravno izgrađenih građevina na sigurnost zajednica te primjene</w:t>
      </w:r>
      <w:r>
        <w:rPr>
          <w:lang w:eastAsia="hr-HR"/>
        </w:rPr>
        <w:t xml:space="preserve"> </w:t>
      </w:r>
      <w:r w:rsidRPr="00E77CF7">
        <w:rPr>
          <w:lang w:eastAsia="hr-HR"/>
        </w:rPr>
        <w:t>posebnih građevinskih preventivnih mjera/standarda u postupcima ugradnje zahtjeva i</w:t>
      </w:r>
      <w:r>
        <w:rPr>
          <w:lang w:eastAsia="hr-HR"/>
        </w:rPr>
        <w:t xml:space="preserve"> </w:t>
      </w:r>
      <w:r w:rsidRPr="00E77CF7">
        <w:rPr>
          <w:lang w:eastAsia="hr-HR"/>
        </w:rPr>
        <w:t>posebnih uvjeta u projektnu dokumentaciju te u postupcima izdavanja lokacijskih i</w:t>
      </w:r>
      <w:r>
        <w:rPr>
          <w:lang w:eastAsia="hr-HR"/>
        </w:rPr>
        <w:t xml:space="preserve"> </w:t>
      </w:r>
      <w:r w:rsidRPr="00E77CF7">
        <w:rPr>
          <w:lang w:eastAsia="hr-HR"/>
        </w:rPr>
        <w:t xml:space="preserve">građevinskih dozvola. </w:t>
      </w:r>
    </w:p>
    <w:p w:rsidR="00E77CF7" w:rsidRDefault="00E77CF7" w:rsidP="00DC0B49">
      <w:pPr>
        <w:pStyle w:val="Odlomakpopisa"/>
        <w:spacing w:line="240" w:lineRule="auto"/>
        <w:rPr>
          <w:lang w:eastAsia="hr-HR"/>
        </w:rPr>
      </w:pPr>
      <w:r w:rsidRPr="00E77CF7">
        <w:rPr>
          <w:lang w:eastAsia="hr-HR"/>
        </w:rPr>
        <w:t>Grad Ludbreg raspolaže sa sljedećim dokumentima prostornog planiranja:</w:t>
      </w:r>
    </w:p>
    <w:p w:rsidR="00E77CF7" w:rsidRDefault="00E77CF7" w:rsidP="00DC0B49">
      <w:pPr>
        <w:numPr>
          <w:ilvl w:val="0"/>
          <w:numId w:val="4"/>
        </w:numPr>
        <w:spacing w:after="0" w:line="240" w:lineRule="auto"/>
        <w:jc w:val="both"/>
        <w:rPr>
          <w:rFonts w:cs="Calibri"/>
          <w:sz w:val="24"/>
          <w:szCs w:val="24"/>
          <w:lang w:eastAsia="hr-HR"/>
        </w:rPr>
      </w:pPr>
      <w:r w:rsidRPr="00E77CF7">
        <w:rPr>
          <w:rFonts w:cs="Calibri"/>
          <w:sz w:val="24"/>
          <w:szCs w:val="24"/>
          <w:lang w:eastAsia="hr-HR"/>
        </w:rPr>
        <w:t>Prosto</w:t>
      </w:r>
      <w:r>
        <w:rPr>
          <w:rFonts w:cs="Calibri"/>
          <w:sz w:val="24"/>
          <w:szCs w:val="24"/>
          <w:lang w:eastAsia="hr-HR"/>
        </w:rPr>
        <w:t xml:space="preserve">rni plan </w:t>
      </w:r>
      <w:r w:rsidRPr="00E77CF7">
        <w:rPr>
          <w:rFonts w:cs="Calibri"/>
          <w:sz w:val="24"/>
          <w:szCs w:val="24"/>
          <w:lang w:eastAsia="hr-HR"/>
        </w:rPr>
        <w:t>uređenja Grada Ludbrega (</w:t>
      </w:r>
      <w:r>
        <w:rPr>
          <w:rFonts w:cs="Calibri"/>
          <w:sz w:val="24"/>
          <w:szCs w:val="24"/>
          <w:lang w:eastAsia="hr-HR"/>
        </w:rPr>
        <w:t>„Službeni vjesnik Varaždinske županije“, broj 6/03, 22/08, 07/10, 6/15 i 25/15 – pročišćeni tekst),</w:t>
      </w:r>
    </w:p>
    <w:p w:rsidR="00042091" w:rsidRDefault="00E77CF7" w:rsidP="00DC0B49">
      <w:pPr>
        <w:numPr>
          <w:ilvl w:val="0"/>
          <w:numId w:val="4"/>
        </w:numPr>
        <w:spacing w:after="0" w:line="240" w:lineRule="auto"/>
        <w:jc w:val="both"/>
        <w:rPr>
          <w:rFonts w:cs="Calibri"/>
          <w:sz w:val="24"/>
          <w:szCs w:val="24"/>
          <w:lang w:eastAsia="hr-HR"/>
        </w:rPr>
      </w:pPr>
      <w:r w:rsidRPr="00E77CF7">
        <w:rPr>
          <w:rFonts w:cs="Calibri"/>
          <w:sz w:val="24"/>
          <w:szCs w:val="24"/>
          <w:lang w:eastAsia="hr-HR"/>
        </w:rPr>
        <w:t>Urbanistički plan uređenja Ludbrega (</w:t>
      </w:r>
      <w:r>
        <w:rPr>
          <w:rFonts w:cs="Calibri"/>
          <w:sz w:val="24"/>
          <w:szCs w:val="24"/>
          <w:lang w:eastAsia="hr-HR"/>
        </w:rPr>
        <w:t xml:space="preserve">„Službeni vjesnik Varaždinske županije“, broj </w:t>
      </w:r>
      <w:r w:rsidR="00042091">
        <w:rPr>
          <w:rFonts w:cs="Calibri"/>
          <w:sz w:val="24"/>
          <w:szCs w:val="24"/>
          <w:lang w:eastAsia="hr-HR"/>
        </w:rPr>
        <w:t xml:space="preserve">35/11, 37/12, 21/15, 25/15 – pročišćeni tekst, 48/16, 83/18), </w:t>
      </w:r>
    </w:p>
    <w:p w:rsidR="00042091" w:rsidRDefault="00042091" w:rsidP="00DC0B49">
      <w:pPr>
        <w:numPr>
          <w:ilvl w:val="0"/>
          <w:numId w:val="4"/>
        </w:numPr>
        <w:spacing w:after="120" w:line="240" w:lineRule="auto"/>
        <w:jc w:val="both"/>
        <w:rPr>
          <w:rFonts w:cs="Calibri"/>
          <w:sz w:val="24"/>
          <w:szCs w:val="24"/>
          <w:lang w:eastAsia="hr-HR"/>
        </w:rPr>
      </w:pPr>
      <w:r>
        <w:rPr>
          <w:rFonts w:cs="Calibri"/>
          <w:sz w:val="24"/>
          <w:szCs w:val="24"/>
          <w:lang w:eastAsia="hr-HR"/>
        </w:rPr>
        <w:t>Urbanistički plan uređenja „Gospodarske zone sjever“ u Ludbregu („Službeni vjesnik Varaždinske županije“, broj 48/15, 83/18)</w:t>
      </w:r>
      <w:r w:rsidR="002675D5">
        <w:rPr>
          <w:rFonts w:cs="Calibri"/>
          <w:sz w:val="24"/>
          <w:szCs w:val="24"/>
          <w:lang w:eastAsia="hr-HR"/>
        </w:rPr>
        <w:t>.</w:t>
      </w:r>
    </w:p>
    <w:p w:rsidR="002675D5" w:rsidRPr="00F26196" w:rsidRDefault="00EA1CA3" w:rsidP="00F26196">
      <w:pPr>
        <w:spacing w:after="120" w:line="276" w:lineRule="auto"/>
        <w:jc w:val="both"/>
        <w:rPr>
          <w:b/>
          <w:bCs/>
          <w:sz w:val="24"/>
          <w:szCs w:val="24"/>
        </w:rPr>
      </w:pPr>
      <w:bookmarkStart w:id="4" w:name="_Hlk43447441"/>
      <w:r w:rsidRPr="00F26196">
        <w:rPr>
          <w:b/>
          <w:bCs/>
          <w:sz w:val="24"/>
          <w:szCs w:val="24"/>
        </w:rPr>
        <w:t xml:space="preserve">ZAHTJEVI SUSTAVA CIVILNE ZAŠTITE U PODRUČJU PROSTORNOG PLANIRANJA </w:t>
      </w:r>
    </w:p>
    <w:p w:rsidR="00F26196" w:rsidRDefault="00F26196" w:rsidP="00DC0B49">
      <w:pPr>
        <w:pStyle w:val="Odlomakpopisa"/>
        <w:spacing w:line="240" w:lineRule="auto"/>
      </w:pPr>
      <w:r w:rsidRPr="00F26196">
        <w:t xml:space="preserve">Zahtjevi sustava civilne zaštite u području prostornog </w:t>
      </w:r>
      <w:r w:rsidR="00805F50">
        <w:t xml:space="preserve">planiranja </w:t>
      </w:r>
      <w:r w:rsidRPr="00F26196">
        <w:t>znače preventivne aktivnosti i mjere koje moraju sadržavati dokumenti prostornog uređenja jedinica lokalne i područne (regionalne) samouprave</w:t>
      </w:r>
      <w:r>
        <w:t xml:space="preserve">, a </w:t>
      </w:r>
      <w:r w:rsidRPr="002675D5">
        <w:t>čijom će se implementacijom  umanjiti posljedice i učinci djelovanja prirodnih i tehničko – tehnoloških katastrofa i velikih nesreća, te povećati stupanj sigurnosti stanovništva, materijalnih dobara i okoliša</w:t>
      </w:r>
      <w:r>
        <w:t>.</w:t>
      </w:r>
    </w:p>
    <w:p w:rsidR="00805F50" w:rsidRDefault="002675D5" w:rsidP="00DC0B49">
      <w:pPr>
        <w:pStyle w:val="Odlomakpopisa"/>
        <w:spacing w:line="240" w:lineRule="auto"/>
      </w:pPr>
      <w:r w:rsidRPr="002675D5">
        <w:t xml:space="preserve">Dolje navedeni Zahtjevi </w:t>
      </w:r>
      <w:r w:rsidR="00C42A9A">
        <w:t>sustava civilne zaštite u području prostornog planiranja</w:t>
      </w:r>
      <w:r w:rsidRPr="002675D5">
        <w:t xml:space="preserve"> odnose se na ugroze</w:t>
      </w:r>
      <w:r w:rsidR="00C42A9A" w:rsidRPr="00C42A9A">
        <w:t xml:space="preserve"> koji predstavljaju potencijalnu ugrozu za život i zdravlje ljudi, gospodarstvo te društvenu stabilnost i politiku</w:t>
      </w:r>
      <w:r w:rsidR="00C42A9A">
        <w:t xml:space="preserve"> </w:t>
      </w:r>
      <w:r w:rsidRPr="002675D5">
        <w:t>na području Grada Ludbrega</w:t>
      </w:r>
      <w:r w:rsidR="00346320">
        <w:t xml:space="preserve"> </w:t>
      </w:r>
      <w:r w:rsidR="00805F50">
        <w:t>te koji se odnose na prostor ili su vezani uz njega</w:t>
      </w:r>
      <w:r w:rsidR="00346320">
        <w:t xml:space="preserve">: </w:t>
      </w:r>
    </w:p>
    <w:p w:rsidR="00435533" w:rsidRPr="00862E70" w:rsidRDefault="00435533" w:rsidP="00435533">
      <w:pPr>
        <w:pStyle w:val="Odlomakpopisa"/>
        <w:numPr>
          <w:ilvl w:val="0"/>
          <w:numId w:val="10"/>
        </w:numPr>
        <w:spacing w:before="120"/>
        <w:rPr>
          <w:rFonts w:ascii="Calibri" w:eastAsia="Times New Roman" w:hAnsi="Calibri" w:cs="Times New Roman"/>
          <w:b/>
          <w:szCs w:val="24"/>
          <w:lang w:eastAsia="hr-HR"/>
        </w:rPr>
      </w:pPr>
      <w:r w:rsidRPr="00862E70">
        <w:rPr>
          <w:rFonts w:ascii="Calibri" w:hAnsi="Calibri"/>
          <w:b/>
          <w:szCs w:val="24"/>
        </w:rPr>
        <w:t>Potresi</w:t>
      </w:r>
    </w:p>
    <w:p w:rsidR="00C675C1" w:rsidRDefault="00435533" w:rsidP="00DC0B49">
      <w:pPr>
        <w:pStyle w:val="Odlomakpopisa"/>
        <w:spacing w:line="240" w:lineRule="auto"/>
      </w:pPr>
      <w:r>
        <w:t>Od urbanističkih mjera u svrhu efikasne zaštite od</w:t>
      </w:r>
      <w:r>
        <w:rPr>
          <w:bCs/>
        </w:rPr>
        <w:t xml:space="preserve"> </w:t>
      </w:r>
      <w:r>
        <w:t>potresa neophodno je konstrukcije svih građevina planiranih za izgradnju na području Grad</w:t>
      </w:r>
      <w:r w:rsidR="00C675C1">
        <w:t>a</w:t>
      </w:r>
      <w:r w:rsidR="00346320">
        <w:t xml:space="preserve"> Ludbrega</w:t>
      </w:r>
      <w:r>
        <w:t xml:space="preserve"> uskladiti sa </w:t>
      </w:r>
      <w:r w:rsidR="00C675C1" w:rsidRPr="00C675C1">
        <w:t xml:space="preserve">zakonskim i pod zakonskim propisima za predmetnu seizmičku zonu. </w:t>
      </w:r>
    </w:p>
    <w:p w:rsidR="00435533" w:rsidRDefault="00435533" w:rsidP="00DC0B49">
      <w:pPr>
        <w:pStyle w:val="Odlomakpopisa"/>
        <w:spacing w:line="240" w:lineRule="auto"/>
      </w:pPr>
      <w:r>
        <w:t xml:space="preserve">Za područja u kojima se planira intenzivnija izgradnja (veće građevine s više etaža) potrebno je izvršiti pravovremeno detaljnije specifično ispitivanje terena kako bi se postigla maksimalna sigurnost konstrukcija i racionalnost građenja. </w:t>
      </w:r>
    </w:p>
    <w:p w:rsidR="00435533" w:rsidRDefault="00435533" w:rsidP="00DC0B49">
      <w:pPr>
        <w:pStyle w:val="Odlomakpopisa"/>
        <w:spacing w:line="240" w:lineRule="auto"/>
      </w:pPr>
      <w:r>
        <w:lastRenderedPageBreak/>
        <w:t>Prometnice unutar novih dijelova naselja i gospodarske zone moraju se projektirati na način da razmak građevina od prometnice omogućuje da eventualno rušenje građevine ne zapriječi istu, radi omogućavanja nesmetane evakuacije ljudi i pristupa interventnim vozilima.</w:t>
      </w:r>
    </w:p>
    <w:p w:rsidR="00C42A9A" w:rsidRDefault="00435533" w:rsidP="00DC0B49">
      <w:pPr>
        <w:pStyle w:val="Odlomakpopisa"/>
        <w:spacing w:line="240" w:lineRule="auto"/>
      </w:pPr>
      <w:r>
        <w:t xml:space="preserve">Kod projektiranja građevina mora se koristiti </w:t>
      </w:r>
      <w:proofErr w:type="spellStart"/>
      <w:r>
        <w:t>tzv</w:t>
      </w:r>
      <w:proofErr w:type="spellEnd"/>
      <w:r>
        <w:t xml:space="preserve">. </w:t>
      </w:r>
      <w:r>
        <w:rPr>
          <w:i/>
        </w:rPr>
        <w:t xml:space="preserve">projektna </w:t>
      </w:r>
      <w:proofErr w:type="spellStart"/>
      <w:r>
        <w:rPr>
          <w:i/>
        </w:rPr>
        <w:t>seizmičnost</w:t>
      </w:r>
      <w:proofErr w:type="spellEnd"/>
      <w:r>
        <w:t xml:space="preserve"> (ili protupotresno inženjerstvo) sukladno utvrđenom stupnju potresa po MCS ljestvici za područje Grada</w:t>
      </w:r>
      <w:r w:rsidR="00346320">
        <w:t xml:space="preserve"> Ludbrega</w:t>
      </w:r>
      <w:r>
        <w:t xml:space="preserve"> i</w:t>
      </w:r>
      <w:r w:rsidR="00346320">
        <w:t xml:space="preserve"> Varaždinske</w:t>
      </w:r>
      <w:r>
        <w:t xml:space="preserve"> županije. </w:t>
      </w:r>
    </w:p>
    <w:p w:rsidR="00435533" w:rsidRDefault="00435533" w:rsidP="00DC0B49">
      <w:pPr>
        <w:pStyle w:val="Odlomakpopisa"/>
        <w:spacing w:line="240" w:lineRule="auto"/>
      </w:pPr>
      <w:r>
        <w:t xml:space="preserve">Prilikom rekonstrukcija starih građevina koje nisu izgrađene po protupotresnim propisima, statičkim proračunom analizirati i dokazati otpornost tih građevina na rušenje uslijed potresa ili drugih uzroka, te predvidjeti detaljnije mjere zaštite ljudi od rušenja. </w:t>
      </w:r>
    </w:p>
    <w:p w:rsidR="002675D5" w:rsidRPr="00F26196" w:rsidRDefault="002675D5" w:rsidP="00F26196">
      <w:pPr>
        <w:pStyle w:val="Odlomakpopisa"/>
        <w:numPr>
          <w:ilvl w:val="0"/>
          <w:numId w:val="10"/>
        </w:numPr>
        <w:rPr>
          <w:rFonts w:ascii="Calibri" w:hAnsi="Calibri"/>
          <w:b/>
          <w:szCs w:val="24"/>
        </w:rPr>
      </w:pPr>
      <w:r w:rsidRPr="00F26196">
        <w:rPr>
          <w:rFonts w:ascii="Calibri" w:hAnsi="Calibri"/>
          <w:b/>
          <w:szCs w:val="24"/>
        </w:rPr>
        <w:t>Poplave</w:t>
      </w:r>
      <w:r w:rsidR="00435533">
        <w:rPr>
          <w:rFonts w:ascii="Calibri" w:hAnsi="Calibri"/>
          <w:b/>
          <w:szCs w:val="24"/>
        </w:rPr>
        <w:t xml:space="preserve"> izazvane izlijevanjem kopnenih vodenih tijela</w:t>
      </w:r>
    </w:p>
    <w:p w:rsidR="006A09F3" w:rsidRDefault="002675D5" w:rsidP="00DC0B49">
      <w:pPr>
        <w:pStyle w:val="Odlomakpopisa"/>
        <w:spacing w:line="240" w:lineRule="auto"/>
      </w:pPr>
      <w:r w:rsidRPr="00862E70">
        <w:t xml:space="preserve">U </w:t>
      </w:r>
      <w:proofErr w:type="spellStart"/>
      <w:r w:rsidRPr="00862E70">
        <w:t>inundacijama</w:t>
      </w:r>
      <w:proofErr w:type="spellEnd"/>
      <w:r w:rsidRPr="00862E70">
        <w:t xml:space="preserve"> rijeka ne mo</w:t>
      </w:r>
      <w:r w:rsidR="00103780">
        <w:t xml:space="preserve">že se planirati izgradnja i graditi sukladno nadležnom propisu za podizanje stambenih objekata. </w:t>
      </w:r>
    </w:p>
    <w:p w:rsidR="002675D5" w:rsidRPr="006A09F3" w:rsidRDefault="002675D5" w:rsidP="00DC0B49">
      <w:pPr>
        <w:pStyle w:val="Odlomakpopisa"/>
        <w:spacing w:line="240" w:lineRule="auto"/>
      </w:pPr>
      <w:r w:rsidRPr="00CA52C7">
        <w:rPr>
          <w:color w:val="000000"/>
        </w:rPr>
        <w:t>Područja koja su navedena kao poplavna treba predvidjeti za namjene koje nisu osjetljive na plavljenje, pa neće trpjeti velike štete zbog velikih voda.</w:t>
      </w:r>
      <w:r w:rsidRPr="00862E70">
        <w:rPr>
          <w:color w:val="000000"/>
        </w:rPr>
        <w:t xml:space="preserve"> </w:t>
      </w:r>
    </w:p>
    <w:p w:rsidR="002675D5" w:rsidRPr="00862E70" w:rsidRDefault="002675D5" w:rsidP="00DC0B49">
      <w:pPr>
        <w:pStyle w:val="Odlomakpopisa"/>
        <w:spacing w:line="240" w:lineRule="auto"/>
      </w:pPr>
      <w:r w:rsidRPr="00862E70">
        <w:t>U područjima gdje je prisutna opasnost od poplava</w:t>
      </w:r>
      <w:r w:rsidR="00862E70">
        <w:t>,</w:t>
      </w:r>
      <w:r w:rsidRPr="00862E70">
        <w:t xml:space="preserve"> a prostorno planskom dokumentacijom je dozvoljena gradnja</w:t>
      </w:r>
      <w:r w:rsidR="00862E70">
        <w:t xml:space="preserve">, </w:t>
      </w:r>
      <w:r w:rsidRPr="00862E70">
        <w:t>objekti se moraju graditi od čvrstog materijala na način da dio objekta ostane nepoplavljen i za najveće vode.</w:t>
      </w:r>
    </w:p>
    <w:p w:rsidR="002675D5" w:rsidRPr="00862E70" w:rsidRDefault="002675D5" w:rsidP="00DC0B49">
      <w:pPr>
        <w:pStyle w:val="Odlomakpopisa"/>
        <w:spacing w:line="240" w:lineRule="auto"/>
      </w:pPr>
      <w:r w:rsidRPr="00862E70">
        <w:t xml:space="preserve">Površine iznad </w:t>
      </w:r>
      <w:proofErr w:type="spellStart"/>
      <w:r w:rsidRPr="00862E70">
        <w:t>natkritih</w:t>
      </w:r>
      <w:proofErr w:type="spellEnd"/>
      <w:r w:rsidRPr="00862E70">
        <w:t xml:space="preserve"> vodotoka ne smiju se izgrađivati, već ih je potrebno uređivati kao ulice</w:t>
      </w:r>
      <w:r w:rsidR="00862E70">
        <w:t>,</w:t>
      </w:r>
      <w:r w:rsidRPr="00862E70">
        <w:t xml:space="preserve"> trgove, zelene i druge slobodne površine, na način da u iznimnim uvjetima voda može proteći i površinski bez značajnijih posljedica</w:t>
      </w:r>
      <w:r w:rsidR="00862E70">
        <w:t>.</w:t>
      </w:r>
    </w:p>
    <w:p w:rsidR="002675D5" w:rsidRDefault="00862E70" w:rsidP="00DC0B49">
      <w:pPr>
        <w:pStyle w:val="Odlomakpopisa"/>
        <w:spacing w:line="240" w:lineRule="auto"/>
      </w:pPr>
      <w:r>
        <w:t>U</w:t>
      </w:r>
      <w:r w:rsidR="002675D5" w:rsidRPr="00862E70">
        <w:t xml:space="preserve"> suradnji s Hrvatskim vodama potrebno je planirati daljnje uređenje brežuljkastih dijelova vodotoka i bolju odvodnju s terena, te izgradnju potrebitih retencija ili vodenih stepenica.</w:t>
      </w:r>
    </w:p>
    <w:p w:rsidR="00435533" w:rsidRPr="00435533" w:rsidRDefault="00435533" w:rsidP="00435533">
      <w:pPr>
        <w:pStyle w:val="Odlomakpopisa"/>
        <w:numPr>
          <w:ilvl w:val="0"/>
          <w:numId w:val="10"/>
        </w:numPr>
        <w:rPr>
          <w:rFonts w:ascii="Calibri" w:hAnsi="Calibri"/>
          <w:b/>
          <w:bCs/>
          <w:szCs w:val="24"/>
        </w:rPr>
      </w:pPr>
      <w:r w:rsidRPr="00435533">
        <w:rPr>
          <w:rFonts w:ascii="Calibri" w:hAnsi="Calibri"/>
          <w:b/>
          <w:bCs/>
          <w:szCs w:val="24"/>
        </w:rPr>
        <w:t>Poplave izazvane pucanjem brana</w:t>
      </w:r>
    </w:p>
    <w:p w:rsidR="00435533" w:rsidRDefault="00435533" w:rsidP="00DC0B49">
      <w:pPr>
        <w:pStyle w:val="Odlomakpopisa"/>
        <w:spacing w:line="240" w:lineRule="auto"/>
      </w:pPr>
      <w:r>
        <w:t xml:space="preserve">U slučaju gradnje u zoni plavljenja prostornim planom treba predvidjeti izgradnju prometnice prema </w:t>
      </w:r>
      <w:proofErr w:type="spellStart"/>
      <w:r>
        <w:t>neplavljenom</w:t>
      </w:r>
      <w:proofErr w:type="spellEnd"/>
      <w:r>
        <w:t xml:space="preserve"> dijelu Grada</w:t>
      </w:r>
      <w:r w:rsidR="008B75AF">
        <w:t xml:space="preserve"> Ludbrega</w:t>
      </w:r>
      <w:r>
        <w:t xml:space="preserve"> uz upotrebu vertikalne signalizacije kojom se može zatvoriti sav ostali promet te se izvršiti brzo izvlačenje ljudi sa spomenutog područja. </w:t>
      </w:r>
    </w:p>
    <w:p w:rsidR="00435533" w:rsidRDefault="00435533" w:rsidP="00DC0B49">
      <w:pPr>
        <w:pStyle w:val="Odlomakpopisa"/>
        <w:spacing w:line="240" w:lineRule="auto"/>
      </w:pPr>
      <w:r>
        <w:t>U područjima gdje je prisutna opasnost od</w:t>
      </w:r>
      <w:r w:rsidR="00B25D7F">
        <w:t xml:space="preserve"> umjetnih</w:t>
      </w:r>
      <w:r>
        <w:t xml:space="preserve"> poplava</w:t>
      </w:r>
      <w:r w:rsidR="00C42A9A">
        <w:t>,</w:t>
      </w:r>
      <w:r>
        <w:t xml:space="preserve"> a prostorno planskom dokumentacijom je dozvoljena gradnja</w:t>
      </w:r>
      <w:r w:rsidR="00C42A9A">
        <w:t>,</w:t>
      </w:r>
      <w:r>
        <w:t xml:space="preserve"> objekti se moraju graditi od čvrstog materijala na način da dio objekta ostane nepoplavljen i za najveće vode.</w:t>
      </w:r>
    </w:p>
    <w:p w:rsidR="00435533" w:rsidRDefault="00435533" w:rsidP="00DC0B49">
      <w:pPr>
        <w:pStyle w:val="Odlomakpopisa"/>
        <w:spacing w:line="240" w:lineRule="auto"/>
      </w:pPr>
      <w:r>
        <w:t>U slučaju da je uzvodno od naselja podignuta ili planirana brana, na dijelu naselja između linija plavljenja, u slučaju rušenja brane generalnim urbanističkim planom i provedbenim planom mogu se planirati samo zelene i druge neizgrađene površine te infrastrukturni koridori</w:t>
      </w:r>
      <w:r w:rsidR="00C42A9A">
        <w:t>.</w:t>
      </w:r>
    </w:p>
    <w:p w:rsidR="00435533" w:rsidRDefault="00435533" w:rsidP="00DC0B49">
      <w:pPr>
        <w:pStyle w:val="Odlomakpopisa"/>
        <w:spacing w:line="240" w:lineRule="auto"/>
      </w:pPr>
      <w:r>
        <w:t>U poplavnom području ne preporuč</w:t>
      </w:r>
      <w:r w:rsidR="00CF0761">
        <w:t>uje</w:t>
      </w:r>
      <w:r>
        <w:t xml:space="preserve"> se izgradnja i razvoj objekata koji proizvode ili u svojem procesu koriste opasne tvari.</w:t>
      </w:r>
    </w:p>
    <w:p w:rsidR="00435533" w:rsidRPr="00435533" w:rsidRDefault="00435533" w:rsidP="00435533">
      <w:pPr>
        <w:pStyle w:val="Odlomakpopisa"/>
        <w:numPr>
          <w:ilvl w:val="0"/>
          <w:numId w:val="10"/>
        </w:numPr>
        <w:spacing w:before="120"/>
        <w:rPr>
          <w:rFonts w:ascii="Calibri" w:eastAsia="Times New Roman" w:hAnsi="Calibri" w:cs="Times New Roman"/>
          <w:b/>
          <w:szCs w:val="24"/>
          <w:lang w:eastAsia="hr-HR"/>
        </w:rPr>
      </w:pPr>
      <w:r w:rsidRPr="00435533">
        <w:rPr>
          <w:rFonts w:ascii="Calibri" w:eastAsia="Times New Roman" w:hAnsi="Calibri" w:cs="Times New Roman"/>
          <w:b/>
          <w:szCs w:val="24"/>
          <w:lang w:eastAsia="hr-HR"/>
        </w:rPr>
        <w:t>Ekstremne temperature</w:t>
      </w:r>
    </w:p>
    <w:p w:rsidR="00435533" w:rsidRDefault="00435533" w:rsidP="00DC0B49">
      <w:pPr>
        <w:pStyle w:val="Odlomakpopisa"/>
        <w:spacing w:line="240" w:lineRule="auto"/>
      </w:pPr>
      <w:r>
        <w:t xml:space="preserve">Kod razvoja javne vodovodne mreže (vodovodnih ogranaka) u svim ruralnim sredinama potrebno je izgraditi hidrantsku mrežu. </w:t>
      </w:r>
    </w:p>
    <w:p w:rsidR="00DC0B49" w:rsidRDefault="00DC0B49" w:rsidP="00DC0B49">
      <w:pPr>
        <w:pStyle w:val="Odlomakpopisa"/>
        <w:spacing w:line="240" w:lineRule="auto"/>
      </w:pPr>
    </w:p>
    <w:p w:rsidR="00DC0B49" w:rsidRDefault="00DC0B49" w:rsidP="00DC0B49">
      <w:pPr>
        <w:pStyle w:val="Odlomakpopisa"/>
        <w:spacing w:line="240" w:lineRule="auto"/>
      </w:pPr>
    </w:p>
    <w:p w:rsidR="00297240" w:rsidRPr="00297240" w:rsidRDefault="00297240" w:rsidP="00C42A9A">
      <w:pPr>
        <w:pStyle w:val="Odlomakpopisa"/>
        <w:numPr>
          <w:ilvl w:val="0"/>
          <w:numId w:val="10"/>
        </w:numPr>
        <w:rPr>
          <w:rFonts w:ascii="Calibri" w:eastAsia="Times New Roman" w:hAnsi="Calibri" w:cs="Times New Roman"/>
          <w:b/>
          <w:szCs w:val="24"/>
          <w:lang w:eastAsia="hr-HR"/>
        </w:rPr>
      </w:pPr>
      <w:r w:rsidRPr="00297240">
        <w:rPr>
          <w:rFonts w:ascii="Calibri" w:eastAsia="Times New Roman" w:hAnsi="Calibri" w:cs="Times New Roman"/>
          <w:b/>
          <w:szCs w:val="24"/>
          <w:lang w:eastAsia="hr-HR"/>
        </w:rPr>
        <w:lastRenderedPageBreak/>
        <w:t xml:space="preserve">Snježni režim </w:t>
      </w:r>
    </w:p>
    <w:p w:rsidR="00C42A9A" w:rsidRDefault="00297240" w:rsidP="00DC0B49">
      <w:pPr>
        <w:pStyle w:val="Odlomakpopisa"/>
        <w:spacing w:line="240" w:lineRule="auto"/>
        <w:rPr>
          <w:lang w:eastAsia="hr-HR"/>
        </w:rPr>
      </w:pPr>
      <w:r w:rsidRPr="00297240">
        <w:rPr>
          <w:lang w:eastAsia="hr-HR"/>
        </w:rPr>
        <w:t>U</w:t>
      </w:r>
      <w:r w:rsidR="00185241">
        <w:rPr>
          <w:lang w:eastAsia="hr-HR"/>
        </w:rPr>
        <w:t xml:space="preserve"> projektiranju i</w:t>
      </w:r>
      <w:r w:rsidRPr="00297240">
        <w:rPr>
          <w:lang w:eastAsia="hr-HR"/>
        </w:rPr>
        <w:t xml:space="preserve"> izgradnji infrastrukture i definiranju njezinih svojstava treba uvažavati pojavnost i intenzitet snijega i statističke pokazatelje</w:t>
      </w:r>
      <w:r w:rsidR="00185241">
        <w:rPr>
          <w:lang w:eastAsia="hr-HR"/>
        </w:rPr>
        <w:t xml:space="preserve">. </w:t>
      </w:r>
      <w:r w:rsidRPr="00297240">
        <w:rPr>
          <w:lang w:eastAsia="hr-HR"/>
        </w:rPr>
        <w:t xml:space="preserve"> </w:t>
      </w:r>
    </w:p>
    <w:p w:rsidR="00297240" w:rsidRPr="00297240" w:rsidRDefault="00297240" w:rsidP="00DC0B49">
      <w:pPr>
        <w:pStyle w:val="Odlomakpopisa"/>
        <w:spacing w:line="240" w:lineRule="auto"/>
        <w:rPr>
          <w:lang w:eastAsia="hr-HR"/>
        </w:rPr>
      </w:pPr>
      <w:r w:rsidRPr="00297240">
        <w:rPr>
          <w:lang w:eastAsia="hr-HR"/>
        </w:rPr>
        <w:t>Krovne konstrukcije trebaju biti projektirane prema normama za opterećenje snijegom karakteristično za različita područja</w:t>
      </w:r>
      <w:r w:rsidR="00C42A9A">
        <w:rPr>
          <w:lang w:eastAsia="hr-HR"/>
        </w:rPr>
        <w:t>,</w:t>
      </w:r>
      <w:r w:rsidRPr="00297240">
        <w:rPr>
          <w:lang w:eastAsia="hr-HR"/>
        </w:rPr>
        <w:t xml:space="preserve"> a određeno na temelju meteoroloških podataka iz višegodišnjeg razdoblja motrenja.</w:t>
      </w:r>
    </w:p>
    <w:p w:rsidR="00297240" w:rsidRDefault="00297240" w:rsidP="00DC0B49">
      <w:pPr>
        <w:pStyle w:val="Odlomakpopisa"/>
        <w:spacing w:line="240" w:lineRule="auto"/>
        <w:rPr>
          <w:lang w:eastAsia="hr-HR"/>
        </w:rPr>
      </w:pPr>
      <w:r w:rsidRPr="00297240">
        <w:rPr>
          <w:lang w:eastAsia="hr-HR"/>
        </w:rPr>
        <w:t>Uz kritične dijelove prometnica izloženih nanosima snijega planirati i izgraditi snjegobrane ili zaštitne pojaseve od drveća i grmlja.</w:t>
      </w:r>
    </w:p>
    <w:p w:rsidR="00435533" w:rsidRPr="00435533" w:rsidRDefault="00435533" w:rsidP="00435533">
      <w:pPr>
        <w:pStyle w:val="Odlomakpopisa"/>
        <w:numPr>
          <w:ilvl w:val="0"/>
          <w:numId w:val="10"/>
        </w:numPr>
        <w:spacing w:line="360" w:lineRule="auto"/>
        <w:rPr>
          <w:rFonts w:ascii="Calibri" w:eastAsia="Times New Roman" w:hAnsi="Calibri" w:cs="Times New Roman"/>
          <w:b/>
          <w:szCs w:val="24"/>
          <w:lang w:eastAsia="hr-HR"/>
        </w:rPr>
      </w:pPr>
      <w:r w:rsidRPr="00435533">
        <w:rPr>
          <w:rFonts w:ascii="Calibri" w:eastAsia="Times New Roman" w:hAnsi="Calibri" w:cs="Times New Roman"/>
          <w:b/>
          <w:szCs w:val="24"/>
          <w:lang w:eastAsia="hr-HR"/>
        </w:rPr>
        <w:t>Kišne oborine</w:t>
      </w:r>
    </w:p>
    <w:p w:rsidR="00435533" w:rsidRDefault="00435533" w:rsidP="00DC0B49">
      <w:pPr>
        <w:pStyle w:val="Odlomakpopisa"/>
        <w:spacing w:line="240" w:lineRule="auto"/>
        <w:rPr>
          <w:lang w:eastAsia="hr-HR"/>
        </w:rPr>
      </w:pPr>
      <w:r w:rsidRPr="00435533">
        <w:rPr>
          <w:lang w:eastAsia="hr-HR"/>
        </w:rPr>
        <w:t xml:space="preserve">Održavanje </w:t>
      </w:r>
      <w:proofErr w:type="spellStart"/>
      <w:r w:rsidRPr="00435533">
        <w:rPr>
          <w:lang w:eastAsia="hr-HR"/>
        </w:rPr>
        <w:t>oborinske</w:t>
      </w:r>
      <w:proofErr w:type="spellEnd"/>
      <w:r w:rsidRPr="00435533">
        <w:rPr>
          <w:lang w:eastAsia="hr-HR"/>
        </w:rPr>
        <w:t xml:space="preserve"> kanalizacije, jaraka, postavljanje adekvatno dimenzioniranih </w:t>
      </w:r>
      <w:proofErr w:type="spellStart"/>
      <w:r w:rsidRPr="00435533">
        <w:rPr>
          <w:lang w:eastAsia="hr-HR"/>
        </w:rPr>
        <w:t>proticajnih</w:t>
      </w:r>
      <w:proofErr w:type="spellEnd"/>
      <w:r w:rsidRPr="00435533">
        <w:rPr>
          <w:lang w:eastAsia="hr-HR"/>
        </w:rPr>
        <w:t xml:space="preserve"> profila  cijevi.</w:t>
      </w:r>
    </w:p>
    <w:p w:rsidR="00DE4E32" w:rsidRPr="00C42A9A" w:rsidRDefault="00DE4E32" w:rsidP="00C42A9A">
      <w:pPr>
        <w:pStyle w:val="Odlomakpopisa"/>
        <w:numPr>
          <w:ilvl w:val="0"/>
          <w:numId w:val="10"/>
        </w:numPr>
        <w:rPr>
          <w:b/>
          <w:bCs/>
          <w:lang w:eastAsia="hr-HR"/>
        </w:rPr>
      </w:pPr>
      <w:r w:rsidRPr="00C42A9A">
        <w:rPr>
          <w:b/>
          <w:bCs/>
          <w:lang w:eastAsia="hr-HR"/>
        </w:rPr>
        <w:t>Tuča i olujno i orkansko nevrijeme</w:t>
      </w:r>
    </w:p>
    <w:p w:rsidR="007E142D" w:rsidRDefault="00DE4E32" w:rsidP="00DC0B49">
      <w:pPr>
        <w:pStyle w:val="Odlomakpopisa"/>
        <w:spacing w:line="240" w:lineRule="auto"/>
        <w:rPr>
          <w:lang w:eastAsia="hr-HR"/>
        </w:rPr>
      </w:pPr>
      <w:r>
        <w:rPr>
          <w:lang w:eastAsia="hr-HR"/>
        </w:rPr>
        <w:t>Prilikom projektiranja objekata voditi računa da isti izdrže opterećenja navedenih vrijednosti koje podrazumijevaju olujn</w:t>
      </w:r>
      <w:r w:rsidR="00185241">
        <w:rPr>
          <w:lang w:eastAsia="hr-HR"/>
        </w:rPr>
        <w:t>i i orkanski vjetar.</w:t>
      </w:r>
      <w:r>
        <w:rPr>
          <w:lang w:eastAsia="hr-HR"/>
        </w:rPr>
        <w:t xml:space="preserve"> </w:t>
      </w:r>
    </w:p>
    <w:p w:rsidR="007E142D" w:rsidRDefault="00DE4E32" w:rsidP="00DC0B49">
      <w:pPr>
        <w:pStyle w:val="Odlomakpopisa"/>
        <w:spacing w:line="240" w:lineRule="auto"/>
        <w:rPr>
          <w:lang w:eastAsia="hr-HR"/>
        </w:rPr>
      </w:pPr>
      <w:r>
        <w:rPr>
          <w:lang w:eastAsia="hr-HR"/>
        </w:rPr>
        <w:t xml:space="preserve">Uz prometnice koje prolaze kroz šumsko područje održavati svijetle pruge bez vegetacije i sastojina kako uslijed olujnog i orkanskog nevremena ne bi došlo do ugrožavanja prometa i njegovih sudionika. </w:t>
      </w:r>
    </w:p>
    <w:p w:rsidR="007E142D" w:rsidRDefault="00DE4E32" w:rsidP="00DC0B49">
      <w:pPr>
        <w:pStyle w:val="Odlomakpopisa"/>
        <w:spacing w:line="240" w:lineRule="auto"/>
        <w:rPr>
          <w:lang w:eastAsia="hr-HR"/>
        </w:rPr>
      </w:pPr>
      <w:r>
        <w:rPr>
          <w:lang w:eastAsia="hr-HR"/>
        </w:rPr>
        <w:t xml:space="preserve">Izbor građevnog materijala, a posebno za izgradnju krovišta i nadstrešnica, treba prilagoditi jačini vjetra. </w:t>
      </w:r>
    </w:p>
    <w:p w:rsidR="00DE4E32" w:rsidRDefault="00DE4E32" w:rsidP="00DC0B49">
      <w:pPr>
        <w:pStyle w:val="Odlomakpopisa"/>
        <w:spacing w:line="240" w:lineRule="auto"/>
        <w:rPr>
          <w:lang w:eastAsia="hr-HR"/>
        </w:rPr>
      </w:pPr>
      <w:r>
        <w:rPr>
          <w:lang w:eastAsia="hr-HR"/>
        </w:rPr>
        <w:t>Na prometnicama se, na mjestima gdje postoji opasnost od udara vjetra olujne jačine, trebaju postavljati posebni zaštitni vjetrobrani (kameni i/ili betonski zidovi te perforirane stijene i/ili segmentni vjetrobrani) i posebni znakovi upozorenja.</w:t>
      </w:r>
    </w:p>
    <w:p w:rsidR="00435533" w:rsidRPr="00435533" w:rsidRDefault="00435533" w:rsidP="00435533">
      <w:pPr>
        <w:pStyle w:val="Odlomakpopisa"/>
        <w:numPr>
          <w:ilvl w:val="0"/>
          <w:numId w:val="10"/>
        </w:numPr>
        <w:rPr>
          <w:b/>
          <w:lang w:eastAsia="hr-HR"/>
        </w:rPr>
      </w:pPr>
      <w:r w:rsidRPr="00435533">
        <w:rPr>
          <w:b/>
          <w:lang w:eastAsia="hr-HR"/>
        </w:rPr>
        <w:t>Suše</w:t>
      </w:r>
    </w:p>
    <w:p w:rsidR="00435533" w:rsidRDefault="00435533" w:rsidP="00DC0B49">
      <w:pPr>
        <w:pStyle w:val="Odlomakpopisa"/>
        <w:spacing w:line="240" w:lineRule="auto"/>
        <w:rPr>
          <w:bCs/>
          <w:lang w:eastAsia="hr-HR"/>
        </w:rPr>
      </w:pPr>
      <w:r w:rsidRPr="00435533">
        <w:rPr>
          <w:lang w:eastAsia="hr-HR"/>
        </w:rPr>
        <w:t>Od urbanističkih mjera u svrhu efikasne zaštite od</w:t>
      </w:r>
      <w:r w:rsidRPr="00435533">
        <w:rPr>
          <w:bCs/>
          <w:lang w:eastAsia="hr-HR"/>
        </w:rPr>
        <w:t xml:space="preserve"> suše i smanjenju eventualnih šteta potrebno je sagledati mogućnost korištenja raspoloživih kapaciteta vode u  rijekama  Bednji i Plitvici za </w:t>
      </w:r>
      <w:r w:rsidRPr="000F01A7">
        <w:rPr>
          <w:bCs/>
          <w:lang w:eastAsia="hr-HR"/>
        </w:rPr>
        <w:t xml:space="preserve">navodnjavanje okolnih poljoprivrednih površina izgradnjom sustavom navodnjavanja. </w:t>
      </w:r>
    </w:p>
    <w:p w:rsidR="004F0449" w:rsidRPr="000F01A7" w:rsidRDefault="004F0449" w:rsidP="00435533">
      <w:pPr>
        <w:pStyle w:val="Odlomakpopisa"/>
        <w:rPr>
          <w:bCs/>
          <w:lang w:eastAsia="hr-HR"/>
        </w:rPr>
      </w:pPr>
    </w:p>
    <w:p w:rsidR="00435533" w:rsidRPr="000F01A7" w:rsidRDefault="00435533" w:rsidP="00435533">
      <w:pPr>
        <w:pStyle w:val="Odlomakpopisa"/>
        <w:numPr>
          <w:ilvl w:val="0"/>
          <w:numId w:val="10"/>
        </w:numPr>
        <w:rPr>
          <w:rFonts w:ascii="Calibri" w:eastAsia="Times New Roman" w:hAnsi="Calibri" w:cs="Times New Roman"/>
          <w:b/>
          <w:szCs w:val="24"/>
          <w:lang w:eastAsia="hr-HR"/>
        </w:rPr>
      </w:pPr>
      <w:r w:rsidRPr="000F01A7">
        <w:rPr>
          <w:rFonts w:ascii="Calibri" w:hAnsi="Calibri"/>
          <w:b/>
          <w:szCs w:val="24"/>
        </w:rPr>
        <w:t xml:space="preserve">Epidemije i </w:t>
      </w:r>
      <w:proofErr w:type="spellStart"/>
      <w:r w:rsidRPr="000F01A7">
        <w:rPr>
          <w:rFonts w:ascii="Calibri" w:hAnsi="Calibri"/>
          <w:b/>
          <w:szCs w:val="24"/>
        </w:rPr>
        <w:t>pandemije</w:t>
      </w:r>
      <w:proofErr w:type="spellEnd"/>
    </w:p>
    <w:p w:rsidR="00435533" w:rsidRDefault="00435533" w:rsidP="00DC0B49">
      <w:pPr>
        <w:tabs>
          <w:tab w:val="left" w:pos="284"/>
        </w:tabs>
        <w:spacing w:line="240" w:lineRule="auto"/>
        <w:jc w:val="both"/>
        <w:rPr>
          <w:rFonts w:ascii="Calibri" w:hAnsi="Calibri"/>
          <w:sz w:val="24"/>
          <w:szCs w:val="24"/>
        </w:rPr>
      </w:pPr>
      <w:r w:rsidRPr="000F01A7">
        <w:rPr>
          <w:rFonts w:ascii="Calibri" w:hAnsi="Calibri"/>
          <w:sz w:val="24"/>
          <w:szCs w:val="24"/>
        </w:rPr>
        <w:t>Obzirom na mogućnost pojave zaraznih bolesti životinja i ptica na području Grada</w:t>
      </w:r>
      <w:r w:rsidR="00BD4B77" w:rsidRPr="000F01A7">
        <w:rPr>
          <w:rFonts w:ascii="Calibri" w:hAnsi="Calibri"/>
          <w:sz w:val="24"/>
          <w:szCs w:val="24"/>
        </w:rPr>
        <w:t xml:space="preserve"> Ludbrega</w:t>
      </w:r>
      <w:r w:rsidRPr="000F01A7">
        <w:rPr>
          <w:rFonts w:ascii="Calibri" w:hAnsi="Calibri"/>
          <w:sz w:val="24"/>
          <w:szCs w:val="24"/>
        </w:rPr>
        <w:t xml:space="preserve">, a u cilju sprječavanja njihovog daljnjeg širenja na ostale životinje i ljude, u prostorne planove ugraditi </w:t>
      </w:r>
      <w:r w:rsidR="000F01A7" w:rsidRPr="000F01A7">
        <w:rPr>
          <w:rFonts w:ascii="Calibri" w:hAnsi="Calibri"/>
          <w:sz w:val="24"/>
          <w:szCs w:val="24"/>
        </w:rPr>
        <w:t>odredbe koje u</w:t>
      </w:r>
      <w:r w:rsidRPr="000F01A7">
        <w:rPr>
          <w:rFonts w:ascii="Calibri" w:hAnsi="Calibri"/>
          <w:sz w:val="24"/>
          <w:szCs w:val="24"/>
        </w:rPr>
        <w:t>tvrđuju granice i udaljenosti farmi za intenzivni uzgoj životinja u odnosu na naselje i u odnosu na druge farme u blizini. Isto tako potrebno je oko objekta farme ostaviti dovoljno prostora za stvaranje dezinfekcionih barijera u slučaju potrebe.</w:t>
      </w:r>
      <w:r w:rsidRPr="006A09F3">
        <w:rPr>
          <w:rFonts w:ascii="Calibri" w:hAnsi="Calibri"/>
          <w:sz w:val="24"/>
          <w:szCs w:val="24"/>
        </w:rPr>
        <w:t xml:space="preserve"> </w:t>
      </w:r>
    </w:p>
    <w:p w:rsidR="00435533" w:rsidRDefault="00435533" w:rsidP="00435533">
      <w:pPr>
        <w:pStyle w:val="Odlomakpopisa"/>
        <w:numPr>
          <w:ilvl w:val="0"/>
          <w:numId w:val="10"/>
        </w:numPr>
        <w:rPr>
          <w:rFonts w:ascii="Calibri" w:eastAsia="Times New Roman" w:hAnsi="Calibri" w:cs="Times New Roman"/>
          <w:b/>
          <w:szCs w:val="24"/>
          <w:lang w:eastAsia="hr-HR"/>
        </w:rPr>
      </w:pPr>
      <w:r w:rsidRPr="00435533">
        <w:rPr>
          <w:rFonts w:ascii="Calibri" w:eastAsia="Times New Roman" w:hAnsi="Calibri" w:cs="Times New Roman"/>
          <w:b/>
          <w:szCs w:val="24"/>
          <w:lang w:eastAsia="hr-HR"/>
        </w:rPr>
        <w:t>Klizišta</w:t>
      </w:r>
    </w:p>
    <w:p w:rsidR="00435533" w:rsidRDefault="00435533" w:rsidP="00435533">
      <w:pPr>
        <w:pStyle w:val="Odlomakpopisa"/>
      </w:pPr>
      <w:r>
        <w:t>U svrhu efikasne zaštite od klizišta na području potencijalnih klizišta u slučaju gradnje propisati obavezu geološkog ispitivanja tla te zabraniti izgradnju stambenih, poslovnih i drugih građevina na područjima bilo potencijalnih ili postojećih klizišta.</w:t>
      </w:r>
    </w:p>
    <w:p w:rsidR="00DC0B49" w:rsidRDefault="00346320" w:rsidP="00DC0B49">
      <w:pPr>
        <w:pStyle w:val="Odlomakpopisa"/>
      </w:pPr>
      <w:r w:rsidRPr="00BD4B77">
        <w:t>Ograničiti individualnu stambenu izgradnju na kosinama brda, potencijalnih klizišta.</w:t>
      </w:r>
    </w:p>
    <w:p w:rsidR="00DC0B49" w:rsidRDefault="00DC0B49" w:rsidP="00DC0B49">
      <w:pPr>
        <w:pStyle w:val="Odlomakpopisa"/>
      </w:pPr>
    </w:p>
    <w:p w:rsidR="00A57FAF" w:rsidRPr="00A57FAF" w:rsidRDefault="00DC0B49" w:rsidP="00DC0B49">
      <w:pPr>
        <w:pStyle w:val="Odlomakpopisa"/>
        <w:rPr>
          <w:rFonts w:ascii="Calibri" w:hAnsi="Calibri"/>
          <w:b/>
          <w:szCs w:val="24"/>
        </w:rPr>
      </w:pPr>
      <w:r>
        <w:lastRenderedPageBreak/>
        <w:tab/>
        <w:t>k)</w:t>
      </w:r>
      <w:r w:rsidR="00A57FAF" w:rsidRPr="00A57FAF">
        <w:rPr>
          <w:rFonts w:ascii="Calibri" w:hAnsi="Calibri"/>
          <w:b/>
          <w:szCs w:val="24"/>
        </w:rPr>
        <w:t>Industrijske nesreće</w:t>
      </w:r>
    </w:p>
    <w:p w:rsidR="00457981" w:rsidRDefault="00457981" w:rsidP="00457981">
      <w:pPr>
        <w:pStyle w:val="Odlomakpopisa"/>
      </w:pPr>
      <w:r>
        <w:t>Potrebno je definirati prometnice kojima se i u koje vrijeme, mogu prevoziti opasne tvari, uz maksimalno izbjegavanje naseljenih mjesta i zona zaštite voda. Sukladno Odluci</w:t>
      </w:r>
      <w:r w:rsidRPr="00457981">
        <w:t xml:space="preserve"> o određivanju parkirališnih mjesta i ograničenjima za prijevoz opasnih tvari javnim cestama</w:t>
      </w:r>
      <w:r>
        <w:t xml:space="preserve"> („Narodne novine“, broj </w:t>
      </w:r>
      <w:r w:rsidR="004F0449">
        <w:t>114/12), v</w:t>
      </w:r>
      <w:r w:rsidR="004F0449" w:rsidRPr="004F0449">
        <w:t>ozila kojima se prevoze opasne tvari, smiju se kretati sljedećim javnim cestama</w:t>
      </w:r>
      <w:r w:rsidR="004F0449">
        <w:t xml:space="preserve"> na području Grada Ludbrega</w:t>
      </w:r>
      <w:r w:rsidR="004F0449" w:rsidRPr="004F0449">
        <w:t>:</w:t>
      </w:r>
    </w:p>
    <w:p w:rsidR="004F0449" w:rsidRDefault="004F0449" w:rsidP="004F0449">
      <w:pPr>
        <w:pStyle w:val="Odlomakpopisa"/>
        <w:numPr>
          <w:ilvl w:val="0"/>
          <w:numId w:val="18"/>
        </w:numPr>
      </w:pPr>
      <w:r>
        <w:t xml:space="preserve">DC-2: </w:t>
      </w:r>
      <w:proofErr w:type="spellStart"/>
      <w:r>
        <w:t>G.P</w:t>
      </w:r>
      <w:proofErr w:type="spellEnd"/>
      <w:r>
        <w:t xml:space="preserve">. Dubrava </w:t>
      </w:r>
      <w:proofErr w:type="spellStart"/>
      <w:r>
        <w:t>Križovljanska</w:t>
      </w:r>
      <w:proofErr w:type="spellEnd"/>
      <w:r>
        <w:t xml:space="preserve"> (</w:t>
      </w:r>
      <w:proofErr w:type="spellStart"/>
      <w:r>
        <w:t>gr</w:t>
      </w:r>
      <w:proofErr w:type="spellEnd"/>
      <w:r>
        <w:t xml:space="preserve">. R. Slovenije) – Varaždin – Virovitica – Našice – Osijek – Vukovar – </w:t>
      </w:r>
      <w:proofErr w:type="spellStart"/>
      <w:r>
        <w:t>G.P</w:t>
      </w:r>
      <w:proofErr w:type="spellEnd"/>
      <w:r>
        <w:t>. Ilok (</w:t>
      </w:r>
      <w:proofErr w:type="spellStart"/>
      <w:r>
        <w:t>gr</w:t>
      </w:r>
      <w:proofErr w:type="spellEnd"/>
      <w:r>
        <w:t>. R. Srbije).</w:t>
      </w:r>
    </w:p>
    <w:p w:rsidR="00A57FAF" w:rsidRDefault="00A57FAF" w:rsidP="00457981">
      <w:pPr>
        <w:pStyle w:val="Odlomakpopisa"/>
      </w:pPr>
      <w:r w:rsidRPr="00282F65">
        <w:t>U blizini lokacija gdje se proizvode, skladište, prerađuju, prevoze, sakupljaju  ili obavljaju druge radnje s opasnim tvarima ne preporuč</w:t>
      </w:r>
      <w:r w:rsidR="005662AB" w:rsidRPr="00282F65">
        <w:t>uje</w:t>
      </w:r>
      <w:r w:rsidRPr="00282F65">
        <w:t xml:space="preserve"> se gradnja objekata u kojem boravi veći broj osoba (dječji vrtići, škole, sportske dvorane, stambene građevine i </w:t>
      </w:r>
      <w:proofErr w:type="spellStart"/>
      <w:r w:rsidRPr="00282F65">
        <w:t>sl</w:t>
      </w:r>
      <w:proofErr w:type="spellEnd"/>
      <w:r w:rsidRPr="00282F65">
        <w:t>.).</w:t>
      </w:r>
    </w:p>
    <w:p w:rsidR="007E142D" w:rsidRDefault="00A57FAF" w:rsidP="00A57FAF">
      <w:pPr>
        <w:pStyle w:val="Odlomakpopisa"/>
      </w:pPr>
      <w:r>
        <w:t>Nove objekte koji se planiraju graditi</w:t>
      </w:r>
      <w:r w:rsidR="00BD4B77">
        <w:t xml:space="preserve">, a u kojima </w:t>
      </w:r>
      <w:r w:rsidR="009F5BF2">
        <w:t xml:space="preserve">se </w:t>
      </w:r>
      <w:r w:rsidR="009F5BF2" w:rsidRPr="009F5BF2">
        <w:t>proizvode, skladište, prerađuju, prevoze, sakupljaju  ili obavljaju druge radnje s opasnim tvarima</w:t>
      </w:r>
      <w:r w:rsidR="009F5BF2">
        <w:t xml:space="preserve"> </w:t>
      </w:r>
      <w:r>
        <w:t xml:space="preserve">potrebno je locirati na način da u slučaju nesreće ne ugrožavaju stanovništvo (rubni dijelovi poslovnih zona). </w:t>
      </w:r>
    </w:p>
    <w:p w:rsidR="00A57FAF" w:rsidRPr="00435533" w:rsidRDefault="00435533" w:rsidP="00435533">
      <w:pPr>
        <w:pStyle w:val="Naslov3"/>
        <w:numPr>
          <w:ilvl w:val="0"/>
          <w:numId w:val="10"/>
        </w:numPr>
        <w:tabs>
          <w:tab w:val="left" w:pos="709"/>
        </w:tabs>
        <w:spacing w:before="120" w:after="120" w:line="276" w:lineRule="auto"/>
        <w:jc w:val="both"/>
        <w:rPr>
          <w:rFonts w:ascii="Calibri" w:hAnsi="Calibri"/>
          <w:b/>
          <w:bCs/>
          <w:color w:val="auto"/>
        </w:rPr>
      </w:pPr>
      <w:r w:rsidRPr="00435533">
        <w:rPr>
          <w:rFonts w:ascii="Calibri" w:hAnsi="Calibri"/>
          <w:b/>
          <w:bCs/>
          <w:color w:val="auto"/>
        </w:rPr>
        <w:t>N</w:t>
      </w:r>
      <w:r w:rsidR="00A57FAF" w:rsidRPr="00435533">
        <w:rPr>
          <w:rFonts w:ascii="Calibri" w:hAnsi="Calibri"/>
          <w:b/>
          <w:bCs/>
          <w:color w:val="auto"/>
        </w:rPr>
        <w:t>esreć</w:t>
      </w:r>
      <w:r w:rsidR="00EE7AA3">
        <w:rPr>
          <w:rFonts w:ascii="Calibri" w:hAnsi="Calibri"/>
          <w:b/>
          <w:bCs/>
          <w:color w:val="auto"/>
        </w:rPr>
        <w:t>e u</w:t>
      </w:r>
      <w:r w:rsidR="00A57FAF" w:rsidRPr="00435533">
        <w:rPr>
          <w:rFonts w:ascii="Calibri" w:hAnsi="Calibri"/>
          <w:b/>
          <w:bCs/>
          <w:color w:val="auto"/>
        </w:rPr>
        <w:t xml:space="preserve"> prometu </w:t>
      </w:r>
      <w:r w:rsidRPr="00435533">
        <w:rPr>
          <w:rFonts w:ascii="Calibri" w:hAnsi="Calibri"/>
          <w:b/>
          <w:bCs/>
          <w:color w:val="auto"/>
        </w:rPr>
        <w:t xml:space="preserve">s opasnim tvarima </w:t>
      </w:r>
      <w:r w:rsidR="00A57FAF" w:rsidRPr="00435533">
        <w:rPr>
          <w:rFonts w:ascii="Calibri" w:hAnsi="Calibri"/>
          <w:b/>
          <w:bCs/>
          <w:color w:val="auto"/>
        </w:rPr>
        <w:t>(cestovnom,</w:t>
      </w:r>
      <w:r w:rsidRPr="00435533">
        <w:rPr>
          <w:rFonts w:ascii="Calibri" w:hAnsi="Calibri"/>
          <w:b/>
          <w:bCs/>
          <w:color w:val="auto"/>
        </w:rPr>
        <w:t xml:space="preserve"> </w:t>
      </w:r>
      <w:r w:rsidR="00A57FAF" w:rsidRPr="00435533">
        <w:rPr>
          <w:rFonts w:ascii="Calibri" w:hAnsi="Calibri"/>
          <w:b/>
          <w:bCs/>
          <w:color w:val="auto"/>
        </w:rPr>
        <w:t>željezničkom)</w:t>
      </w:r>
    </w:p>
    <w:p w:rsidR="00A57FAF" w:rsidRPr="00435533" w:rsidRDefault="00A57FAF" w:rsidP="00435533">
      <w:pPr>
        <w:pStyle w:val="Odlomakpopisa"/>
        <w:rPr>
          <w:rFonts w:eastAsia="Times New Roman" w:cs="Times New Roman"/>
        </w:rPr>
      </w:pPr>
      <w:r w:rsidRPr="00435533">
        <w:t>Radi zaštite stanovništva koje živi uz prometnice ograničiti razvoj naselja uz državne i županijske ceste po kojima se prevoze opasne tvari</w:t>
      </w:r>
      <w:r w:rsidR="007E142D">
        <w:t>,</w:t>
      </w:r>
      <w:r w:rsidRPr="00435533">
        <w:t xml:space="preserve"> a napose izgradnju objekata  u kojima se okuplja veći broj ljudi (domova, škola, vrtića, sportskih objekata i </w:t>
      </w:r>
      <w:proofErr w:type="spellStart"/>
      <w:r w:rsidRPr="00435533">
        <w:t>sl</w:t>
      </w:r>
      <w:proofErr w:type="spellEnd"/>
      <w:r w:rsidRPr="00435533">
        <w:t xml:space="preserve">.). </w:t>
      </w:r>
    </w:p>
    <w:p w:rsidR="00A57FAF" w:rsidRDefault="00A57FAF" w:rsidP="007E142D">
      <w:pPr>
        <w:pStyle w:val="Odlomakpopisa"/>
        <w:spacing w:after="360"/>
      </w:pPr>
      <w:r w:rsidRPr="00435533">
        <w:t>Definirati razvoj naselja kao i zelenih zona između istih poradi očuvanja evakuacijskih putova ili protuepidemijskih koridora.</w:t>
      </w:r>
    </w:p>
    <w:p w:rsidR="00C44658" w:rsidRDefault="0018309D" w:rsidP="00435533">
      <w:pPr>
        <w:pStyle w:val="Odlomakpopisa"/>
      </w:pPr>
      <w:r>
        <w:rPr>
          <w:lang w:eastAsia="hr-HR"/>
        </w:rPr>
        <w:t xml:space="preserve">U cilju rješavanja problema koji su izravno povezani sa stanjem u prostoru, pokrenut je postupak legalizacije nezakonito izgrađenih građevina čijom se provedbom rješavaju višedesetljetni problemi bespravno izgrađenih građevina. Svi vlasnici bespravno izgrađenih građevina do 30. lipnja 2013. godine mogli su predati zahtjev za legalizaciju. </w:t>
      </w:r>
      <w:r>
        <w:t xml:space="preserve">Izmjenama i dopunama Zakona o postupanju s nezakonito izrađenim zgradama </w:t>
      </w:r>
      <w:r>
        <w:rPr>
          <w:rFonts w:cs="Arial"/>
        </w:rPr>
        <w:t>(„Narodne novine“</w:t>
      </w:r>
      <w:r w:rsidR="007E142D">
        <w:rPr>
          <w:rFonts w:cs="Arial"/>
        </w:rPr>
        <w:t>,</w:t>
      </w:r>
      <w:r>
        <w:rPr>
          <w:rFonts w:cs="Arial"/>
        </w:rPr>
        <w:t xml:space="preserve"> broj 65/17</w:t>
      </w:r>
      <w:r w:rsidR="007E142D">
        <w:rPr>
          <w:rFonts w:cs="Arial"/>
        </w:rPr>
        <w:t>)</w:t>
      </w:r>
      <w:r>
        <w:rPr>
          <w:rFonts w:cs="Arial"/>
        </w:rPr>
        <w:t xml:space="preserve"> ponovno se otvorio rok za podnošenje zahtjeva za legalizaciju do 30. lipnja 2018. godine. Uvjeti ozakonjenja ostali su isti kakvi su bili do 30. lipnja 2013. godine, odnosno može se legalizirati samo ona zgrada koja je nastala do 21. lipnja 2011. godine, </w:t>
      </w:r>
      <w:proofErr w:type="spellStart"/>
      <w:r>
        <w:rPr>
          <w:rFonts w:cs="Arial"/>
        </w:rPr>
        <w:t>tj</w:t>
      </w:r>
      <w:proofErr w:type="spellEnd"/>
      <w:r>
        <w:rPr>
          <w:rFonts w:cs="Arial"/>
        </w:rPr>
        <w:t>.</w:t>
      </w:r>
      <w:r w:rsidR="0013050D">
        <w:rPr>
          <w:rFonts w:cs="Arial"/>
        </w:rPr>
        <w:t xml:space="preserve"> </w:t>
      </w:r>
      <w:r>
        <w:rPr>
          <w:rFonts w:cs="Arial"/>
        </w:rPr>
        <w:t xml:space="preserve">zgrada koja je vidljiva na digitalnoj </w:t>
      </w:r>
      <w:proofErr w:type="spellStart"/>
      <w:r>
        <w:rPr>
          <w:rFonts w:cs="Arial"/>
        </w:rPr>
        <w:t>ortofoto</w:t>
      </w:r>
      <w:proofErr w:type="spellEnd"/>
      <w:r>
        <w:rPr>
          <w:rFonts w:cs="Arial"/>
        </w:rPr>
        <w:t xml:space="preserve"> karti Državne geodetske uprave izraženoj na temelju snimanja iz zraka započetog 21. lipnja 2011. godine ili na drugoj državnoj digitalnoj </w:t>
      </w:r>
      <w:proofErr w:type="spellStart"/>
      <w:r>
        <w:rPr>
          <w:rFonts w:cs="Arial"/>
        </w:rPr>
        <w:t>ortofoto</w:t>
      </w:r>
      <w:proofErr w:type="spellEnd"/>
      <w:r>
        <w:rPr>
          <w:rFonts w:cs="Arial"/>
        </w:rPr>
        <w:t xml:space="preserve"> karti ili katastarskom planu ili drugoj službenoj kartografskoj podlozi nastaloj do 21. lipnja 2011. godine. Bitno je napomenuti da zgrade koje su izgrađene nakon 21. lipnja 2011. godine neće se moći ozakoniti temeljem Zakona o postupanju s nezakonito izgrađenim zgradama niti uz novi zahtjev.</w:t>
      </w:r>
    </w:p>
    <w:p w:rsidR="00C44658" w:rsidRDefault="00C44658" w:rsidP="00435533">
      <w:pPr>
        <w:pStyle w:val="Odlomakpopisa"/>
      </w:pPr>
      <w:r>
        <w:t xml:space="preserve">Određeni broj tih građevina, nažalost nadležna tijela ne raspolažu potrebnom bazom podataka o kojem se broju građevina radi i na kojim su lokacijama izgrađene, smješten je na područjima visokog rizika kao što su poplavna područja, klizišta te u blizini postrojenja s opasnim tvarima kao i odlagališta otpada. Na taj način s jedne strane trajno se rješava </w:t>
      </w:r>
      <w:r>
        <w:lastRenderedPageBreak/>
        <w:t xml:space="preserve">pitanje formalnog uređenja stanja u prostoru, ali s druge strane otvoreni su problemi sigurnosti ljudi i imovine na tim lokacijama. </w:t>
      </w:r>
    </w:p>
    <w:p w:rsidR="0018309D" w:rsidRPr="0018309D" w:rsidRDefault="0018309D" w:rsidP="0018309D">
      <w:pPr>
        <w:spacing w:after="200" w:line="276" w:lineRule="auto"/>
        <w:jc w:val="both"/>
        <w:rPr>
          <w:rFonts w:ascii="Calibri" w:eastAsia="Calibri" w:hAnsi="Calibri" w:cs="Times New Roman"/>
          <w:sz w:val="24"/>
        </w:rPr>
      </w:pPr>
      <w:r w:rsidRPr="0018309D">
        <w:rPr>
          <w:rFonts w:ascii="Calibri" w:eastAsia="Calibri" w:hAnsi="Calibri" w:cs="Times New Roman"/>
          <w:sz w:val="24"/>
        </w:rPr>
        <w:t xml:space="preserve">Ocjena stanja prostornog planiranja, izrade prostornih i urbanističkih planova razvoja te planskog korištenja zemljišta procijenjena je </w:t>
      </w:r>
      <w:r w:rsidRPr="0018309D">
        <w:rPr>
          <w:rFonts w:ascii="Calibri" w:eastAsia="Calibri" w:hAnsi="Calibri" w:cs="Times New Roman"/>
          <w:b/>
          <w:sz w:val="24"/>
        </w:rPr>
        <w:t>visokom razinom spremnosti</w:t>
      </w:r>
      <w:r w:rsidRPr="0018309D">
        <w:rPr>
          <w:rFonts w:ascii="Calibri" w:eastAsia="Calibri" w:hAnsi="Calibri" w:cs="Times New Roman"/>
          <w:sz w:val="24"/>
        </w:rPr>
        <w:t>.</w:t>
      </w:r>
    </w:p>
    <w:p w:rsidR="000D0C22" w:rsidRDefault="00EC3E1D" w:rsidP="000D0C22">
      <w:pPr>
        <w:spacing w:after="120" w:line="276" w:lineRule="auto"/>
        <w:jc w:val="center"/>
        <w:rPr>
          <w:b/>
          <w:bCs/>
          <w:sz w:val="24"/>
          <w:szCs w:val="24"/>
        </w:rPr>
      </w:pPr>
      <w:bookmarkStart w:id="5" w:name="_Hlk14865180"/>
      <w:bookmarkEnd w:id="2"/>
      <w:bookmarkEnd w:id="4"/>
      <w:r>
        <w:rPr>
          <w:b/>
          <w:bCs/>
          <w:sz w:val="24"/>
          <w:szCs w:val="24"/>
        </w:rPr>
        <w:t xml:space="preserve">Članak </w:t>
      </w:r>
      <w:r w:rsidR="00CF0761">
        <w:rPr>
          <w:b/>
          <w:bCs/>
          <w:sz w:val="24"/>
          <w:szCs w:val="24"/>
        </w:rPr>
        <w:t>9</w:t>
      </w:r>
      <w:r>
        <w:rPr>
          <w:b/>
          <w:bCs/>
          <w:sz w:val="24"/>
          <w:szCs w:val="24"/>
        </w:rPr>
        <w:t>.</w:t>
      </w:r>
    </w:p>
    <w:bookmarkEnd w:id="5"/>
    <w:p w:rsidR="00A302C7" w:rsidRPr="00A302C7" w:rsidRDefault="0004528D" w:rsidP="00A302C7">
      <w:pPr>
        <w:spacing w:after="120" w:line="276" w:lineRule="auto"/>
        <w:ind w:firstLine="708"/>
        <w:jc w:val="both"/>
        <w:rPr>
          <w:sz w:val="24"/>
          <w:szCs w:val="24"/>
        </w:rPr>
      </w:pPr>
      <w:r>
        <w:rPr>
          <w:sz w:val="24"/>
          <w:szCs w:val="24"/>
        </w:rPr>
        <w:t xml:space="preserve">U </w:t>
      </w:r>
      <w:r w:rsidR="00D672CF">
        <w:rPr>
          <w:sz w:val="24"/>
          <w:szCs w:val="24"/>
        </w:rPr>
        <w:t xml:space="preserve">Poglavlju </w:t>
      </w:r>
      <w:r w:rsidR="00A302C7">
        <w:rPr>
          <w:sz w:val="24"/>
          <w:szCs w:val="24"/>
        </w:rPr>
        <w:t>8.2.</w:t>
      </w:r>
      <w:r w:rsidRPr="00E91A0E">
        <w:rPr>
          <w:sz w:val="24"/>
          <w:szCs w:val="24"/>
        </w:rPr>
        <w:t xml:space="preserve">, </w:t>
      </w:r>
      <w:r w:rsidR="00A302C7">
        <w:rPr>
          <w:sz w:val="24"/>
          <w:szCs w:val="24"/>
        </w:rPr>
        <w:t>točci 2., u dijelu koji se odnosi na</w:t>
      </w:r>
      <w:r w:rsidR="00A302C7" w:rsidRPr="00A302C7">
        <w:t xml:space="preserve"> </w:t>
      </w:r>
      <w:r w:rsidR="00A302C7" w:rsidRPr="00A302C7">
        <w:rPr>
          <w:i/>
          <w:iCs/>
          <w:sz w:val="24"/>
          <w:szCs w:val="24"/>
        </w:rPr>
        <w:t>Redovne, gotove snage – pravne osobe</w:t>
      </w:r>
      <w:r w:rsidR="00A302C7">
        <w:t xml:space="preserve">, </w:t>
      </w:r>
      <w:r w:rsidR="00A302C7" w:rsidRPr="00A302C7">
        <w:rPr>
          <w:sz w:val="24"/>
          <w:szCs w:val="24"/>
        </w:rPr>
        <w:t xml:space="preserve">odlomak 1., redak </w:t>
      </w:r>
      <w:r w:rsidR="00A302C7">
        <w:rPr>
          <w:sz w:val="24"/>
          <w:szCs w:val="24"/>
        </w:rPr>
        <w:t>11</w:t>
      </w:r>
      <w:r w:rsidR="00A302C7" w:rsidRPr="00A302C7">
        <w:rPr>
          <w:sz w:val="24"/>
          <w:szCs w:val="24"/>
        </w:rPr>
        <w:t>., na str. 1</w:t>
      </w:r>
      <w:r w:rsidR="00A302C7">
        <w:rPr>
          <w:sz w:val="24"/>
          <w:szCs w:val="24"/>
        </w:rPr>
        <w:t>78</w:t>
      </w:r>
      <w:r w:rsidR="00A302C7" w:rsidRPr="00A302C7">
        <w:rPr>
          <w:sz w:val="24"/>
          <w:szCs w:val="24"/>
        </w:rPr>
        <w:t>., riječi: „</w:t>
      </w:r>
      <w:r w:rsidR="00A302C7">
        <w:rPr>
          <w:sz w:val="24"/>
          <w:szCs w:val="24"/>
        </w:rPr>
        <w:t xml:space="preserve">DUZS </w:t>
      </w:r>
      <w:r w:rsidR="00A302C7" w:rsidRPr="00A302C7">
        <w:rPr>
          <w:sz w:val="24"/>
          <w:szCs w:val="24"/>
        </w:rPr>
        <w:t>– Područni ured za zaštitu i spašavanje Varaždin, Kratka 1, Varaždin</w:t>
      </w:r>
      <w:r w:rsidR="00A72553">
        <w:rPr>
          <w:sz w:val="24"/>
          <w:szCs w:val="24"/>
        </w:rPr>
        <w:t xml:space="preserve">“, </w:t>
      </w:r>
      <w:r w:rsidR="00A302C7" w:rsidRPr="00A302C7">
        <w:rPr>
          <w:sz w:val="24"/>
          <w:szCs w:val="24"/>
        </w:rPr>
        <w:t>zamjenjuju se riječju: „MUP – Ravnateljstv</w:t>
      </w:r>
      <w:r w:rsidR="00A72553">
        <w:rPr>
          <w:sz w:val="24"/>
          <w:szCs w:val="24"/>
        </w:rPr>
        <w:t>o</w:t>
      </w:r>
      <w:r w:rsidR="00A302C7" w:rsidRPr="00A302C7">
        <w:rPr>
          <w:sz w:val="24"/>
          <w:szCs w:val="24"/>
        </w:rPr>
        <w:t xml:space="preserve"> civilne zaštite – Područn</w:t>
      </w:r>
      <w:r w:rsidR="00A72553">
        <w:rPr>
          <w:sz w:val="24"/>
          <w:szCs w:val="24"/>
        </w:rPr>
        <w:t xml:space="preserve">i ured </w:t>
      </w:r>
      <w:r w:rsidR="00A302C7" w:rsidRPr="00A302C7">
        <w:rPr>
          <w:sz w:val="24"/>
          <w:szCs w:val="24"/>
        </w:rPr>
        <w:t>civilne zaštite Varaždin</w:t>
      </w:r>
      <w:r w:rsidR="00A72553">
        <w:t xml:space="preserve">, </w:t>
      </w:r>
      <w:r w:rsidR="00A72553" w:rsidRPr="00A72553">
        <w:rPr>
          <w:sz w:val="24"/>
          <w:szCs w:val="24"/>
        </w:rPr>
        <w:t>Kratka 1, Varaždin</w:t>
      </w:r>
      <w:r w:rsidR="00A302C7" w:rsidRPr="00A302C7">
        <w:rPr>
          <w:sz w:val="24"/>
          <w:szCs w:val="24"/>
        </w:rPr>
        <w:t xml:space="preserve">“. </w:t>
      </w:r>
    </w:p>
    <w:p w:rsidR="0004528D" w:rsidRPr="00457981" w:rsidRDefault="00EC3E1D" w:rsidP="00DF5B0E">
      <w:pPr>
        <w:spacing w:before="120" w:after="120" w:line="276" w:lineRule="auto"/>
        <w:jc w:val="center"/>
        <w:rPr>
          <w:b/>
          <w:bCs/>
          <w:sz w:val="24"/>
          <w:szCs w:val="24"/>
        </w:rPr>
      </w:pPr>
      <w:r w:rsidRPr="00457981">
        <w:rPr>
          <w:b/>
          <w:bCs/>
          <w:sz w:val="24"/>
          <w:szCs w:val="24"/>
        </w:rPr>
        <w:t>Članak</w:t>
      </w:r>
      <w:r w:rsidR="000B7DAB" w:rsidRPr="00457981">
        <w:rPr>
          <w:b/>
          <w:bCs/>
          <w:sz w:val="24"/>
          <w:szCs w:val="24"/>
        </w:rPr>
        <w:t xml:space="preserve"> </w:t>
      </w:r>
      <w:r w:rsidR="00CF0761" w:rsidRPr="00457981">
        <w:rPr>
          <w:b/>
          <w:bCs/>
          <w:sz w:val="24"/>
          <w:szCs w:val="24"/>
        </w:rPr>
        <w:t>10</w:t>
      </w:r>
      <w:r w:rsidR="0004528D" w:rsidRPr="00457981">
        <w:rPr>
          <w:b/>
          <w:bCs/>
          <w:sz w:val="24"/>
          <w:szCs w:val="24"/>
        </w:rPr>
        <w:t>.</w:t>
      </w:r>
    </w:p>
    <w:p w:rsidR="00793CC5" w:rsidRPr="00457981" w:rsidRDefault="00793CC5" w:rsidP="00793CC5">
      <w:pPr>
        <w:pStyle w:val="Odlomakpopisa"/>
        <w:ind w:firstLine="708"/>
      </w:pPr>
      <w:r w:rsidRPr="00457981">
        <w:t>Sadržaj Priloga I</w:t>
      </w:r>
      <w:r w:rsidR="009D58EB" w:rsidRPr="00457981">
        <w:t xml:space="preserve">. mijenja se i glasi: </w:t>
      </w:r>
    </w:p>
    <w:p w:rsidR="005662AB" w:rsidRPr="00457981" w:rsidRDefault="009D58EB" w:rsidP="001A3534">
      <w:pPr>
        <w:pStyle w:val="Odlomakpopisa"/>
        <w:spacing w:after="0"/>
        <w:ind w:firstLine="708"/>
      </w:pPr>
      <w:r w:rsidRPr="00457981">
        <w:t>„Karta 1. Karta opasnosti od poplava</w:t>
      </w:r>
      <w:r w:rsidR="001A3534" w:rsidRPr="00457981">
        <w:t xml:space="preserve"> </w:t>
      </w:r>
      <w:r w:rsidR="00457981" w:rsidRPr="00457981">
        <w:t xml:space="preserve">za 100 godišnje velike vode </w:t>
      </w:r>
      <w:r w:rsidR="004F0449">
        <w:t>rijeke Bednje i Plitvice</w:t>
      </w:r>
    </w:p>
    <w:p w:rsidR="009D58EB" w:rsidRDefault="005662AB" w:rsidP="005662AB">
      <w:pPr>
        <w:pStyle w:val="Odlomakpopisa"/>
        <w:spacing w:after="0"/>
        <w:ind w:left="708"/>
      </w:pPr>
      <w:r w:rsidRPr="00457981">
        <w:t xml:space="preserve">  </w:t>
      </w:r>
      <w:r w:rsidR="009D58EB" w:rsidRPr="00457981">
        <w:t xml:space="preserve">Karta </w:t>
      </w:r>
      <w:r w:rsidR="001A3534" w:rsidRPr="00457981">
        <w:t>2</w:t>
      </w:r>
      <w:r w:rsidR="009D58EB" w:rsidRPr="00457981">
        <w:t xml:space="preserve">. </w:t>
      </w:r>
      <w:r w:rsidR="006735E0" w:rsidRPr="00457981">
        <w:t>Karta lokacija s opasnim tvarima</w:t>
      </w:r>
      <w:r w:rsidR="00CF0761" w:rsidRPr="00457981">
        <w:t>„</w:t>
      </w:r>
    </w:p>
    <w:p w:rsidR="00D672CF" w:rsidRDefault="00D672CF" w:rsidP="00D672CF">
      <w:pPr>
        <w:pStyle w:val="Odlomakpopisa"/>
        <w:spacing w:after="0"/>
        <w:ind w:firstLine="708"/>
      </w:pPr>
    </w:p>
    <w:p w:rsidR="009D58EB" w:rsidRDefault="009D58EB" w:rsidP="009D58EB">
      <w:pPr>
        <w:spacing w:before="120" w:after="120" w:line="276" w:lineRule="auto"/>
        <w:jc w:val="center"/>
        <w:rPr>
          <w:b/>
          <w:bCs/>
          <w:sz w:val="24"/>
          <w:szCs w:val="24"/>
        </w:rPr>
      </w:pPr>
      <w:r>
        <w:rPr>
          <w:b/>
          <w:bCs/>
          <w:sz w:val="24"/>
          <w:szCs w:val="24"/>
        </w:rPr>
        <w:t xml:space="preserve">Članak </w:t>
      </w:r>
      <w:r w:rsidR="00CF0761">
        <w:rPr>
          <w:b/>
          <w:bCs/>
          <w:sz w:val="24"/>
          <w:szCs w:val="24"/>
        </w:rPr>
        <w:t>11</w:t>
      </w:r>
      <w:r>
        <w:rPr>
          <w:b/>
          <w:bCs/>
          <w:sz w:val="24"/>
          <w:szCs w:val="24"/>
        </w:rPr>
        <w:t>.</w:t>
      </w:r>
    </w:p>
    <w:bookmarkEnd w:id="3"/>
    <w:p w:rsidR="00A11168" w:rsidRDefault="00A11168" w:rsidP="00A11168">
      <w:pPr>
        <w:spacing w:after="360" w:line="276" w:lineRule="auto"/>
        <w:ind w:firstLine="708"/>
        <w:jc w:val="both"/>
        <w:rPr>
          <w:sz w:val="24"/>
          <w:szCs w:val="24"/>
        </w:rPr>
      </w:pPr>
      <w:r w:rsidRPr="00A11168">
        <w:rPr>
          <w:sz w:val="24"/>
          <w:szCs w:val="24"/>
        </w:rPr>
        <w:t xml:space="preserve">Ostale odredbe Procjene rizika od velikih nesreća za </w:t>
      </w:r>
      <w:r w:rsidR="00B75520">
        <w:rPr>
          <w:sz w:val="24"/>
          <w:szCs w:val="24"/>
        </w:rPr>
        <w:t xml:space="preserve">Grad </w:t>
      </w:r>
      <w:r w:rsidR="00793CC5">
        <w:rPr>
          <w:sz w:val="24"/>
          <w:szCs w:val="24"/>
        </w:rPr>
        <w:t xml:space="preserve">Ludbreg </w:t>
      </w:r>
      <w:r w:rsidRPr="00A11168">
        <w:rPr>
          <w:sz w:val="24"/>
          <w:szCs w:val="24"/>
        </w:rPr>
        <w:t>ostaju neizmijenjene.</w:t>
      </w:r>
    </w:p>
    <w:p w:rsidR="00921D26" w:rsidRDefault="006A65E3" w:rsidP="00921D26">
      <w:pPr>
        <w:spacing w:after="120" w:line="276" w:lineRule="auto"/>
        <w:jc w:val="center"/>
        <w:rPr>
          <w:b/>
          <w:bCs/>
          <w:sz w:val="24"/>
          <w:szCs w:val="24"/>
        </w:rPr>
      </w:pPr>
      <w:r>
        <w:rPr>
          <w:b/>
          <w:bCs/>
          <w:sz w:val="24"/>
          <w:szCs w:val="24"/>
        </w:rPr>
        <w:t>Č</w:t>
      </w:r>
      <w:r w:rsidR="00B75520">
        <w:rPr>
          <w:b/>
          <w:bCs/>
          <w:sz w:val="24"/>
          <w:szCs w:val="24"/>
        </w:rPr>
        <w:t>lanak</w:t>
      </w:r>
      <w:r w:rsidR="00DF5B0E">
        <w:rPr>
          <w:b/>
          <w:bCs/>
          <w:sz w:val="24"/>
          <w:szCs w:val="24"/>
        </w:rPr>
        <w:t xml:space="preserve"> </w:t>
      </w:r>
      <w:r w:rsidR="00CF0761">
        <w:rPr>
          <w:b/>
          <w:bCs/>
          <w:sz w:val="24"/>
          <w:szCs w:val="24"/>
        </w:rPr>
        <w:t>12</w:t>
      </w:r>
      <w:r w:rsidR="00B75520">
        <w:rPr>
          <w:b/>
          <w:bCs/>
          <w:sz w:val="24"/>
          <w:szCs w:val="24"/>
        </w:rPr>
        <w:t>.</w:t>
      </w:r>
    </w:p>
    <w:p w:rsidR="00A11168" w:rsidRDefault="0036523B" w:rsidP="00A11168">
      <w:pPr>
        <w:spacing w:after="360" w:line="276" w:lineRule="auto"/>
        <w:ind w:firstLine="708"/>
        <w:jc w:val="both"/>
        <w:rPr>
          <w:sz w:val="24"/>
          <w:szCs w:val="24"/>
        </w:rPr>
      </w:pPr>
      <w:r>
        <w:rPr>
          <w:sz w:val="24"/>
          <w:szCs w:val="24"/>
        </w:rPr>
        <w:t xml:space="preserve">Ova  Odluka </w:t>
      </w:r>
      <w:r w:rsidR="00A11168" w:rsidRPr="00A11168">
        <w:rPr>
          <w:sz w:val="24"/>
          <w:szCs w:val="24"/>
        </w:rPr>
        <w:t xml:space="preserve"> stupa na snagu</w:t>
      </w:r>
      <w:r w:rsidR="00DF5B0E">
        <w:rPr>
          <w:sz w:val="24"/>
          <w:szCs w:val="24"/>
        </w:rPr>
        <w:t xml:space="preserve"> </w:t>
      </w:r>
      <w:r w:rsidR="00756689">
        <w:rPr>
          <w:sz w:val="24"/>
          <w:szCs w:val="24"/>
        </w:rPr>
        <w:t xml:space="preserve"> osmog dana od dana objave u </w:t>
      </w:r>
      <w:r w:rsidR="00A11168" w:rsidRPr="00A11168">
        <w:rPr>
          <w:sz w:val="24"/>
          <w:szCs w:val="24"/>
        </w:rPr>
        <w:t>„Službenom</w:t>
      </w:r>
      <w:r w:rsidR="007E4F46">
        <w:rPr>
          <w:sz w:val="24"/>
          <w:szCs w:val="24"/>
        </w:rPr>
        <w:t xml:space="preserve"> </w:t>
      </w:r>
      <w:r w:rsidR="0018309D">
        <w:rPr>
          <w:sz w:val="24"/>
          <w:szCs w:val="24"/>
        </w:rPr>
        <w:t>vjesniku Varaždinske</w:t>
      </w:r>
      <w:r w:rsidR="00B75520">
        <w:rPr>
          <w:sz w:val="24"/>
          <w:szCs w:val="24"/>
        </w:rPr>
        <w:t xml:space="preserve"> županije</w:t>
      </w:r>
      <w:r w:rsidR="00A11168" w:rsidRPr="00A11168">
        <w:rPr>
          <w:sz w:val="24"/>
          <w:szCs w:val="24"/>
        </w:rPr>
        <w:t>“.</w:t>
      </w:r>
    </w:p>
    <w:p w:rsidR="00756689" w:rsidRDefault="00983C06" w:rsidP="00DC0B49">
      <w:pPr>
        <w:spacing w:after="0" w:line="240" w:lineRule="auto"/>
        <w:jc w:val="center"/>
        <w:rPr>
          <w:rFonts w:ascii="Times New Roman" w:hAnsi="Times New Roman" w:cs="Times New Roman"/>
          <w:sz w:val="24"/>
          <w:szCs w:val="24"/>
        </w:rPr>
      </w:pPr>
      <w:r w:rsidRPr="00983C06">
        <w:rPr>
          <w:rFonts w:cstheme="minorHAnsi"/>
          <w:b/>
          <w:bCs/>
          <w:sz w:val="24"/>
          <w:szCs w:val="24"/>
        </w:rPr>
        <w:t xml:space="preserve">                                                         </w:t>
      </w:r>
      <w:r>
        <w:rPr>
          <w:rFonts w:cstheme="minorHAnsi"/>
          <w:b/>
          <w:bCs/>
          <w:sz w:val="24"/>
          <w:szCs w:val="24"/>
        </w:rPr>
        <w:t xml:space="preserve">   </w:t>
      </w:r>
      <w:r w:rsidRPr="00983C06">
        <w:rPr>
          <w:rFonts w:cstheme="minorHAnsi"/>
          <w:b/>
          <w:bCs/>
          <w:sz w:val="24"/>
          <w:szCs w:val="24"/>
        </w:rPr>
        <w:t xml:space="preserve">  </w:t>
      </w:r>
      <w:r w:rsidR="0018309D">
        <w:rPr>
          <w:rFonts w:cstheme="minorHAnsi"/>
          <w:b/>
          <w:bCs/>
          <w:sz w:val="24"/>
          <w:szCs w:val="24"/>
        </w:rPr>
        <w:t xml:space="preserve">  </w:t>
      </w:r>
      <w:r w:rsidRPr="00983C06">
        <w:rPr>
          <w:rFonts w:cstheme="minorHAnsi"/>
          <w:b/>
          <w:bCs/>
          <w:sz w:val="24"/>
          <w:szCs w:val="24"/>
        </w:rPr>
        <w:t xml:space="preserve">  </w:t>
      </w:r>
      <w:r w:rsidRPr="00983C06">
        <w:rPr>
          <w:rFonts w:cstheme="minorHAnsi"/>
          <w:bCs/>
          <w:sz w:val="24"/>
          <w:szCs w:val="24"/>
        </w:rPr>
        <w:t xml:space="preserve">PREDSJEDNIK </w:t>
      </w:r>
      <w:r w:rsidR="00B75520">
        <w:rPr>
          <w:rFonts w:cstheme="minorHAnsi"/>
          <w:bCs/>
          <w:sz w:val="24"/>
          <w:szCs w:val="24"/>
        </w:rPr>
        <w:t>GRADSKOG</w:t>
      </w:r>
      <w:r w:rsidRPr="00983C06">
        <w:rPr>
          <w:rFonts w:cstheme="minorHAnsi"/>
          <w:bCs/>
          <w:sz w:val="24"/>
          <w:szCs w:val="24"/>
        </w:rPr>
        <w:t xml:space="preserve"> VIJEĆA</w:t>
      </w:r>
      <w:r w:rsidRPr="00983C06">
        <w:rPr>
          <w:rFonts w:ascii="Times New Roman" w:hAnsi="Times New Roman" w:cs="Times New Roman"/>
          <w:sz w:val="24"/>
          <w:szCs w:val="24"/>
        </w:rPr>
        <w:t xml:space="preserve"> </w:t>
      </w:r>
    </w:p>
    <w:p w:rsidR="00756689" w:rsidRDefault="00756689" w:rsidP="00DC0B49">
      <w:pPr>
        <w:spacing w:after="0" w:line="240" w:lineRule="auto"/>
        <w:jc w:val="both"/>
        <w:rPr>
          <w:rFonts w:cstheme="minorHAnsi"/>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756689">
        <w:rPr>
          <w:rFonts w:cstheme="minorHAnsi"/>
          <w:sz w:val="24"/>
          <w:szCs w:val="24"/>
        </w:rPr>
        <w:t xml:space="preserve">      Grada  Ludbrega: </w:t>
      </w:r>
      <w:r w:rsidR="00983C06" w:rsidRPr="00756689">
        <w:rPr>
          <w:rFonts w:cstheme="minorHAnsi"/>
          <w:sz w:val="24"/>
          <w:szCs w:val="24"/>
        </w:rPr>
        <w:t xml:space="preserve">      </w:t>
      </w:r>
    </w:p>
    <w:p w:rsidR="00A11168" w:rsidRPr="00756689" w:rsidRDefault="00756689" w:rsidP="00DC0B49">
      <w:pPr>
        <w:spacing w:after="0" w:line="240" w:lineRule="auto"/>
        <w:jc w:val="both"/>
        <w:rPr>
          <w:rFonts w:cstheme="minorHAnsi"/>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Antun Šimić</w:t>
      </w:r>
      <w:r w:rsidR="00983C06" w:rsidRPr="00756689">
        <w:rPr>
          <w:rFonts w:cstheme="minorHAnsi"/>
          <w:sz w:val="24"/>
          <w:szCs w:val="24"/>
        </w:rPr>
        <w:t xml:space="preserve">  </w:t>
      </w:r>
      <w:r w:rsidR="00C37FB5" w:rsidRPr="00756689">
        <w:rPr>
          <w:rFonts w:cstheme="minorHAnsi"/>
        </w:rPr>
        <w:t xml:space="preserve">       </w:t>
      </w:r>
    </w:p>
    <w:sectPr w:rsidR="00A11168" w:rsidRPr="00756689" w:rsidSect="00DC0B49">
      <w:footerReference w:type="default" r:id="rId9"/>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7DD" w:rsidRDefault="00C647DD" w:rsidP="002675D5">
      <w:pPr>
        <w:spacing w:after="0" w:line="240" w:lineRule="auto"/>
      </w:pPr>
      <w:r>
        <w:separator/>
      </w:r>
    </w:p>
  </w:endnote>
  <w:endnote w:type="continuationSeparator" w:id="0">
    <w:p w:rsidR="00C647DD" w:rsidRDefault="00C647DD" w:rsidP="002675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69343"/>
      <w:docPartObj>
        <w:docPartGallery w:val="Page Numbers (Bottom of Page)"/>
        <w:docPartUnique/>
      </w:docPartObj>
    </w:sdtPr>
    <w:sdtContent>
      <w:p w:rsidR="00DF5B0E" w:rsidRDefault="00FC5F6C">
        <w:pPr>
          <w:pStyle w:val="Podnoje"/>
          <w:jc w:val="center"/>
        </w:pPr>
        <w:r>
          <w:fldChar w:fldCharType="begin"/>
        </w:r>
        <w:r w:rsidR="00DF5B0E">
          <w:instrText>PAGE   \* MERGEFORMAT</w:instrText>
        </w:r>
        <w:r>
          <w:fldChar w:fldCharType="separate"/>
        </w:r>
        <w:r w:rsidR="009A36EB">
          <w:rPr>
            <w:noProof/>
          </w:rPr>
          <w:t>6</w:t>
        </w:r>
        <w:r>
          <w:fldChar w:fldCharType="end"/>
        </w:r>
      </w:p>
    </w:sdtContent>
  </w:sdt>
  <w:p w:rsidR="00DF5B0E" w:rsidRDefault="00DF5B0E">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7DD" w:rsidRDefault="00C647DD" w:rsidP="002675D5">
      <w:pPr>
        <w:spacing w:after="0" w:line="240" w:lineRule="auto"/>
      </w:pPr>
      <w:r>
        <w:separator/>
      </w:r>
    </w:p>
  </w:footnote>
  <w:footnote w:type="continuationSeparator" w:id="0">
    <w:p w:rsidR="00C647DD" w:rsidRDefault="00C647DD" w:rsidP="002675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64C05"/>
    <w:multiLevelType w:val="hybridMultilevel"/>
    <w:tmpl w:val="520E535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7486C97"/>
    <w:multiLevelType w:val="multilevel"/>
    <w:tmpl w:val="0A2231F6"/>
    <w:lvl w:ilvl="0">
      <w:start w:val="1"/>
      <w:numFmt w:val="decimal"/>
      <w:lvlText w:val="%1."/>
      <w:lvlJc w:val="left"/>
      <w:pPr>
        <w:ind w:left="720" w:hanging="360"/>
      </w:pPr>
      <w:rPr>
        <w:b w:val="0"/>
      </w:rPr>
    </w:lvl>
    <w:lvl w:ilvl="1">
      <w:start w:val="7"/>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18A51742"/>
    <w:multiLevelType w:val="hybridMultilevel"/>
    <w:tmpl w:val="0A34CDBE"/>
    <w:lvl w:ilvl="0" w:tplc="A97C646C">
      <w:start w:val="5"/>
      <w:numFmt w:val="bullet"/>
      <w:lvlText w:val="-"/>
      <w:lvlJc w:val="left"/>
      <w:pPr>
        <w:ind w:left="725" w:hanging="360"/>
      </w:pPr>
      <w:rPr>
        <w:rFonts w:ascii="Arial" w:eastAsia="Times New Roman" w:hAnsi="Arial" w:cs="Arial" w:hint="default"/>
        <w:b w:val="0"/>
      </w:rPr>
    </w:lvl>
    <w:lvl w:ilvl="1" w:tplc="041A0003">
      <w:start w:val="1"/>
      <w:numFmt w:val="bullet"/>
      <w:lvlText w:val="o"/>
      <w:lvlJc w:val="left"/>
      <w:pPr>
        <w:ind w:left="1445" w:hanging="360"/>
      </w:pPr>
      <w:rPr>
        <w:rFonts w:ascii="Courier New" w:hAnsi="Courier New" w:cs="Times New Roman" w:hint="default"/>
      </w:rPr>
    </w:lvl>
    <w:lvl w:ilvl="2" w:tplc="041A0005">
      <w:start w:val="1"/>
      <w:numFmt w:val="bullet"/>
      <w:lvlText w:val=""/>
      <w:lvlJc w:val="left"/>
      <w:pPr>
        <w:ind w:left="2165" w:hanging="360"/>
      </w:pPr>
      <w:rPr>
        <w:rFonts w:ascii="Wingdings" w:hAnsi="Wingdings" w:hint="default"/>
      </w:rPr>
    </w:lvl>
    <w:lvl w:ilvl="3" w:tplc="041A0001">
      <w:start w:val="1"/>
      <w:numFmt w:val="bullet"/>
      <w:lvlText w:val=""/>
      <w:lvlJc w:val="left"/>
      <w:pPr>
        <w:ind w:left="2885" w:hanging="360"/>
      </w:pPr>
      <w:rPr>
        <w:rFonts w:ascii="Symbol" w:hAnsi="Symbol" w:hint="default"/>
      </w:rPr>
    </w:lvl>
    <w:lvl w:ilvl="4" w:tplc="041A0003">
      <w:start w:val="1"/>
      <w:numFmt w:val="bullet"/>
      <w:lvlText w:val="o"/>
      <w:lvlJc w:val="left"/>
      <w:pPr>
        <w:ind w:left="3605" w:hanging="360"/>
      </w:pPr>
      <w:rPr>
        <w:rFonts w:ascii="Courier New" w:hAnsi="Courier New" w:cs="Times New Roman" w:hint="default"/>
      </w:rPr>
    </w:lvl>
    <w:lvl w:ilvl="5" w:tplc="041A0005">
      <w:start w:val="1"/>
      <w:numFmt w:val="bullet"/>
      <w:lvlText w:val=""/>
      <w:lvlJc w:val="left"/>
      <w:pPr>
        <w:ind w:left="4325" w:hanging="360"/>
      </w:pPr>
      <w:rPr>
        <w:rFonts w:ascii="Wingdings" w:hAnsi="Wingdings" w:hint="default"/>
      </w:rPr>
    </w:lvl>
    <w:lvl w:ilvl="6" w:tplc="041A0001">
      <w:start w:val="1"/>
      <w:numFmt w:val="bullet"/>
      <w:lvlText w:val=""/>
      <w:lvlJc w:val="left"/>
      <w:pPr>
        <w:ind w:left="5045" w:hanging="360"/>
      </w:pPr>
      <w:rPr>
        <w:rFonts w:ascii="Symbol" w:hAnsi="Symbol" w:hint="default"/>
      </w:rPr>
    </w:lvl>
    <w:lvl w:ilvl="7" w:tplc="041A0003">
      <w:start w:val="1"/>
      <w:numFmt w:val="bullet"/>
      <w:lvlText w:val="o"/>
      <w:lvlJc w:val="left"/>
      <w:pPr>
        <w:ind w:left="5765" w:hanging="360"/>
      </w:pPr>
      <w:rPr>
        <w:rFonts w:ascii="Courier New" w:hAnsi="Courier New" w:cs="Times New Roman" w:hint="default"/>
      </w:rPr>
    </w:lvl>
    <w:lvl w:ilvl="8" w:tplc="041A0005">
      <w:start w:val="1"/>
      <w:numFmt w:val="bullet"/>
      <w:lvlText w:val=""/>
      <w:lvlJc w:val="left"/>
      <w:pPr>
        <w:ind w:left="6485" w:hanging="360"/>
      </w:pPr>
      <w:rPr>
        <w:rFonts w:ascii="Wingdings" w:hAnsi="Wingdings" w:hint="default"/>
      </w:rPr>
    </w:lvl>
  </w:abstractNum>
  <w:abstractNum w:abstractNumId="3">
    <w:nsid w:val="21AE4213"/>
    <w:multiLevelType w:val="hybridMultilevel"/>
    <w:tmpl w:val="520E535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6B23B54"/>
    <w:multiLevelType w:val="hybridMultilevel"/>
    <w:tmpl w:val="A07403C8"/>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nsid w:val="28C82BEA"/>
    <w:multiLevelType w:val="hybridMultilevel"/>
    <w:tmpl w:val="7B18E4C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9CC252F"/>
    <w:multiLevelType w:val="hybridMultilevel"/>
    <w:tmpl w:val="B7E080B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nsid w:val="2D34525D"/>
    <w:multiLevelType w:val="hybridMultilevel"/>
    <w:tmpl w:val="C3C4BD2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E447F36"/>
    <w:multiLevelType w:val="hybridMultilevel"/>
    <w:tmpl w:val="9F642CCC"/>
    <w:lvl w:ilvl="0" w:tplc="18CCAD20">
      <w:numFmt w:val="bullet"/>
      <w:lvlText w:val="-"/>
      <w:lvlJc w:val="left"/>
      <w:pPr>
        <w:ind w:left="1065" w:hanging="705"/>
      </w:pPr>
      <w:rPr>
        <w:rFonts w:ascii="Calibri" w:eastAsiaTheme="minorHAnsi" w:hAnsi="Calibri" w:cs="Calibri" w:hint="default"/>
      </w:rPr>
    </w:lvl>
    <w:lvl w:ilvl="1" w:tplc="F0AA51B4">
      <w:numFmt w:val="bullet"/>
      <w:lvlText w:val="•"/>
      <w:lvlJc w:val="left"/>
      <w:pPr>
        <w:ind w:left="1785" w:hanging="705"/>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16B6C1A"/>
    <w:multiLevelType w:val="hybridMultilevel"/>
    <w:tmpl w:val="D7E89A4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nsid w:val="4FBB0C00"/>
    <w:multiLevelType w:val="multilevel"/>
    <w:tmpl w:val="0A5E250C"/>
    <w:lvl w:ilvl="0">
      <w:start w:val="1"/>
      <w:numFmt w:val="decimal"/>
      <w:suff w:val="space"/>
      <w:lvlText w:val="%1."/>
      <w:lvlJc w:val="left"/>
      <w:pPr>
        <w:ind w:left="432" w:hanging="432"/>
      </w:pPr>
      <w:rPr>
        <w:rFonts w:hint="default"/>
      </w:rPr>
    </w:lvl>
    <w:lvl w:ilvl="1">
      <w:start w:val="1"/>
      <w:numFmt w:val="decimal"/>
      <w:lvlRestart w:val="0"/>
      <w:pStyle w:val="Naslov2"/>
      <w:lvlText w:val="%1.%2."/>
      <w:lvlJc w:val="left"/>
      <w:pPr>
        <w:tabs>
          <w:tab w:val="num" w:pos="431"/>
        </w:tabs>
        <w:ind w:left="431" w:hanging="431"/>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suff w:val="space"/>
      <w:lvlText w:val="%1.%2.%3."/>
      <w:lvlJc w:val="left"/>
      <w:pPr>
        <w:ind w:left="693" w:hanging="693"/>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31" w:hanging="43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052"/>
        </w:tabs>
        <w:ind w:left="20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5C590BBF"/>
    <w:multiLevelType w:val="hybridMultilevel"/>
    <w:tmpl w:val="4722484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5DDA31FE"/>
    <w:multiLevelType w:val="multilevel"/>
    <w:tmpl w:val="3A900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A610D8"/>
    <w:multiLevelType w:val="hybridMultilevel"/>
    <w:tmpl w:val="B3B0DC4A"/>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644D2114"/>
    <w:multiLevelType w:val="multilevel"/>
    <w:tmpl w:val="44B2D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F22892"/>
    <w:multiLevelType w:val="hybridMultilevel"/>
    <w:tmpl w:val="7B18E4C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79D77134"/>
    <w:multiLevelType w:val="hybridMultilevel"/>
    <w:tmpl w:val="201EA800"/>
    <w:lvl w:ilvl="0" w:tplc="EF122564">
      <w:start w:val="11"/>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6"/>
  </w:num>
  <w:num w:numId="4">
    <w:abstractNumId w:val="4"/>
  </w:num>
  <w:num w:numId="5">
    <w:abstractNumId w:val="9"/>
  </w:num>
  <w:num w:numId="6">
    <w:abstractNumId w:val="2"/>
  </w:num>
  <w:num w:numId="7">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7"/>
  </w:num>
  <w:num w:numId="11">
    <w:abstractNumId w:val="3"/>
  </w:num>
  <w:num w:numId="12">
    <w:abstractNumId w:val="0"/>
  </w:num>
  <w:num w:numId="13">
    <w:abstractNumId w:val="11"/>
  </w:num>
  <w:num w:numId="14">
    <w:abstractNumId w:val="15"/>
  </w:num>
  <w:num w:numId="15">
    <w:abstractNumId w:val="5"/>
  </w:num>
  <w:num w:numId="16">
    <w:abstractNumId w:val="12"/>
  </w:num>
  <w:num w:numId="17">
    <w:abstractNumId w:val="14"/>
  </w:num>
  <w:num w:numId="18">
    <w:abstractNumId w:val="13"/>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239F3"/>
    <w:rsid w:val="000239F3"/>
    <w:rsid w:val="00042091"/>
    <w:rsid w:val="0004528D"/>
    <w:rsid w:val="000B7DAB"/>
    <w:rsid w:val="000D0C22"/>
    <w:rsid w:val="000F01A7"/>
    <w:rsid w:val="000F25FA"/>
    <w:rsid w:val="00103780"/>
    <w:rsid w:val="0013050D"/>
    <w:rsid w:val="001411BF"/>
    <w:rsid w:val="00144EF0"/>
    <w:rsid w:val="00165655"/>
    <w:rsid w:val="0018309D"/>
    <w:rsid w:val="00185241"/>
    <w:rsid w:val="001A3534"/>
    <w:rsid w:val="00233686"/>
    <w:rsid w:val="00242210"/>
    <w:rsid w:val="002675D5"/>
    <w:rsid w:val="00282F65"/>
    <w:rsid w:val="00297240"/>
    <w:rsid w:val="002D3CCF"/>
    <w:rsid w:val="002F4402"/>
    <w:rsid w:val="003311E2"/>
    <w:rsid w:val="00346320"/>
    <w:rsid w:val="0036523B"/>
    <w:rsid w:val="00373A68"/>
    <w:rsid w:val="00384C5F"/>
    <w:rsid w:val="003F52E1"/>
    <w:rsid w:val="00435533"/>
    <w:rsid w:val="0044059F"/>
    <w:rsid w:val="00457981"/>
    <w:rsid w:val="004841E7"/>
    <w:rsid w:val="004D24ED"/>
    <w:rsid w:val="004F0449"/>
    <w:rsid w:val="00511C13"/>
    <w:rsid w:val="005662AB"/>
    <w:rsid w:val="00626998"/>
    <w:rsid w:val="0064392E"/>
    <w:rsid w:val="006538FC"/>
    <w:rsid w:val="006735E0"/>
    <w:rsid w:val="006815B2"/>
    <w:rsid w:val="006A09F3"/>
    <w:rsid w:val="006A65E3"/>
    <w:rsid w:val="006E16E0"/>
    <w:rsid w:val="006E3CDD"/>
    <w:rsid w:val="0072035B"/>
    <w:rsid w:val="00756689"/>
    <w:rsid w:val="007843A9"/>
    <w:rsid w:val="00793CC5"/>
    <w:rsid w:val="00795485"/>
    <w:rsid w:val="00797684"/>
    <w:rsid w:val="007E142D"/>
    <w:rsid w:val="007E4F46"/>
    <w:rsid w:val="00805F50"/>
    <w:rsid w:val="00862E70"/>
    <w:rsid w:val="008B5C7C"/>
    <w:rsid w:val="008B75AF"/>
    <w:rsid w:val="008D54E2"/>
    <w:rsid w:val="008F65A3"/>
    <w:rsid w:val="0090592F"/>
    <w:rsid w:val="00921D26"/>
    <w:rsid w:val="00947B21"/>
    <w:rsid w:val="00983C06"/>
    <w:rsid w:val="0099649C"/>
    <w:rsid w:val="009A36EB"/>
    <w:rsid w:val="009D58EB"/>
    <w:rsid w:val="009F5BF2"/>
    <w:rsid w:val="009F652F"/>
    <w:rsid w:val="00A11168"/>
    <w:rsid w:val="00A2493E"/>
    <w:rsid w:val="00A302C7"/>
    <w:rsid w:val="00A42462"/>
    <w:rsid w:val="00A4408C"/>
    <w:rsid w:val="00A4417C"/>
    <w:rsid w:val="00A46F4F"/>
    <w:rsid w:val="00A57FAF"/>
    <w:rsid w:val="00A72553"/>
    <w:rsid w:val="00A92A5F"/>
    <w:rsid w:val="00A92D81"/>
    <w:rsid w:val="00AA35FB"/>
    <w:rsid w:val="00AC7272"/>
    <w:rsid w:val="00AD1473"/>
    <w:rsid w:val="00AE56D5"/>
    <w:rsid w:val="00B10A2A"/>
    <w:rsid w:val="00B25D7F"/>
    <w:rsid w:val="00B30B85"/>
    <w:rsid w:val="00B75520"/>
    <w:rsid w:val="00B77E16"/>
    <w:rsid w:val="00BB06E8"/>
    <w:rsid w:val="00BD4B77"/>
    <w:rsid w:val="00BD7F66"/>
    <w:rsid w:val="00C37FB5"/>
    <w:rsid w:val="00C42A9A"/>
    <w:rsid w:val="00C44658"/>
    <w:rsid w:val="00C647DD"/>
    <w:rsid w:val="00C675C1"/>
    <w:rsid w:val="00C81DDF"/>
    <w:rsid w:val="00CA52C7"/>
    <w:rsid w:val="00CB0818"/>
    <w:rsid w:val="00CB7249"/>
    <w:rsid w:val="00CF0761"/>
    <w:rsid w:val="00D0474A"/>
    <w:rsid w:val="00D26BE4"/>
    <w:rsid w:val="00D672CF"/>
    <w:rsid w:val="00DC0B49"/>
    <w:rsid w:val="00DC2060"/>
    <w:rsid w:val="00DE4E32"/>
    <w:rsid w:val="00DF5B0E"/>
    <w:rsid w:val="00E77CF7"/>
    <w:rsid w:val="00E86E0D"/>
    <w:rsid w:val="00E91A0E"/>
    <w:rsid w:val="00EA1CA3"/>
    <w:rsid w:val="00EC3E1D"/>
    <w:rsid w:val="00EE7AA3"/>
    <w:rsid w:val="00F26196"/>
    <w:rsid w:val="00F40967"/>
    <w:rsid w:val="00F61C51"/>
    <w:rsid w:val="00F9424A"/>
    <w:rsid w:val="00FC5F6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28D"/>
  </w:style>
  <w:style w:type="paragraph" w:styleId="Naslov2">
    <w:name w:val="heading 2"/>
    <w:basedOn w:val="Normal"/>
    <w:next w:val="Normal"/>
    <w:link w:val="Naslov2Char"/>
    <w:autoRedefine/>
    <w:uiPriority w:val="9"/>
    <w:qFormat/>
    <w:rsid w:val="002D3CCF"/>
    <w:pPr>
      <w:keepNext/>
      <w:keepLines/>
      <w:numPr>
        <w:ilvl w:val="1"/>
        <w:numId w:val="1"/>
      </w:numPr>
      <w:spacing w:before="360" w:after="240" w:line="276" w:lineRule="auto"/>
      <w:jc w:val="both"/>
      <w:outlineLvl w:val="1"/>
    </w:pPr>
    <w:rPr>
      <w:rFonts w:ascii="Arial" w:eastAsia="Times New Roman" w:hAnsi="Arial" w:cs="Times New Roman"/>
      <w:b/>
      <w:bCs/>
      <w:szCs w:val="26"/>
      <w:lang w:eastAsia="zh-CN"/>
    </w:rPr>
  </w:style>
  <w:style w:type="paragraph" w:styleId="Naslov3">
    <w:name w:val="heading 3"/>
    <w:basedOn w:val="Normal"/>
    <w:next w:val="Normal"/>
    <w:link w:val="Naslov3Char"/>
    <w:uiPriority w:val="9"/>
    <w:semiHidden/>
    <w:unhideWhenUsed/>
    <w:qFormat/>
    <w:rsid w:val="002675D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2D3CCF"/>
    <w:rPr>
      <w:rFonts w:ascii="Arial" w:eastAsia="Times New Roman" w:hAnsi="Arial" w:cs="Times New Roman"/>
      <w:b/>
      <w:bCs/>
      <w:szCs w:val="26"/>
      <w:lang w:eastAsia="zh-CN"/>
    </w:rPr>
  </w:style>
  <w:style w:type="paragraph" w:styleId="Bezproreda">
    <w:name w:val="No Spacing"/>
    <w:uiPriority w:val="1"/>
    <w:qFormat/>
    <w:rsid w:val="00A11168"/>
    <w:pPr>
      <w:spacing w:after="0" w:line="240" w:lineRule="auto"/>
    </w:pPr>
    <w:rPr>
      <w:rFonts w:ascii="Calibri" w:eastAsia="Calibri" w:hAnsi="Calibri" w:cs="Times New Roman"/>
    </w:rPr>
  </w:style>
  <w:style w:type="character" w:customStyle="1" w:styleId="OdlomakpopisaChar">
    <w:name w:val="Odlomak popisa Char"/>
    <w:link w:val="Odlomakpopisa"/>
    <w:uiPriority w:val="34"/>
    <w:locked/>
    <w:rsid w:val="00E77CF7"/>
    <w:rPr>
      <w:sz w:val="24"/>
    </w:rPr>
  </w:style>
  <w:style w:type="paragraph" w:styleId="Odlomakpopisa">
    <w:name w:val="List Paragraph"/>
    <w:basedOn w:val="Normal"/>
    <w:link w:val="OdlomakpopisaChar"/>
    <w:uiPriority w:val="34"/>
    <w:qFormat/>
    <w:rsid w:val="00E77CF7"/>
    <w:pPr>
      <w:spacing w:after="120" w:line="276" w:lineRule="auto"/>
      <w:jc w:val="both"/>
    </w:pPr>
    <w:rPr>
      <w:sz w:val="24"/>
    </w:rPr>
  </w:style>
  <w:style w:type="character" w:customStyle="1" w:styleId="Naslov3Char">
    <w:name w:val="Naslov 3 Char"/>
    <w:basedOn w:val="Zadanifontodlomka"/>
    <w:link w:val="Naslov3"/>
    <w:uiPriority w:val="9"/>
    <w:semiHidden/>
    <w:rsid w:val="002675D5"/>
    <w:rPr>
      <w:rFonts w:asciiTheme="majorHAnsi" w:eastAsiaTheme="majorEastAsia" w:hAnsiTheme="majorHAnsi" w:cstheme="majorBidi"/>
      <w:color w:val="1F3763" w:themeColor="accent1" w:themeShade="7F"/>
      <w:sz w:val="24"/>
      <w:szCs w:val="24"/>
    </w:rPr>
  </w:style>
  <w:style w:type="paragraph" w:styleId="Tekstfusnote">
    <w:name w:val="footnote text"/>
    <w:basedOn w:val="Normal"/>
    <w:link w:val="TekstfusnoteChar"/>
    <w:semiHidden/>
    <w:unhideWhenUsed/>
    <w:rsid w:val="002675D5"/>
    <w:pPr>
      <w:spacing w:after="0" w:line="240" w:lineRule="auto"/>
    </w:pPr>
    <w:rPr>
      <w:rFonts w:ascii="Times New Roman" w:eastAsia="Times New Roman" w:hAnsi="Times New Roman" w:cs="Times New Roman"/>
      <w:sz w:val="20"/>
      <w:szCs w:val="20"/>
      <w:lang w:eastAsia="hr-HR"/>
    </w:rPr>
  </w:style>
  <w:style w:type="character" w:customStyle="1" w:styleId="TekstfusnoteChar">
    <w:name w:val="Tekst fusnote Char"/>
    <w:basedOn w:val="Zadanifontodlomka"/>
    <w:link w:val="Tekstfusnote"/>
    <w:semiHidden/>
    <w:rsid w:val="002675D5"/>
    <w:rPr>
      <w:rFonts w:ascii="Times New Roman" w:eastAsia="Times New Roman" w:hAnsi="Times New Roman" w:cs="Times New Roman"/>
      <w:sz w:val="20"/>
      <w:szCs w:val="20"/>
      <w:lang w:eastAsia="hr-HR"/>
    </w:rPr>
  </w:style>
  <w:style w:type="paragraph" w:styleId="Opisslike">
    <w:name w:val="caption"/>
    <w:aliases w:val="Branko"/>
    <w:basedOn w:val="Normal"/>
    <w:next w:val="Normal"/>
    <w:semiHidden/>
    <w:unhideWhenUsed/>
    <w:qFormat/>
    <w:rsid w:val="002675D5"/>
    <w:pPr>
      <w:spacing w:after="0" w:line="240" w:lineRule="auto"/>
    </w:pPr>
    <w:rPr>
      <w:rFonts w:ascii="Times New Roman" w:eastAsia="Times New Roman" w:hAnsi="Times New Roman" w:cs="Times New Roman"/>
      <w:b/>
      <w:bCs/>
      <w:sz w:val="20"/>
      <w:szCs w:val="20"/>
      <w:lang w:eastAsia="hr-HR"/>
    </w:rPr>
  </w:style>
  <w:style w:type="character" w:customStyle="1" w:styleId="TijelotekstaChar">
    <w:name w:val="Tijelo teksta Char"/>
    <w:aliases w:val="uvlaka 2 Char,uvlaka 3 Char"/>
    <w:basedOn w:val="Zadanifontodlomka"/>
    <w:link w:val="Tijeloteksta"/>
    <w:semiHidden/>
    <w:locked/>
    <w:rsid w:val="002675D5"/>
    <w:rPr>
      <w:sz w:val="32"/>
      <w:szCs w:val="24"/>
    </w:rPr>
  </w:style>
  <w:style w:type="paragraph" w:styleId="Tijeloteksta">
    <w:name w:val="Body Text"/>
    <w:aliases w:val="uvlaka 2,uvlaka 3"/>
    <w:basedOn w:val="Normal"/>
    <w:link w:val="TijelotekstaChar"/>
    <w:semiHidden/>
    <w:unhideWhenUsed/>
    <w:rsid w:val="002675D5"/>
    <w:pPr>
      <w:tabs>
        <w:tab w:val="left" w:pos="9000"/>
      </w:tabs>
      <w:spacing w:after="0" w:line="240" w:lineRule="auto"/>
      <w:jc w:val="center"/>
    </w:pPr>
    <w:rPr>
      <w:sz w:val="32"/>
      <w:szCs w:val="24"/>
    </w:rPr>
  </w:style>
  <w:style w:type="character" w:customStyle="1" w:styleId="TijelotekstaChar1">
    <w:name w:val="Tijelo teksta Char1"/>
    <w:basedOn w:val="Zadanifontodlomka"/>
    <w:uiPriority w:val="99"/>
    <w:semiHidden/>
    <w:rsid w:val="002675D5"/>
  </w:style>
  <w:style w:type="character" w:customStyle="1" w:styleId="T-98-2Char">
    <w:name w:val="T-9/8-2 Char"/>
    <w:link w:val="T-98-2"/>
    <w:locked/>
    <w:rsid w:val="002675D5"/>
    <w:rPr>
      <w:rFonts w:ascii="Times-NewRoman" w:hAnsi="Times-NewRoman"/>
      <w:sz w:val="19"/>
      <w:lang w:val="en-GB"/>
    </w:rPr>
  </w:style>
  <w:style w:type="paragraph" w:customStyle="1" w:styleId="T-98-2">
    <w:name w:val="T-9/8-2"/>
    <w:basedOn w:val="Normal"/>
    <w:link w:val="T-98-2Char"/>
    <w:rsid w:val="002675D5"/>
    <w:pPr>
      <w:widowControl w:val="0"/>
      <w:tabs>
        <w:tab w:val="left" w:pos="2153"/>
      </w:tabs>
      <w:spacing w:after="43" w:line="240" w:lineRule="auto"/>
      <w:ind w:firstLine="342"/>
      <w:jc w:val="both"/>
    </w:pPr>
    <w:rPr>
      <w:rFonts w:ascii="Times-NewRoman" w:hAnsi="Times-NewRoman"/>
      <w:sz w:val="19"/>
      <w:lang w:val="en-GB"/>
    </w:rPr>
  </w:style>
  <w:style w:type="character" w:styleId="Referencafusnote">
    <w:name w:val="footnote reference"/>
    <w:aliases w:val="Footnote"/>
    <w:semiHidden/>
    <w:unhideWhenUsed/>
    <w:rsid w:val="002675D5"/>
    <w:rPr>
      <w:vertAlign w:val="superscript"/>
    </w:rPr>
  </w:style>
  <w:style w:type="paragraph" w:styleId="Zaglavlje">
    <w:name w:val="header"/>
    <w:basedOn w:val="Normal"/>
    <w:link w:val="ZaglavljeChar"/>
    <w:uiPriority w:val="99"/>
    <w:unhideWhenUsed/>
    <w:rsid w:val="00DF5B0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F5B0E"/>
  </w:style>
  <w:style w:type="paragraph" w:styleId="Podnoje">
    <w:name w:val="footer"/>
    <w:basedOn w:val="Normal"/>
    <w:link w:val="PodnojeChar"/>
    <w:uiPriority w:val="99"/>
    <w:unhideWhenUsed/>
    <w:rsid w:val="00DF5B0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F5B0E"/>
  </w:style>
</w:styles>
</file>

<file path=word/webSettings.xml><?xml version="1.0" encoding="utf-8"?>
<w:webSettings xmlns:r="http://schemas.openxmlformats.org/officeDocument/2006/relationships" xmlns:w="http://schemas.openxmlformats.org/wordprocessingml/2006/main">
  <w:divs>
    <w:div w:id="1007632178">
      <w:bodyDiv w:val="1"/>
      <w:marLeft w:val="0"/>
      <w:marRight w:val="0"/>
      <w:marTop w:val="0"/>
      <w:marBottom w:val="0"/>
      <w:divBdr>
        <w:top w:val="none" w:sz="0" w:space="0" w:color="auto"/>
        <w:left w:val="none" w:sz="0" w:space="0" w:color="auto"/>
        <w:bottom w:val="none" w:sz="0" w:space="0" w:color="auto"/>
        <w:right w:val="none" w:sz="0" w:space="0" w:color="auto"/>
      </w:divBdr>
    </w:div>
    <w:div w:id="1416434633">
      <w:bodyDiv w:val="1"/>
      <w:marLeft w:val="0"/>
      <w:marRight w:val="0"/>
      <w:marTop w:val="0"/>
      <w:marBottom w:val="0"/>
      <w:divBdr>
        <w:top w:val="none" w:sz="0" w:space="0" w:color="auto"/>
        <w:left w:val="none" w:sz="0" w:space="0" w:color="auto"/>
        <w:bottom w:val="none" w:sz="0" w:space="0" w:color="auto"/>
        <w:right w:val="none" w:sz="0" w:space="0" w:color="auto"/>
      </w:divBdr>
    </w:div>
    <w:div w:id="1511411534">
      <w:bodyDiv w:val="1"/>
      <w:marLeft w:val="0"/>
      <w:marRight w:val="0"/>
      <w:marTop w:val="0"/>
      <w:marBottom w:val="0"/>
      <w:divBdr>
        <w:top w:val="none" w:sz="0" w:space="0" w:color="auto"/>
        <w:left w:val="none" w:sz="0" w:space="0" w:color="auto"/>
        <w:bottom w:val="none" w:sz="0" w:space="0" w:color="auto"/>
        <w:right w:val="none" w:sz="0" w:space="0" w:color="auto"/>
      </w:divBdr>
    </w:div>
    <w:div w:id="1797748229">
      <w:bodyDiv w:val="1"/>
      <w:marLeft w:val="0"/>
      <w:marRight w:val="0"/>
      <w:marTop w:val="0"/>
      <w:marBottom w:val="0"/>
      <w:divBdr>
        <w:top w:val="none" w:sz="0" w:space="0" w:color="auto"/>
        <w:left w:val="none" w:sz="0" w:space="0" w:color="auto"/>
        <w:bottom w:val="none" w:sz="0" w:space="0" w:color="auto"/>
        <w:right w:val="none" w:sz="0" w:space="0" w:color="auto"/>
      </w:divBdr>
    </w:div>
    <w:div w:id="209882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14DFE-C2AD-4B35-9DED-E564E7B38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2110</Words>
  <Characters>12033</Characters>
  <Application>Microsoft Office Word</Application>
  <DocSecurity>0</DocSecurity>
  <Lines>100</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Defensor</dc:creator>
  <cp:lastModifiedBy>Windows korisnik</cp:lastModifiedBy>
  <cp:revision>2</cp:revision>
  <dcterms:created xsi:type="dcterms:W3CDTF">2020-07-10T15:00:00Z</dcterms:created>
  <dcterms:modified xsi:type="dcterms:W3CDTF">2020-07-10T15:00:00Z</dcterms:modified>
</cp:coreProperties>
</file>